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9f85" w14:textId="ed39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Какао өнімдерінің кейбір түрлеріне қатысты Еуразиялық экономикалық одақтың Бірыңғай кедендік тарифінің кедендік әкелу баждары ставкаларының қолданылу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тамыздағы № 99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Алқасының 2016 жылғы 24 ақпандағы № 19 шешімімен белгіленген 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1803 10 000 0 және 1804 00 000 0 кодтарымен сыныпталатын майсызданбаған какао-пастаға және какао-майына, какао-майға қатысты кедендік құнның 0 пайызы мөлшеріндегі кедендік әкелу баждары ставкаларының қолданылу мерзімі 2019 жылғы 31 желтоқсанға дейін ұзартылсын.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ЕАЭО СЭҚ ТН 1803 10 000 0 және 1804 00 000 0 кодтарындағы позицияларда Еуразиялық экономикалық одақтың Бірыңғай кедендік тарифі ескертуіне "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Еуразиялық экономикалық одақтың Бірыңғай кедендік тарифіне ескертулер мынадай мазмұндағы 49С ескертумен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49С)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құнының 0 (нөл) % мөлшеріндегі кедендік әкелу бажының ставкасы 01.01.2018 – 31.12.2019 аралығында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