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4f4" w14:textId="7cb4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бетон араластырғыштар мен ерітінді араластырғыштардың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қосалқы позиция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позициялар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ҚОСАЛҚЫ ПОЗИЦИЯ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бетон араластырғыштар немесе ерітінді араластырғыштар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бетон араластырғыштар немесе ерітінді араластырғыштар: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ауыспалы токтың 220 В қорек кернеуі бар электр қозғалтқышпен жабдықталған жүктеу бойынша 200 л аспайтын көлеммен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баждарының ставкасы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(кедендік құнның пайызымен,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ауыспалы токтың 220 В қорек кернеуі бар электр қозғалтқышпен жабдықталған жүктеу бойынша 200 л аспайтын көлеммен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8474 31 000 9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