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efd" w14:textId="654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18 қыркүйектегі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28 ақпандағы № 22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2012 жылғы 18 қыркүйектегі "Ерікті түрде қолданылуы нәтижесінде Кеден одағының "Автомобиль жолдарының қауіпсіздігі" техникалық регламенті (КО ТР 014/2011) талаптарының сақталуы қамтамасыз етілетін стандарттар тізбесі және Зерттеулер (сынақтар) мен өлшемдер қағидалары мен әдістерін, соның ішінде Кеден одағының "Автомобиль жолдарының қауіпсіздігі" техникалық регламенті (КО ТР 014/2011) талаптарын қолдану мен орындау және техникалық реттеу объектілерінің сәйкестілігін бағалауды жүзеге асыру үшін қажетті үлгілерді іріктеу қағидаларын қамтитын стандарттар тізбесі туралы" № 159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</w:t>
      </w:r>
      <w:r>
        <w:br/>
      </w:r>
      <w:r>
        <w:rPr>
          <w:rFonts w:ascii="Times New Roman"/>
          <w:b/>
          <w:i w:val="false"/>
          <w:color w:val="000000"/>
        </w:rPr>
        <w:t>2012 жылғы 18 қыркүйектегі № 159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Көрсетілген Шешіммен бекітілген Ерікті түрде қолданылуы нәтижесінде Кеден одағының "Автомобиль жолдарының қауіпсіздігі" техникалық регламенті (КО ТР 014/2011) талаптарының сақталуы қамтамасыз етілетін стандарттар тізбесі мынадай мазмұндағы </w:t>
      </w:r>
      <w:r>
        <w:rPr>
          <w:rFonts w:ascii="Times New Roman"/>
          <w:b/>
          <w:i w:val="false"/>
          <w:color w:val="000000"/>
          <w:sz w:val="28"/>
        </w:rPr>
        <w:t>2071, 2072 және 2073 позициялармен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пайдаланылатын автомобиль жолдары. Көк тайғаққа қарсы материалдар. Техникалық талаптар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01.04.2017 бастап қолданылады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12591-2010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битумдары. Техникалық талаптар және сынақ әдістері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01.05.2019 дейін қолданылады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Битумдар және битумды тұтқырлар. Жол тұтқыр мұнай бутимдары. Техникалық талаптар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01.05.2019 дейін қолданылады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Зерттеулер (сынақтар) мен өлшемдер қағидалары мен әдістерін, соның ішінде Кеден одағының "Автомобиль жолдарының қауіпсіздігі" техникалық регламенті (КО ТР 014/2011) талаптарын қолдану мен орындау және техникалық реттеу объектілерінің сәйкестілігін бағалауды жүзеге асыру үшін қажетті үлгілерді іріктеу қағидаларын қамтитын стандарттар тізбесінде: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1 позиция мынадай мазмұндағы 1 және 11 позициялармен ауыстырылсын: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3-баптың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14 тармақтары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310.3-76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Цементтер. Қалыпты қоюлығын, қатаю мерзімдерін және көлемінің өзгеруінің біркелкілігін анықтау әдістері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310.4-81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Цементтер. Ию және сығымдау кезіндегі беріктігі шегін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мынадай мазмұндағы </w:t>
      </w:r>
      <w:r>
        <w:rPr>
          <w:rFonts w:ascii="Times New Roman"/>
          <w:b/>
          <w:i w:val="false"/>
          <w:color w:val="000000"/>
          <w:sz w:val="28"/>
        </w:rPr>
        <w:t xml:space="preserve">71, 151, 181, 182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1261 </w:t>
      </w:r>
      <w:r>
        <w:rPr>
          <w:rFonts w:ascii="Times New Roman"/>
          <w:b/>
          <w:i w:val="false"/>
          <w:color w:val="000000"/>
          <w:sz w:val="28"/>
        </w:rPr>
        <w:t>позициялармен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толықтырылсын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Зауытта әзірленген темір бетон және бетон құрылыс бұйымдары. Жүктеліп сынау әдістері. Беріктігін, қаттылығын және жарылуға төзімділігін бағалау қағидалары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17625-83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конструкциялар және бұйымдар. Бетонның қорғаныс қабатының қалыңдығын, арматуралардың өлшемдері мен орналасуын анықтаудың радиациялық әдісі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конструкциялар. Арматураны керу күшін өлшеу әдістері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конструкциялар. Бетонның қорғаныс қабатының қалыңдығын және арматураның орналасуын анықтаудың магниттік әдісі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33389-2015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пайдаланылатын автомобиль жолдары. Көк тайғаққа қарсы материалдар. Сынақ әдістері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