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d0f5" w14:textId="369d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өндірілген жеңіл өнеркәсіп өнімін өндіру және өткізу саласындағы қызметті жүзеге асыратын шаруашылық жүргізуші субъектілерді қолдау тетігі туралы</w:t>
      </w:r>
    </w:p>
    <w:p>
      <w:pPr>
        <w:spacing w:after="0"/>
        <w:ind w:left="0"/>
        <w:jc w:val="both"/>
      </w:pPr>
      <w:r>
        <w:rPr>
          <w:rFonts w:ascii="Times New Roman"/>
          <w:b w:val="false"/>
          <w:i w:val="false"/>
          <w:color w:val="000000"/>
          <w:sz w:val="28"/>
        </w:rPr>
        <w:t>Еуразиялық экономикалық комиссия Алқасының 2016 жылғы 13 желтоқсандағы № 29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Еуразиялық үкіметаралық кеңестің 2015 жылғы 29 мамырдағы № 3 шешімімен бекітілген Еуразиялық экономикалық одаққа мүше мемлекеттер жеңіл өнеркәсібін дамыту жөніндегі 2015 – 2016 жылдарға арналған іс-шаралар жоспарының 9-тармағын, Еуразиялық үкіметаралық кеңестің 2015 жылғы 8 қыркүйектегі № 9 шешімімен бекітілген Еуразиялық экономикалық одақ шеңберіндегі өнеркәсіптік ынтымақтастықтың негізгі бағыттарын іске асыру мақсатында, Өнеркәсіптік ынтымақтастық туралы хаттаманың (2014 жылғы 29 мамырдағы Еуразиялық экономикалық одақ туралы шартқа </w:t>
      </w:r>
      <w:r>
        <w:rPr>
          <w:rFonts w:ascii="Times New Roman"/>
          <w:b w:val="false"/>
          <w:i w:val="false"/>
          <w:color w:val="000000"/>
          <w:sz w:val="28"/>
        </w:rPr>
        <w:t>№ 27 қосымша</w:t>
      </w:r>
      <w:r>
        <w:rPr>
          <w:rFonts w:ascii="Times New Roman"/>
          <w:b w:val="false"/>
          <w:i w:val="false"/>
          <w:color w:val="000000"/>
          <w:sz w:val="28"/>
        </w:rPr>
        <w:t>) 2-тармағы 2-тармақшасының екінші абзацына сәйкес</w:t>
      </w:r>
    </w:p>
    <w:bookmarkEnd w:id="0"/>
    <w:bookmarkStart w:name="z1" w:id="1"/>
    <w:p>
      <w:pPr>
        <w:spacing w:after="0"/>
        <w:ind w:left="0"/>
        <w:jc w:val="both"/>
      </w:pPr>
      <w:r>
        <w:rPr>
          <w:rFonts w:ascii="Times New Roman"/>
          <w:b w:val="false"/>
          <w:i w:val="false"/>
          <w:color w:val="000000"/>
          <w:sz w:val="28"/>
        </w:rPr>
        <w:t xml:space="preserve">
      Еуразиялық экономикалық одаққа мүше мемлекеттердің (бұдан әрі – мүше мемлекеттер) өнеркәсіптік ынтымақтастығын дамыту, мүше мемлекеттерде, соның ішінде бірлескен өнім өндірісінің технологиялық кооперациялық тізбегі шеңберінде өндірілген өндіріс көлемін ұлғайту және жеңіл өнеркәсіп өнімін (бұдан әрі – жеңіл өнеркәсіп өнімі) өткізу үшін жағдай жасаудың маңыздылығын назарға ала отырып, </w:t>
      </w:r>
    </w:p>
    <w:bookmarkEnd w:id="1"/>
    <w:bookmarkStart w:name="z2" w:id="2"/>
    <w:p>
      <w:pPr>
        <w:spacing w:after="0"/>
        <w:ind w:left="0"/>
        <w:jc w:val="both"/>
      </w:pPr>
      <w:r>
        <w:rPr>
          <w:rFonts w:ascii="Times New Roman"/>
          <w:b w:val="false"/>
          <w:i w:val="false"/>
          <w:color w:val="000000"/>
          <w:sz w:val="28"/>
        </w:rPr>
        <w:t>
      мүше мемлекеттерге осы Ұсыным Еуразиялық экономикалық одақтың ақпараттық-телекоммуникациялық "Интернет" желісіндегі ресми сайтында жарияланған күнінен бастап:</w:t>
      </w:r>
    </w:p>
    <w:bookmarkEnd w:id="2"/>
    <w:bookmarkStart w:name="z3" w:id="3"/>
    <w:p>
      <w:pPr>
        <w:spacing w:after="0"/>
        <w:ind w:left="0"/>
        <w:jc w:val="both"/>
      </w:pPr>
      <w:r>
        <w:rPr>
          <w:rFonts w:ascii="Times New Roman"/>
          <w:b w:val="false"/>
          <w:i w:val="false"/>
          <w:color w:val="000000"/>
          <w:sz w:val="28"/>
        </w:rPr>
        <w:t>
      1. Жеңіл өнеркәсіп өнімін өндіру және өткізу саласындағы қызметті жүзеге асыратын шаруашылық жүргізуші субъектілерді қолдау тетігін әзірлеу және іске асыру кезінде мынадай мүмкіндікті қарастыруды:</w:t>
      </w:r>
    </w:p>
    <w:bookmarkEnd w:id="3"/>
    <w:bookmarkStart w:name="z4" w:id="4"/>
    <w:p>
      <w:pPr>
        <w:spacing w:after="0"/>
        <w:ind w:left="0"/>
        <w:jc w:val="both"/>
      </w:pPr>
      <w:r>
        <w:rPr>
          <w:rFonts w:ascii="Times New Roman"/>
          <w:b w:val="false"/>
          <w:i w:val="false"/>
          <w:color w:val="000000"/>
          <w:sz w:val="28"/>
        </w:rPr>
        <w:t xml:space="preserve">
      а) жеңіл өнеркәсіп өнімін өндірушілерді, соның ішінде шағын және орта кәсіпкерліктің шаруашылық жүргізуші субъектілерін мемлекеттік кепілдіктер беру арқылы қаржылай қолдауды қамтамасыз етуді; </w:t>
      </w:r>
    </w:p>
    <w:bookmarkEnd w:id="4"/>
    <w:bookmarkStart w:name="z5" w:id="5"/>
    <w:p>
      <w:pPr>
        <w:spacing w:after="0"/>
        <w:ind w:left="0"/>
        <w:jc w:val="both"/>
      </w:pPr>
      <w:r>
        <w:rPr>
          <w:rFonts w:ascii="Times New Roman"/>
          <w:b w:val="false"/>
          <w:i w:val="false"/>
          <w:color w:val="000000"/>
          <w:sz w:val="28"/>
        </w:rPr>
        <w:t>
      б) жеңіл өнеркәсіп өнімін өндірушілер, мүше мемлекеттердің жеңіл өнеркәсіп өнімін өндіру жөніндегі, соның ішінде импорт алмастыру жөніндегі бірлескен жобаларды іске асыруға қатысатын шағын және орта кәсіпкерліктің шаруашылық жүргізуші субъектілері үшін кредиттік қаржыларға қол жеткізуді оңайлатуды;</w:t>
      </w:r>
    </w:p>
    <w:bookmarkEnd w:id="5"/>
    <w:bookmarkStart w:name="z6" w:id="6"/>
    <w:p>
      <w:pPr>
        <w:spacing w:after="0"/>
        <w:ind w:left="0"/>
        <w:jc w:val="both"/>
      </w:pPr>
      <w:r>
        <w:rPr>
          <w:rFonts w:ascii="Times New Roman"/>
          <w:b w:val="false"/>
          <w:i w:val="false"/>
          <w:color w:val="000000"/>
          <w:sz w:val="28"/>
        </w:rPr>
        <w:t>
      в) бірлескен өнім өндірудің технологиялық кооперациялық тізбегі және мүше мемлекеттердің бірлескен жобаларды іске асыру шеңберінде аралық тауарларды беру кезінде ҚҚС-ны кепілмен алуды болдырмауды;</w:t>
      </w:r>
    </w:p>
    <w:bookmarkEnd w:id="6"/>
    <w:bookmarkStart w:name="z7" w:id="7"/>
    <w:p>
      <w:pPr>
        <w:spacing w:after="0"/>
        <w:ind w:left="0"/>
        <w:jc w:val="both"/>
      </w:pPr>
      <w:r>
        <w:rPr>
          <w:rFonts w:ascii="Times New Roman"/>
          <w:b w:val="false"/>
          <w:i w:val="false"/>
          <w:color w:val="000000"/>
          <w:sz w:val="28"/>
        </w:rPr>
        <w:t>
      г) жеңіл өнеркәсіп өнімін өндірушілердің осы өнімнің Еуразиялық экрномикалық одақтың техникалық регламенттерінің талаптарына сәйкестігін бағалауға байланысты іс-шараларды жүргізуге жұмсайтын шығындарын субсидиялауды;</w:t>
      </w:r>
    </w:p>
    <w:bookmarkEnd w:id="7"/>
    <w:bookmarkStart w:name="z8" w:id="8"/>
    <w:p>
      <w:pPr>
        <w:spacing w:after="0"/>
        <w:ind w:left="0"/>
        <w:jc w:val="both"/>
      </w:pPr>
      <w:r>
        <w:rPr>
          <w:rFonts w:ascii="Times New Roman"/>
          <w:b w:val="false"/>
          <w:i w:val="false"/>
          <w:color w:val="000000"/>
          <w:sz w:val="28"/>
        </w:rPr>
        <w:t>
      д) мүше мемлекеттердің жеңіл өнеркәсібі саласындағы сертификаттау және сынақ зертханалары жөніндегі органдар желісін кеңейтуді;</w:t>
      </w:r>
    </w:p>
    <w:bookmarkEnd w:id="8"/>
    <w:bookmarkStart w:name="z9" w:id="9"/>
    <w:p>
      <w:pPr>
        <w:spacing w:after="0"/>
        <w:ind w:left="0"/>
        <w:jc w:val="both"/>
      </w:pPr>
      <w:r>
        <w:rPr>
          <w:rFonts w:ascii="Times New Roman"/>
          <w:b w:val="false"/>
          <w:i w:val="false"/>
          <w:color w:val="000000"/>
          <w:sz w:val="28"/>
        </w:rPr>
        <w:t>
      е) мүше мемлекеттер белгілеген еңбек жағдайлары зиянды және (немесе) қауіпті өндірістерде жұмыс істейтін жұмыскерлерге арнайы киімді, арнайы аяқ-киімді және басқа да жеке қорғау құралдарын тегін беру жөніндегі нормаларды қайта қарау және өзекті ету арқылы жеңіл өнеркәсіп кәсіпорындарының жүктемесін ұлғайту мақсатында арнайы киімге, арнайы аяқ-киімге және басқа да жеке қорғау құралдарына сұранысты ынталандыруды,</w:t>
      </w:r>
    </w:p>
    <w:bookmarkEnd w:id="9"/>
    <w:bookmarkStart w:name="z10" w:id="10"/>
    <w:p>
      <w:pPr>
        <w:spacing w:after="0"/>
        <w:ind w:left="0"/>
        <w:jc w:val="both"/>
      </w:pPr>
      <w:r>
        <w:rPr>
          <w:rFonts w:ascii="Times New Roman"/>
          <w:b w:val="false"/>
          <w:i w:val="false"/>
          <w:color w:val="000000"/>
          <w:sz w:val="28"/>
        </w:rPr>
        <w:t>
      2. Еуразиялық экономикалық комиссияға 2017 жылғы 1 шілдеге дейін:</w:t>
      </w:r>
    </w:p>
    <w:bookmarkEnd w:id="10"/>
    <w:bookmarkStart w:name="z11" w:id="11"/>
    <w:p>
      <w:pPr>
        <w:spacing w:after="0"/>
        <w:ind w:left="0"/>
        <w:jc w:val="both"/>
      </w:pPr>
      <w:r>
        <w:rPr>
          <w:rFonts w:ascii="Times New Roman"/>
          <w:b w:val="false"/>
          <w:i w:val="false"/>
          <w:color w:val="000000"/>
          <w:sz w:val="28"/>
        </w:rPr>
        <w:t>
      а) бақылау (сәйкестендіру) белгілерімен (қажет болған кезде) таңбалауға жататын жеңіл өнеркәсіп өнімінің түр-түрін кеңейту жөнінде;</w:t>
      </w:r>
    </w:p>
    <w:bookmarkEnd w:id="11"/>
    <w:bookmarkStart w:name="z12" w:id="12"/>
    <w:p>
      <w:pPr>
        <w:spacing w:after="0"/>
        <w:ind w:left="0"/>
        <w:jc w:val="both"/>
      </w:pPr>
      <w:r>
        <w:rPr>
          <w:rFonts w:ascii="Times New Roman"/>
          <w:b w:val="false"/>
          <w:i w:val="false"/>
          <w:color w:val="000000"/>
          <w:sz w:val="28"/>
        </w:rPr>
        <w:t>
      б) бір мүше мемлекеттің жеңіл өнеркәсіп өнімінің басқа мүше мемлекеттердің сауда желілеріне қол жетімділігін кеңейту жөнінде;</w:t>
      </w:r>
    </w:p>
    <w:bookmarkEnd w:id="12"/>
    <w:bookmarkStart w:name="z13" w:id="13"/>
    <w:p>
      <w:pPr>
        <w:spacing w:after="0"/>
        <w:ind w:left="0"/>
        <w:jc w:val="both"/>
      </w:pPr>
      <w:r>
        <w:rPr>
          <w:rFonts w:ascii="Times New Roman"/>
          <w:b w:val="false"/>
          <w:i w:val="false"/>
          <w:color w:val="000000"/>
          <w:sz w:val="28"/>
        </w:rPr>
        <w:t>
      в) Еуразиялық экономикалық одақ органдарының мүше мемлекеттердің қажет болған кезде Еуразиялық экономикалық комиссияның қатысуымен өнеркәсіп өнімінің заңсыз айналымына қарсы іс-қимыл жасау жөніндегі бірлескен шараларды әзірлеуіне және іске асыруына қатысты актілердің жобаларын қабылдау жөнінде ұсыныстар жіберуді ұсынады.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