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7441" w14:textId="8eb7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VI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5 шілдедегі № 17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Еуразиялық экономикалық комиссия Кеңесінің 2016 жылғы 9 тамыздағы "Еуразиялық экономикалық одақтың сыртқы экономикалық қызметінің Бірыңғай тауар номенклатурасына, авиациялық қозғалтқыштардың жекелеген түрлеріне қатысты Еуразиялық экономикалық одақтың Бірыңғай кедендік тарифіне, сондай-ақ Жоғары Еуразиялық экономикалық кеңестің және Еуразиялық экономикалық комиссия Кеңесінің кейбір шешімдеріне өзгерістер енгізу туралы" № 63 шешімі күшіне енген күннен бастап: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2013 жылғы 12 наурыздағы № 4 ұсынымына қосымша) 84-топқа Еуразиялық экономикалық одақтың қосымша ескертпелерін мынадай мазмұндағы 5-ескертпемен толықтыру бөлігіндегі өзгерісті ескере отырып қолдануды ұсынады: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8407 10 000 3 кіші қосалқы позициясында "ұшу қуаты" ("take-off power") деген термин авициялық поршеньді қозғалтқышпен дамытылатын барынша жоғары қуатты білдіреді.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"Ұшу қуаты" ("take-off power") техникалық құжаттамада және (немесе) ілеспе құжаттарда көрсетіледі, киловатпен немесе ат күшімен өлшенеді (1 кВТ 1,35962 ат күшіне сәйкес келеді).".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