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8529" w14:textId="cf08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кедендік әкелу баждарының сомаларын Еуразиялық экономикалық одаққа мүше мемлекеттердің бюджеттері арасында есепке жатқызу және бөлу туралы есеп туралы</w:t>
      </w:r>
    </w:p>
    <w:p>
      <w:pPr>
        <w:spacing w:after="0"/>
        <w:ind w:left="0"/>
        <w:jc w:val="both"/>
      </w:pPr>
      <w:r>
        <w:rPr>
          <w:rFonts w:ascii="Times New Roman"/>
          <w:b w:val="false"/>
          <w:i w:val="false"/>
          <w:color w:val="000000"/>
          <w:sz w:val="28"/>
        </w:rPr>
        <w:t>Еуразиялық Үкіметаралық Кеңестің 2016 жылғы 20 мамырдағы № 10 Өкімі</w:t>
      </w:r>
    </w:p>
    <w:p>
      <w:pPr>
        <w:spacing w:after="0"/>
        <w:ind w:left="0"/>
        <w:jc w:val="both"/>
      </w:pPr>
      <w:bookmarkStart w:name="z1" w:id="0"/>
      <w:r>
        <w:rPr>
          <w:rFonts w:ascii="Times New Roman"/>
          <w:b w:val="false"/>
          <w:i w:val="false"/>
          <w:color w:val="000000"/>
          <w:sz w:val="28"/>
        </w:rPr>
        <w:t xml:space="preserve">
            Кедендік әкелу баждарының (өзге баждардың, балама әрекеті бар салықтар мен алымдардың)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54-тармағының, Еуразиялық экономикалық комиссия туралы ереженің (2014 жылғы 29 мамырдағы Еуразиялық экономикалық одақ туралы  шартқа  №1 қосымша) 43-тармағы 4) тармақшасының негізінде, Еуразиялық экономикалық комиссияның 2015 жылы кедендік әкелу баждарының сомаларын Еуразиялық экономикалық одаққа мүше мемлекеттердің бюджеттері арасында есепке жатқызу және бөлу туралы ақпаратын назарға ала отырып: </w:t>
      </w:r>
    </w:p>
    <w:bookmarkEnd w:id="0"/>
    <w:bookmarkStart w:name="z2" w:id="1"/>
    <w:p>
      <w:pPr>
        <w:spacing w:after="0"/>
        <w:ind w:left="0"/>
        <w:jc w:val="both"/>
      </w:pPr>
      <w:r>
        <w:rPr>
          <w:rFonts w:ascii="Times New Roman"/>
          <w:b w:val="false"/>
          <w:i w:val="false"/>
          <w:color w:val="000000"/>
          <w:sz w:val="28"/>
        </w:rPr>
        <w:t xml:space="preserve">
      Еуразиялық экономикалық комиссия Алқасы Кедендік әкелу баждарының (өзге баждардың, балама әрекеті бар салықтар мен алымдардың)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іске асырылу мониторингін жүзеге асырсын. </w:t>
      </w:r>
    </w:p>
    <w:bookmarkEnd w:id="1"/>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