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5d18" w14:textId="6785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белгісіне, Еуразиялық экономикалық одақтың тауар белгісіне айрықша құқықты сарқа пайдалану қағидатын қолдану мәселелері туралы</w:t>
      </w:r>
    </w:p>
    <w:p>
      <w:pPr>
        <w:spacing w:after="0"/>
        <w:ind w:left="0"/>
        <w:jc w:val="both"/>
      </w:pPr>
      <w:r>
        <w:rPr>
          <w:rFonts w:ascii="Times New Roman"/>
          <w:b w:val="false"/>
          <w:i w:val="false"/>
          <w:color w:val="000000"/>
          <w:sz w:val="28"/>
        </w:rPr>
        <w:t>Еуразиялық Үкіметаралық Кеңестің 2016 жылғы 13 сәуірдегі № 6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Еуразиялық экономикалық одаққа мүше мемлекеттердің үкіметтерімен бірлесе отырып, 2014 жылғы 29 мамырдағы Еуразиялық экономикалық одақ туралы шартқа тауарлардың жекелеген түрлеріне қатысты Еуразиялық үкіметаралық кеңеске тауар белгісіне, Еуразиялық экономикалық одақтың тауар белгісіне айрықша құқықты сарқа пайдалану қағидатын қолдану ерекшеліктерін белгілеу бойынша өкілеттіктер беру туралы ережені көздейтін өзгерістер енгізу туралы хаттаманың жобасын әзірлесін. </w:t>
      </w:r>
    </w:p>
    <w:bookmarkEnd w:id="0"/>
    <w:bookmarkStart w:name="z2" w:id="1"/>
    <w:p>
      <w:pPr>
        <w:spacing w:after="0"/>
        <w:ind w:left="0"/>
        <w:jc w:val="both"/>
      </w:pPr>
      <w:r>
        <w:rPr>
          <w:rFonts w:ascii="Times New Roman"/>
          <w:b w:val="false"/>
          <w:i w:val="false"/>
          <w:color w:val="000000"/>
          <w:sz w:val="28"/>
        </w:rPr>
        <w:t xml:space="preserve">
      2. Осы Өкім Еуразиялық экономикалық одақтың "Интернет" ақпараттық-телекоммуникациялық желідегі ресми сайтында жарияланған күнінен бастап күшіне енеді.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үкіметаралық</w:t>
      </w:r>
      <w:r>
        <w:rPr>
          <w:rFonts w:ascii="Times New Roman"/>
          <w:b w:val="false"/>
          <w:i w:val="false"/>
          <w:color w:val="000000"/>
          <w:sz w:val="28"/>
        </w:rPr>
        <w:t xml:space="preserve"> </w:t>
      </w:r>
      <w:r>
        <w:rPr>
          <w:rFonts w:ascii="Times New Roman"/>
          <w:b/>
          <w:i w:val="false"/>
          <w:color w:val="000000"/>
          <w:sz w:val="28"/>
        </w:rPr>
        <w:t>кеңес</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