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6c5e" w14:textId="0f0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бірінің заңнамасына сәйкес дайындалған электрондық цифрлық қолтаңбаны екінші мүше мемлекеттің 2014 жылғы 29 мамырдағы Еуразиялық экономикалық одақ туралы шарттың XXII бөлімін орындау мақсатында өзара тануы жөніндегі үкіметаралық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17 мамырдағы № 63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Кеңесінің 2012 жылғы 23 қарашадағы № 95 шешімімен бекітілген Еуразиялық экономикалық одаққа мүше мемлекеттердің бірінің заңнамасына сәйкес дайындалған электрондық цифрлық қолтаңбаны екінші мүше мемлекеттің 2014 жылғы 29 мамырдағы Еуразиялық экономикалық одақ туралы шарттың XXII </w:t>
      </w:r>
      <w:r>
        <w:rPr>
          <w:rFonts w:ascii="Times New Roman"/>
          <w:b w:val="false"/>
          <w:i w:val="false"/>
          <w:color w:val="000000"/>
          <w:sz w:val="28"/>
        </w:rPr>
        <w:t>бөлімін</w:t>
      </w:r>
      <w:r>
        <w:rPr>
          <w:rFonts w:ascii="Times New Roman"/>
          <w:b w:val="false"/>
          <w:i w:val="false"/>
          <w:color w:val="000000"/>
          <w:sz w:val="28"/>
        </w:rPr>
        <w:t xml:space="preserve"> орындау мақсатында өзара тануы жөніндегі үкіметаралық жұмыс тобының құрамына мынадай өзгерістер енгізілсін:</w:t>
      </w:r>
    </w:p>
    <w:bookmarkEnd w:id="0"/>
    <w:bookmarkStart w:name="z2" w:id="1"/>
    <w:p>
      <w:pPr>
        <w:spacing w:after="0"/>
        <w:ind w:left="0"/>
        <w:jc w:val="both"/>
      </w:pPr>
      <w:r>
        <w:rPr>
          <w:rFonts w:ascii="Times New Roman"/>
          <w:b w:val="false"/>
          <w:i w:val="false"/>
          <w:color w:val="000000"/>
          <w:sz w:val="28"/>
        </w:rPr>
        <w:t>
      а) жұмыс тобының құрамына мына адамдар енгізілсін:</w:t>
      </w:r>
    </w:p>
    <w:bookmarkEnd w:id="1"/>
    <w:p>
      <w:pPr>
        <w:spacing w:after="0"/>
        <w:ind w:left="0"/>
        <w:jc w:val="left"/>
      </w:pPr>
      <w:r>
        <w:rPr>
          <w:rFonts w:ascii="Times New Roman"/>
          <w:b w:val="false"/>
          <w:i w:val="false"/>
          <w:color w:val="000000"/>
          <w:sz w:val="28"/>
        </w:rPr>
        <w:t>
                            Беларусь Республикасынан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Рускевич Людмила</w:t>
            </w:r>
          </w:p>
          <w:p>
            <w:pPr>
              <w:spacing w:after="20"/>
              <w:ind w:left="20"/>
              <w:jc w:val="both"/>
            </w:pPr>
            <w:r>
              <w:rPr>
                <w:rFonts w:ascii="Times New Roman"/>
                <w:b w:val="false"/>
                <w:i w:val="false"/>
                <w:color w:val="000000"/>
                <w:sz w:val="20"/>
              </w:rPr>
              <w:t xml:space="preserve">
Михайловна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Қаржы министрлігі Перспективті даму басқармасының консультанты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Третьякова Ирина</w:t>
            </w:r>
          </w:p>
          <w:p>
            <w:pPr>
              <w:spacing w:after="20"/>
              <w:ind w:left="20"/>
              <w:jc w:val="both"/>
            </w:pPr>
            <w:r>
              <w:rPr>
                <w:rFonts w:ascii="Times New Roman"/>
                <w:b w:val="false"/>
                <w:i w:val="false"/>
                <w:color w:val="000000"/>
                <w:sz w:val="20"/>
              </w:rPr>
              <w:t>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Сауда министрлігі Мемлекеттік сатып алу басқармасы бастығының орынбасары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Айтпергенов Азамат</w:t>
            </w:r>
          </w:p>
          <w:p>
            <w:pPr>
              <w:spacing w:after="20"/>
              <w:ind w:left="20"/>
              <w:jc w:val="both"/>
            </w:pPr>
            <w:r>
              <w:rPr>
                <w:rFonts w:ascii="Times New Roman"/>
                <w:b w:val="false"/>
                <w:i w:val="false"/>
                <w:color w:val="000000"/>
                <w:sz w:val="20"/>
              </w:rPr>
              <w:t xml:space="preserve">
Асылымбекұлы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Байланыс, ақпараттандыру және ақпарат комитеті Нормативтік-техникалық құжаттаманы ақпараттандырудың және сараптаудың жаңа моделін дамыту басқармасының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Жүнісова Дана</w:t>
            </w:r>
          </w:p>
          <w:p>
            <w:pPr>
              <w:spacing w:after="20"/>
              <w:ind w:left="20"/>
              <w:jc w:val="both"/>
            </w:pPr>
            <w:r>
              <w:rPr>
                <w:rFonts w:ascii="Times New Roman"/>
                <w:b w:val="false"/>
                <w:i w:val="false"/>
                <w:color w:val="000000"/>
                <w:sz w:val="20"/>
              </w:rPr>
              <w:t xml:space="preserve">
Бейсенқызы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"Атамекен" ұлттық кәсіпкерлер палатасы басқарма төрағасының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Сәрсембаева Жанар </w:t>
            </w:r>
          </w:p>
          <w:p>
            <w:pPr>
              <w:spacing w:after="20"/>
              <w:ind w:left="20"/>
              <w:jc w:val="both"/>
            </w:pPr>
            <w:r>
              <w:rPr>
                <w:rFonts w:ascii="Times New Roman"/>
                <w:b w:val="false"/>
                <w:i w:val="false"/>
                <w:color w:val="000000"/>
                <w:sz w:val="20"/>
              </w:rPr>
              <w:t xml:space="preserve">
Маратқызы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"Атамекен" ұлттық кәсіпкерлер палатасы экономикалық интеграция департаментінің 1 санатты сарапшысы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Сейфуллина Әсел</w:t>
            </w:r>
          </w:p>
          <w:p>
            <w:pPr>
              <w:spacing w:after="20"/>
              <w:ind w:left="20"/>
              <w:jc w:val="both"/>
            </w:pPr>
            <w:r>
              <w:rPr>
                <w:rFonts w:ascii="Times New Roman"/>
                <w:b w:val="false"/>
                <w:i w:val="false"/>
                <w:color w:val="000000"/>
                <w:sz w:val="20"/>
              </w:rPr>
              <w:t xml:space="preserve">
Олжабайқызы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Байланыс, ақпараттандыру және ақпарат комитеті "Мемлекеттік техникалық қызмет" республикалық мемлекеттік шаруашылық жүргізу құқығындағы кәсіпорынның құрылымдық шешімдер департаментінің бас маманы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Шалабаев Қайсар </w:t>
            </w:r>
          </w:p>
          <w:p>
            <w:pPr>
              <w:spacing w:after="20"/>
              <w:ind w:left="20"/>
              <w:jc w:val="both"/>
            </w:pPr>
            <w:r>
              <w:rPr>
                <w:rFonts w:ascii="Times New Roman"/>
                <w:b w:val="false"/>
                <w:i w:val="false"/>
                <w:color w:val="000000"/>
                <w:sz w:val="20"/>
              </w:rPr>
              <w:t xml:space="preserve">
Оңласынұлы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Байланыс, ақпараттандыру және ақпарат комитеті Ақпараттандыру саласындағы мемлекеттік саясатты қалыптастыру басқармасының бас сарапшысы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Ресей Федерациясынан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Елена</w:t>
            </w:r>
          </w:p>
          <w:p>
            <w:pPr>
              <w:spacing w:after="20"/>
              <w:ind w:left="20"/>
              <w:jc w:val="both"/>
            </w:pPr>
            <w:r>
              <w:rPr>
                <w:rFonts w:ascii="Times New Roman"/>
                <w:b w:val="false"/>
                <w:i w:val="false"/>
                <w:color w:val="000000"/>
                <w:sz w:val="20"/>
              </w:rPr>
              <w:t xml:space="preserve">
Михайловна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Экономикалық даму министрлігі Кеден одағының органдарымен өзара іс-қимыл және ТМД елдерімен экономикалық ынтымақтастық департаментінің жетекші кеңесшісі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Икрянников Сергей</w:t>
            </w:r>
          </w:p>
          <w:p>
            <w:pPr>
              <w:spacing w:after="20"/>
              <w:ind w:left="20"/>
              <w:jc w:val="both"/>
            </w:pPr>
            <w:r>
              <w:rPr>
                <w:rFonts w:ascii="Times New Roman"/>
                <w:b w:val="false"/>
                <w:i w:val="false"/>
                <w:color w:val="000000"/>
                <w:sz w:val="20"/>
              </w:rPr>
              <w:t xml:space="preserve">
Евгеньевич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Экономикалық даму министрлігі Келісімшарт жүйесін дамыту департаменті директорының орынбасары </w:t>
            </w:r>
          </w:p>
        </w:tc>
      </w:tr>
    </w:tbl>
    <w:p>
      <w:pPr>
        <w:spacing w:after="0"/>
        <w:ind w:left="0"/>
        <w:jc w:val="left"/>
      </w:pPr>
      <w:r>
        <w:rPr>
          <w:rFonts w:ascii="Times New Roman"/>
          <w:b w:val="false"/>
          <w:i w:val="false"/>
          <w:color w:val="000000"/>
          <w:sz w:val="28"/>
        </w:rPr>
        <w:t>                          Еуразиялық экономикалық комиссиядан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Кабанов Илья</w:t>
            </w:r>
          </w:p>
          <w:p>
            <w:pPr>
              <w:spacing w:after="20"/>
              <w:ind w:left="20"/>
              <w:jc w:val="both"/>
            </w:pPr>
            <w:r>
              <w:rPr>
                <w:rFonts w:ascii="Times New Roman"/>
                <w:b w:val="false"/>
                <w:i w:val="false"/>
                <w:color w:val="000000"/>
                <w:sz w:val="20"/>
              </w:rPr>
              <w:t xml:space="preserve">
Павлович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департаментінің кеңесшісі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Харахордин Юрий</w:t>
            </w:r>
          </w:p>
          <w:p>
            <w:pPr>
              <w:spacing w:after="20"/>
              <w:ind w:left="20"/>
              <w:jc w:val="both"/>
            </w:pPr>
            <w:r>
              <w:rPr>
                <w:rFonts w:ascii="Times New Roman"/>
                <w:b w:val="false"/>
                <w:i w:val="false"/>
                <w:color w:val="000000"/>
                <w:sz w:val="20"/>
              </w:rPr>
              <w:t xml:space="preserve">
Вадимович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департаменті директорының орынбасары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б) жұмыс тобының мына мүшелерінің жаңа лауазымдары көрсетілсін: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Павел</w:t>
            </w:r>
          </w:p>
          <w:p>
            <w:pPr>
              <w:spacing w:after="20"/>
              <w:ind w:left="20"/>
              <w:jc w:val="both"/>
            </w:pPr>
            <w:r>
              <w:rPr>
                <w:rFonts w:ascii="Times New Roman"/>
                <w:b w:val="false"/>
                <w:i w:val="false"/>
                <w:color w:val="000000"/>
                <w:sz w:val="20"/>
              </w:rPr>
              <w:t xml:space="preserve">
Васильевич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Сауда министрлігі Мемлекеттік сатып алу басқармасының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Пилькевич Кирилл </w:t>
            </w:r>
          </w:p>
          <w:p>
            <w:pPr>
              <w:spacing w:after="20"/>
              <w:ind w:left="20"/>
              <w:jc w:val="both"/>
            </w:pPr>
            <w:r>
              <w:rPr>
                <w:rFonts w:ascii="Times New Roman"/>
                <w:b w:val="false"/>
                <w:i w:val="false"/>
                <w:color w:val="000000"/>
                <w:sz w:val="20"/>
              </w:rPr>
              <w:t xml:space="preserve">
Александрович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әмбебап тауар биржасы" ашық акционерлік қоғамының мүлікті мемлекеттік сатып алу және өткізу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Садуақасова Индира </w:t>
            </w:r>
          </w:p>
          <w:p>
            <w:pPr>
              <w:spacing w:after="20"/>
              <w:ind w:left="20"/>
              <w:jc w:val="both"/>
            </w:pPr>
            <w:r>
              <w:rPr>
                <w:rFonts w:ascii="Times New Roman"/>
                <w:b w:val="false"/>
                <w:i w:val="false"/>
                <w:color w:val="000000"/>
                <w:sz w:val="20"/>
              </w:rPr>
              <w:t xml:space="preserve">
Құрманғазыұлы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экономикалық интеграция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Елена</w:t>
            </w:r>
          </w:p>
          <w:p>
            <w:pPr>
              <w:spacing w:after="20"/>
              <w:ind w:left="20"/>
              <w:jc w:val="both"/>
            </w:pPr>
            <w:r>
              <w:rPr>
                <w:rFonts w:ascii="Times New Roman"/>
                <w:b w:val="false"/>
                <w:i w:val="false"/>
                <w:color w:val="000000"/>
                <w:sz w:val="20"/>
              </w:rPr>
              <w:t xml:space="preserve">
Николаевна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Экономикалық даму министрлігі Кеден одағының органдарымен өзара іс-қимыл және ТМД елдерімен экономикалық ынтымақтастық департаментінің бөлім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Александр</w:t>
            </w:r>
          </w:p>
          <w:p>
            <w:pPr>
              <w:spacing w:after="20"/>
              <w:ind w:left="20"/>
              <w:jc w:val="both"/>
            </w:pPr>
            <w:r>
              <w:rPr>
                <w:rFonts w:ascii="Times New Roman"/>
                <w:b w:val="false"/>
                <w:i w:val="false"/>
                <w:color w:val="000000"/>
                <w:sz w:val="20"/>
              </w:rPr>
              <w:t xml:space="preserve">
Юрьевич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Байланыс және бұқаралық коммуникация министрлігі Құқық департаменті директорының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Роман</w:t>
            </w:r>
          </w:p>
          <w:p>
            <w:pPr>
              <w:spacing w:after="20"/>
              <w:ind w:left="20"/>
              <w:jc w:val="both"/>
            </w:pPr>
            <w:r>
              <w:rPr>
                <w:rFonts w:ascii="Times New Roman"/>
                <w:b w:val="false"/>
                <w:i w:val="false"/>
                <w:color w:val="000000"/>
                <w:sz w:val="20"/>
              </w:rPr>
              <w:t xml:space="preserve">
Валерьевич </w:t>
            </w:r>
          </w:p>
        </w:tc>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Байланыс және бұқаралық коммуникация министрлігі Құқық департаментінің директоры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 жұмыс тобының құрамынан Войналович А.Г., Зимин И.В., Қалдыбеков А.Е., Крымский О.А., Лозин А.С., Щеликов С.С. және Юрченко Л.Г. шығарылсын.</w:t>
      </w:r>
      <w:r>
        <w:br/>
      </w:r>
      <w:r>
        <w:rPr>
          <w:rFonts w:ascii="Times New Roman"/>
          <w:b w:val="false"/>
          <w:i w:val="false"/>
          <w:color w:val="000000"/>
          <w:sz w:val="28"/>
        </w:rPr>
        <w:t xml:space="preserve">
            </w:t>
      </w:r>
      <w:r>
        <w:rPr>
          <w:rFonts w:ascii="Times New Roman"/>
          <w:b w:val="false"/>
          <w:i w:val="false"/>
          <w:color w:val="000000"/>
          <w:sz w:val="28"/>
        </w:rPr>
        <w:t xml:space="preserve"> 2.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Т. Саркисян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