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68de" w14:textId="1d96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21 қарашадағы № 155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Кеден одағы Кеден кодексінің 52-бабының 7-тармағына және Еуразиялық экономикалық комиссия Алқасының 2013 жылғы 2 желтоқсандағы № 284 шешімімен бекітілген Еуразиялық экономикалық комиссияның тауарлардың жекелеген түрлерін сыныптау туралы шешім қабылдауы тәртібінің 14-тармағының "а" 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және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2017 жылғы 1 қаңтардан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21 қарашадағы </w:t>
            </w:r>
            <w:r>
              <w:br/>
            </w:r>
            <w:r>
              <w:rPr>
                <w:rFonts w:ascii="Times New Roman"/>
                <w:b w:val="false"/>
                <w:i w:val="false"/>
                <w:color w:val="000000"/>
                <w:sz w:val="20"/>
              </w:rPr>
              <w:t>№ 155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Кеден одағы Комиссиясының "Сыпырып-жинағыш машинаны сыныптау туралы" 2011 жылғы 16 тамыздағы № 749 шешімінің мәтініндегі "КО СЭҚ ТН 8705 90 900 1" деген сөздер "Еуразиялық экономикалық одақтың сыртқы экономикалық қызметі бірыңғай Тауар номенклатурасының 8705 90 800 5" деген сөздермен ауыстырылсын, "КО СЭҚ ТН түсіндірмелері" деген сөздер "сыртқы экономикалық қызмет Тауар номенклатурасының түсіндірмелері" деген сөздермен ауыстырылсын.</w:t>
      </w:r>
    </w:p>
    <w:bookmarkEnd w:id="4"/>
    <w:bookmarkStart w:name="z7" w:id="5"/>
    <w:p>
      <w:pPr>
        <w:spacing w:after="0"/>
        <w:ind w:left="0"/>
        <w:jc w:val="both"/>
      </w:pPr>
      <w:r>
        <w:rPr>
          <w:rFonts w:ascii="Times New Roman"/>
          <w:b w:val="false"/>
          <w:i w:val="false"/>
          <w:color w:val="000000"/>
          <w:sz w:val="28"/>
        </w:rPr>
        <w:t>
      2. Кеден одағы Комиссиясының "Кеден одағы сыртқы экономикалық қызметінің бірыңғай Тауар номенклатурасына сәйкес гүл, саңырауқұлақ, көкөніс немесе жидек дақылдарын өсіруге арналып қоса салынған жабдығы бар жылыжай кешендерін сыныптау туралы" 2012 жылғы 25 қаңтардағы № 910 шешімінде:</w:t>
      </w:r>
    </w:p>
    <w:bookmarkEnd w:id="5"/>
    <w:bookmarkStart w:name="z8" w:id="6"/>
    <w:p>
      <w:pPr>
        <w:spacing w:after="0"/>
        <w:ind w:left="0"/>
        <w:jc w:val="both"/>
      </w:pPr>
      <w:r>
        <w:rPr>
          <w:rFonts w:ascii="Times New Roman"/>
          <w:b w:val="false"/>
          <w:i w:val="false"/>
          <w:color w:val="000000"/>
          <w:sz w:val="28"/>
        </w:rPr>
        <w:t>
      а) атауындағы "Кеден одағы" деген сөздер "Еуразиялық экономикалық одақ" деген сөздермен ауыстырылсын;</w:t>
      </w:r>
    </w:p>
    <w:bookmarkEnd w:id="6"/>
    <w:bookmarkStart w:name="z9" w:id="7"/>
    <w:p>
      <w:pPr>
        <w:spacing w:after="0"/>
        <w:ind w:left="0"/>
        <w:jc w:val="both"/>
      </w:pPr>
      <w:r>
        <w:rPr>
          <w:rFonts w:ascii="Times New Roman"/>
          <w:b w:val="false"/>
          <w:i w:val="false"/>
          <w:color w:val="000000"/>
          <w:sz w:val="28"/>
        </w:rPr>
        <w:t>
      б) бірінші абзацтағы "КО СЭҚ ТН 9406 00" деген сөздер "Еуразиялық экономикалық одақтың сыртқы экономикалық қызметі бірыңғай Тауар номенклатурасының 9406" деген сөздермен ауыстырылсын, "КО СЭҚ ТН түсіндірмелері" деген сөздер "сыртқы экономикалық қызмет Тауар номенклатурасының түсіндірмелері" деген сөздермен ауыстырылсын;</w:t>
      </w:r>
    </w:p>
    <w:bookmarkEnd w:id="7"/>
    <w:bookmarkStart w:name="z10" w:id="8"/>
    <w:p>
      <w:pPr>
        <w:spacing w:after="0"/>
        <w:ind w:left="0"/>
        <w:jc w:val="both"/>
      </w:pPr>
      <w:r>
        <w:rPr>
          <w:rFonts w:ascii="Times New Roman"/>
          <w:b w:val="false"/>
          <w:i w:val="false"/>
          <w:color w:val="000000"/>
          <w:sz w:val="28"/>
        </w:rPr>
        <w:t>
      в) екінші абзацтағы "КО СЭҚ ТН" деген сөздер "Еуразиялық экономикалық одақтың сыртқы экономикалық қызметі бірыңғай Тауар номенклатурасының" деген сөздермен ауыстырылсын.</w:t>
      </w:r>
    </w:p>
    <w:bookmarkEnd w:id="8"/>
    <w:bookmarkStart w:name="z11" w:id="9"/>
    <w:p>
      <w:pPr>
        <w:spacing w:after="0"/>
        <w:ind w:left="0"/>
        <w:jc w:val="both"/>
      </w:pPr>
      <w:r>
        <w:rPr>
          <w:rFonts w:ascii="Times New Roman"/>
          <w:b w:val="false"/>
          <w:i w:val="false"/>
          <w:color w:val="000000"/>
          <w:sz w:val="28"/>
        </w:rPr>
        <w:t>
      3. Еуразиялық экономикалық комиссия Алқасының "Кеден одағы сыртқы экономикалық қызметінің бірыңғай Тауар номенклатурасы бойынша "Полиметиленфенилизоцианатты (полимерлік метилендифенилизоцианатты, "полимерлік МДИ-ді") сыныптау туралы" 2014 жылғы 16 қыркүйектегі № 159 шешімінде:</w:t>
      </w:r>
    </w:p>
    <w:bookmarkEnd w:id="9"/>
    <w:bookmarkStart w:name="z12" w:id="10"/>
    <w:p>
      <w:pPr>
        <w:spacing w:after="0"/>
        <w:ind w:left="0"/>
        <w:jc w:val="both"/>
      </w:pPr>
      <w:r>
        <w:rPr>
          <w:rFonts w:ascii="Times New Roman"/>
          <w:b w:val="false"/>
          <w:i w:val="false"/>
          <w:color w:val="000000"/>
          <w:sz w:val="28"/>
        </w:rPr>
        <w:t>
      а) атауындағы "Кеден одағы" деген сөздер "Еуразиялық экономикалық одақ" деген сөздермен ауыстырылсын;</w:t>
      </w:r>
    </w:p>
    <w:bookmarkEnd w:id="10"/>
    <w:bookmarkStart w:name="z13" w:id="11"/>
    <w:p>
      <w:pPr>
        <w:spacing w:after="0"/>
        <w:ind w:left="0"/>
        <w:jc w:val="both"/>
      </w:pPr>
      <w:r>
        <w:rPr>
          <w:rFonts w:ascii="Times New Roman"/>
          <w:b w:val="false"/>
          <w:i w:val="false"/>
          <w:color w:val="000000"/>
          <w:sz w:val="28"/>
        </w:rPr>
        <w:t>
      б) 1-тармақтағы "3909 30 000 1 кіші қосалқы позициясында" деген сөздер "3909 31 000 0 қосалқы позициясында" деген сөздермен ауыстырылсын, "Кеден одағының" деген сөздер "Еуразиялық экономикалық одақтың" деген сөздермен ауыстырылсын.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