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12c2" w14:textId="ac4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"Төменвольтті жабдықтың қауіпсіздігі туралы" техникалық регламентін (КО ТР 004/2011) іске асыру үшін қажетті іс-шаралар жоспарына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100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9 желтоқсандағы № 895 шешімімен бекітілген Кеден одағының "Төменвольтті жабдықтың қауіпсіздігі туралы" техникалық регламентін (КО ТР 004/2011) іске асыру үшін қажетті іс-шаралар жоспарының "Кеден одағының "Төменвольтті жабдықтың қауіпсіздігі туралы" техникалық регламентін (КО ТР 004/2011) іске асыру жөніндегі іс-шаралар" бөлімінің 10, 11, 14 және 15-позиициялары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