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ee4d" w14:textId="f1be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20 қыркүйектегі № 378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30 тамыздағы № 95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"Кедендік декларацияларды толтыру үшін пайдаланылатын сыныптауыштар туралы" 2010 жылғы 20 қыркүйектегі № 378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2010 жылғы 20 қыркүйектегі № 378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Кедендік төлемдерді төлеу бойынша жеңілдіктер сыныптауышында (7-қосымша):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1.1 кіші бөлімінде: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кодындағы позицияда "*" сілтеме белгісі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сілтеме белгісімен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позициямен толықтрылсын: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"1.1 кіші бөлімде аталмаған кеден баждарын төлеу бойынша өзге де жеңілдіктер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ТИ";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2.2 кіші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графадағы МЮ, МВ және КТ кодындағы позициялар "2" сілтеме белгісімен толықтырылсын;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2.2.3-тармақ мынадай редакцияда жазылсын: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"2.2.3. 2.2 кіші бөлімінде аталмаған кеден баждарын төлеу бойынша өзге де жеңілдіктер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ПИ2";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3.2 кіші бөлімінің 3.2.3-тармағы мынадай редакцияда жазылсын: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"3.2.3. 3.2 кіші бөлімінде аталмаған кеден баждарын төлеу бойынша өзге де жеңілдіктер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ПИ3";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4.2 кіші бөлімінде: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графадағы МЮ, МВ, КТ, МУ және МО кодындағы позициялар "4" сілтемесімен толықтырылсын;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4.2.3-тармақ мынадай редакцияда жазылсын: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"4.2.3. 4.2 кіші бөлімінде аталмаған кеден баждарын төлеу бойынша өзге де жеңілдіктер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ПИ4";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5.2 кіші бөлімнің 5.2.2-тармағы мынадай редакцияда жазылсын: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"5.2.2.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 кіші бөлімінің 5.2.1-тармағында аталмаған кеден баждарын төлеу бойынша өзге де жеңілдіктер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6.2 кіші бөлімінің 6.2.2-тармағы мынадай редакцияда жазылсын: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"6.2.2.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 кіші бөлімінің 6.2.1-тармағында аталмаған кеден баждарын төлеу бойынша өзге де жеңілдіктер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сілтемелерде: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"*" сілтеме белгісі "1" сілтеме белгісімен ауыстырылсын;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 – 6 сілтемелермен толықтырылсын: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Әкелінетін (әкелінген) тауарларды кедендік декларациялау кезінде Белераусь Республикасының 2010 жылғы 1 қаңтарға дейін қол қойылған халықаралық шарттарымен белгіленген кедендік әкелу баждарын төлеу бойынша жеңілдіктерді қолданған жағдайда көрсетіледі.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Әкелінетін (әкелінген) тауарларды кедендік декларациялау кезінде Қазақстан Республикасының 2010 жылғы 1 қаңтарға дейін қол қойылған халықаралық шарттарымен белгіленген кедендік әкелу баждарын төлеу бойынша жеңілдіктерді қолданған жағдайда көрсетіледі.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Әкелінетін (әкелінген) тауарларды кедендік декларациялау кезінде Ресей Федерациясының 2010 жылғы 1 қаңтарға дейін қол қойылған халықаралық шарттарымен белгіленген кедендік әкелу баждарын төлеу бойынша жеңілдіктерді қолданған жағдайда көрсетіледі.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Әкелінетін (әкелінген) тауарларды кедендік декларациялау кезінде Армения Республикасының 2015 жылғы 1 қаңтарға дейін қол қойылған халықаралық шарттарымен белгіленген кедендік әкелу баждарын төлеу бойынша жеңілдіктерді қолданған жағдайда көрсетіледі.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 Әкелінетін (әкелінген) тауарларды кедендік декларациялау кезінде Қырғыз Республикасының 2010 жылғы 1 қаңтарға дейін қол қойылған халықаралық шарттарымен белгіленген кедендік әкелу баждарын төлеу бойынша жеңілдіктерді қолданған жағдайда көрсетіледі.".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Кедендік деларациялау кезінде пайдаланылатын құжат түрлері мен мәліметтер сыныптауышының 1-бөлімінде (8-қосымша):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01191 кодындағы позицияда "01192 кодындағы позицияда көрсетілген құжатты қоспағанда," деген сөздер алып тасталсын;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01192 кодындағы позиция алып тасталсын.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Валюталар сыныптауышында (23-қосымша):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191 кодындағы позиция мынадай редакцияда жазылсын: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HRK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Куна";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454 кодындағы позиция мынадай редакцияда жазылсын: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"454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MWK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Малавий квачі";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604 кодындағы позиция мынадай редакцияда жазылсын: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Соль";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946 кодындағы позиция мынадай редакцияда жазылсын: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"946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RON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 лейі".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