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287f6c" w14:textId="7287f6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"Еуразиялық экономикалық одақтың сәйкестікті бағалау жөніндегі органдарының (соның ішінде, сертификаттау жөніндегі органдардың, сынақ зертханаларының (орталықтарының)) бірыңғай тізілімін қалыптастыру және жүргізу" жалпы процесін сыртқы және өзара сауданың интеграцияланған ақпараттық жүйесінің құралдарымен іске асыру кезінде ақпараттық өзара іс-қимылды регламенттейтін технологиялық құжаттар туралы</w:t>
      </w:r>
    </w:p>
    <w:p>
      <w:pPr>
        <w:spacing w:after="0"/>
        <w:ind w:left="0"/>
        <w:jc w:val="both"/>
      </w:pPr>
      <w:r>
        <w:rPr>
          <w:rFonts w:ascii="Times New Roman"/>
          <w:b w:val="false"/>
          <w:i w:val="false"/>
          <w:color w:val="000000"/>
          <w:sz w:val="28"/>
        </w:rPr>
        <w:t>Еуразиялық экономикалық комиссия Алқасының 2016 жылғы 10 мамырдағы № 38 шешімі</w:t>
      </w:r>
    </w:p>
    <w:p>
      <w:pPr>
        <w:spacing w:after="0"/>
        <w:ind w:left="0"/>
        <w:jc w:val="left"/>
      </w:pPr>
    </w:p>
    <w:p>
      <w:pPr>
        <w:spacing w:after="0"/>
        <w:ind w:left="0"/>
        <w:jc w:val="both"/>
      </w:pPr>
      <w:r>
        <w:rPr>
          <w:rFonts w:ascii="Times New Roman"/>
          <w:b w:val="false"/>
          <w:i w:val="false"/>
          <w:color w:val="000000"/>
          <w:sz w:val="28"/>
        </w:rPr>
        <w:t xml:space="preserve">
      Еуразиялық экономикалық одақ шеңберіндегі ақпараттық-коммуникациялық технологиялар және ақпараттық өзара іс-қимыл туралы хаттаманың (2014 жылғы 29 мамырдағы Еуразиялық экономикалық одақ туралы шартқа № 3 қосымша) </w:t>
      </w:r>
      <w:r>
        <w:rPr>
          <w:rFonts w:ascii="Times New Roman"/>
          <w:b w:val="false"/>
          <w:i w:val="false"/>
          <w:color w:val="000000"/>
          <w:sz w:val="28"/>
        </w:rPr>
        <w:t>30-тармағына</w:t>
      </w:r>
      <w:r>
        <w:rPr>
          <w:rFonts w:ascii="Times New Roman"/>
          <w:b w:val="false"/>
          <w:i w:val="false"/>
          <w:color w:val="000000"/>
          <w:sz w:val="28"/>
        </w:rPr>
        <w:t xml:space="preserve"> сәйкес және Еуразиялық экономикалық комиссия Алқасының 2014 жылғы 6 қарашадағы № 200 шешімін басшылыққа ала отырып, Еуразиялық экономикалық комиссия Алқасы </w:t>
      </w:r>
      <w:r>
        <w:rPr>
          <w:rFonts w:ascii="Times New Roman"/>
          <w:b/>
          <w:i w:val="false"/>
          <w:color w:val="000000"/>
          <w:sz w:val="28"/>
        </w:rPr>
        <w:t>шешті:</w:t>
      </w:r>
    </w:p>
    <w:bookmarkStart w:name="z2" w:id="0"/>
    <w:p>
      <w:pPr>
        <w:spacing w:after="0"/>
        <w:ind w:left="0"/>
        <w:jc w:val="both"/>
      </w:pPr>
      <w:r>
        <w:rPr>
          <w:rFonts w:ascii="Times New Roman"/>
          <w:b w:val="false"/>
          <w:i w:val="false"/>
          <w:color w:val="000000"/>
          <w:sz w:val="28"/>
        </w:rPr>
        <w:t>
      1. Қоса беріліп отырған:</w:t>
      </w:r>
    </w:p>
    <w:bookmarkEnd w:id="0"/>
    <w:p>
      <w:pPr>
        <w:spacing w:after="0"/>
        <w:ind w:left="0"/>
        <w:jc w:val="both"/>
      </w:pPr>
      <w:r>
        <w:rPr>
          <w:rFonts w:ascii="Times New Roman"/>
          <w:b w:val="false"/>
          <w:i w:val="false"/>
          <w:color w:val="000000"/>
          <w:sz w:val="28"/>
        </w:rPr>
        <w:t xml:space="preserve">
      "Еуразиялық экономикалық одақтың сәйкестікті бағалау жөніндегі органдарының (соның ішінде, сертификаттау жөніндегі органдардың, сынақ зертханаларының (орталықтарының)) бірыңғай тізілімін қалыптастыру және жүргізу" жалпы процесін сыртқы және өзара сауданың интеграцияланған ақпараттық жүйесінің құралдарымен іске асыру кезіндегі ақпараттық өзара іс-қимыл </w:t>
      </w:r>
      <w:r>
        <w:rPr>
          <w:rFonts w:ascii="Times New Roman"/>
          <w:b w:val="false"/>
          <w:i w:val="false"/>
          <w:color w:val="000000"/>
          <w:sz w:val="28"/>
        </w:rPr>
        <w:t>қағидалары</w:t>
      </w: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
      "Еуразиялық экономикалық одақтың сәйкестікті бағалау жөніндегі органдарының (соның ішінде, сертификаттау жөніндегі органдардың, сынақ зертханаларының (орталықтарының)) бірыңғай тізілімін қалыптастыру және жүргізу" жалпы процесін сыртқы және өзара сауданың интеграцияланған ақпараттық жүйесінің құралдарымен іске асыру кезіндегі Еуразиялық экономикалық одаққа мүше мемлекеттердің уәкілетті органдары мен Еуразиялық экономикалық комиссия арасындағы ақпараттық өзара іс-қимыл </w:t>
      </w:r>
      <w:r>
        <w:rPr>
          <w:rFonts w:ascii="Times New Roman"/>
          <w:b w:val="false"/>
          <w:i w:val="false"/>
          <w:color w:val="000000"/>
          <w:sz w:val="28"/>
        </w:rPr>
        <w:t>регламенті</w:t>
      </w: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
      "Еуразиялық экономикалық одақтың сәйкестікті бағалау жөніндегі органдарының (соның ішінде, сертификаттау жөніндегі органдардың, сынақ зертханаларының (орталықтарының)) бірыңғай тізілімін қалыптастыру және жүргізу" жалпы процесін сыртқы және өзара сауданың интеграцияланған ақпараттық жүйесінің құралдарымен іске асыру үшін пайдаланылатын электрондық құжаттар мен мәліметтердің форматтары мен құрылымдарының </w:t>
      </w:r>
      <w:r>
        <w:rPr>
          <w:rFonts w:ascii="Times New Roman"/>
          <w:b w:val="false"/>
          <w:i w:val="false"/>
          <w:color w:val="000000"/>
          <w:sz w:val="28"/>
        </w:rPr>
        <w:t>сипаттамасы</w:t>
      </w: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
      "Еуразиялық экономикалық одақтың сәйкестікті бағалау жөніндегі органдарының (соның ішінде, сертификаттау жөніндегі органдардың, сынақ зертханаларының (орталықтарының)) бірыңғай тізілімін қалыптастыру және жүргізу" жалпы процесіне қосылу </w:t>
      </w:r>
      <w:r>
        <w:rPr>
          <w:rFonts w:ascii="Times New Roman"/>
          <w:b w:val="false"/>
          <w:i w:val="false"/>
          <w:color w:val="000000"/>
          <w:sz w:val="28"/>
        </w:rPr>
        <w:t>тәртібі</w:t>
      </w:r>
      <w:r>
        <w:rPr>
          <w:rFonts w:ascii="Times New Roman"/>
          <w:b w:val="false"/>
          <w:i w:val="false"/>
          <w:color w:val="000000"/>
          <w:sz w:val="28"/>
        </w:rPr>
        <w:t xml:space="preserve"> бекітілсін.</w:t>
      </w:r>
    </w:p>
    <w:bookmarkStart w:name="z3" w:id="1"/>
    <w:p>
      <w:pPr>
        <w:spacing w:after="0"/>
        <w:ind w:left="0"/>
        <w:jc w:val="both"/>
      </w:pPr>
      <w:r>
        <w:rPr>
          <w:rFonts w:ascii="Times New Roman"/>
          <w:b w:val="false"/>
          <w:i w:val="false"/>
          <w:color w:val="000000"/>
          <w:sz w:val="28"/>
        </w:rPr>
        <w:t>
      2. Осы Шешіммен бекітілген Сипаттамада көзделген электрондық құжаттар мен мәліметтер құрылымдарының техникалық схемаларын әзірлеуді және олардың сыртқы және өзара сауданың интеграцияланған ақпараттық жүйесінде ақпараттық өзара іс-қимылды іске асыру кезінде пайдаланылатын электрондық құжаттар мен мәліметтер құрылымдарының тізілімінде орналастырылуын қамтамасыз етуді Еуразиялық экономикалық комиссияның құзыретіне Еуразиялық экономикалық одақтың интеграцияланған ақпараттық жүйесін құру және дамыту жөніндегі жұмыстарды үйлестіру кіретін департаменті жүзеге асырады деп белгіленсін.</w:t>
      </w:r>
    </w:p>
    <w:bookmarkEnd w:id="1"/>
    <w:bookmarkStart w:name="z4" w:id="2"/>
    <w:p>
      <w:pPr>
        <w:spacing w:after="0"/>
        <w:ind w:left="0"/>
        <w:jc w:val="both"/>
      </w:pPr>
      <w:r>
        <w:rPr>
          <w:rFonts w:ascii="Times New Roman"/>
          <w:b w:val="false"/>
          <w:i w:val="false"/>
          <w:color w:val="000000"/>
          <w:sz w:val="28"/>
        </w:rPr>
        <w:t xml:space="preserve">
      3. Осы Шешім ресми жарияланған күнінен бастап күнтізбелік 180 күн өткен соң күшіне енеді. </w:t>
      </w:r>
    </w:p>
    <w:bookmarkEnd w:id="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Еуразиялық экономикалық комиссия</w:t>
            </w:r>
          </w:p>
          <w:p>
            <w:pPr>
              <w:spacing w:after="20"/>
              <w:ind w:left="20"/>
              <w:jc w:val="both"/>
            </w:pPr>
          </w:p>
          <w:p>
            <w:pPr>
              <w:spacing w:after="20"/>
              <w:ind w:left="20"/>
              <w:jc w:val="both"/>
            </w:pPr>
            <w:r>
              <w:rPr>
                <w:rFonts w:ascii="Times New Roman"/>
                <w:b w:val="false"/>
                <w:i/>
                <w:color w:val="000000"/>
                <w:sz w:val="20"/>
              </w:rPr>
              <w:t>Алқасының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Т. Саркисян</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Еуразиялық экономикалық </w:t>
            </w:r>
            <w:r>
              <w:br/>
            </w:r>
            <w:r>
              <w:rPr>
                <w:rFonts w:ascii="Times New Roman"/>
                <w:b w:val="false"/>
                <w:i w:val="false"/>
                <w:color w:val="000000"/>
                <w:sz w:val="20"/>
              </w:rPr>
              <w:t xml:space="preserve">комиссия Алқасының </w:t>
            </w:r>
            <w:r>
              <w:br/>
            </w:r>
            <w:r>
              <w:rPr>
                <w:rFonts w:ascii="Times New Roman"/>
                <w:b w:val="false"/>
                <w:i w:val="false"/>
                <w:color w:val="000000"/>
                <w:sz w:val="20"/>
              </w:rPr>
              <w:t xml:space="preserve">2016 жылғы 10 мамырдағы </w:t>
            </w:r>
            <w:r>
              <w:br/>
            </w:r>
            <w:r>
              <w:rPr>
                <w:rFonts w:ascii="Times New Roman"/>
                <w:b w:val="false"/>
                <w:i w:val="false"/>
                <w:color w:val="000000"/>
                <w:sz w:val="20"/>
              </w:rPr>
              <w:t>№ 38 шешімімен</w:t>
            </w:r>
            <w:r>
              <w:br/>
            </w:r>
            <w:r>
              <w:rPr>
                <w:rFonts w:ascii="Times New Roman"/>
                <w:b w:val="false"/>
                <w:i w:val="false"/>
                <w:color w:val="000000"/>
                <w:sz w:val="20"/>
              </w:rPr>
              <w:t>БЕКІТІЛГЕН</w:t>
            </w:r>
          </w:p>
        </w:tc>
      </w:tr>
    </w:tbl>
    <w:bookmarkStart w:name="z6" w:id="3"/>
    <w:p>
      <w:pPr>
        <w:spacing w:after="0"/>
        <w:ind w:left="0"/>
        <w:jc w:val="left"/>
      </w:pPr>
      <w:r>
        <w:rPr>
          <w:rFonts w:ascii="Times New Roman"/>
          <w:b/>
          <w:i w:val="false"/>
          <w:color w:val="000000"/>
        </w:rPr>
        <w:t xml:space="preserve"> "Еуразиялық экономикалық одақтың сәйкестікті бағалау жөніндегі органдарының (соның ішінде, сертификаттау жөніндегі органдардың, сынақ зертханаларының (орталықтарының)) бірыңғай тізілімін қалыптастыру және жүргізу" жалпы процесін сыртқы және өзара сауданың интеграцияланған ақпараттық жүйесінің құралдарымен іске асыру кезіндегі ақпараттық өзара іс-қимыл ҚАҒИДАЛАРЫ</w:t>
      </w:r>
    </w:p>
    <w:bookmarkEnd w:id="3"/>
    <w:bookmarkStart w:name="z7" w:id="4"/>
    <w:p>
      <w:pPr>
        <w:spacing w:after="0"/>
        <w:ind w:left="0"/>
        <w:jc w:val="left"/>
      </w:pPr>
      <w:r>
        <w:rPr>
          <w:rFonts w:ascii="Times New Roman"/>
          <w:b/>
          <w:i w:val="false"/>
          <w:color w:val="000000"/>
        </w:rPr>
        <w:t xml:space="preserve"> I. Жалпы ережелер</w:t>
      </w:r>
    </w:p>
    <w:bookmarkEnd w:id="4"/>
    <w:bookmarkStart w:name="z8" w:id="5"/>
    <w:p>
      <w:pPr>
        <w:spacing w:after="0"/>
        <w:ind w:left="0"/>
        <w:jc w:val="both"/>
      </w:pPr>
      <w:r>
        <w:rPr>
          <w:rFonts w:ascii="Times New Roman"/>
          <w:b w:val="false"/>
          <w:i w:val="false"/>
          <w:color w:val="000000"/>
          <w:sz w:val="28"/>
        </w:rPr>
        <w:t>
      1. Осы Қағидалар Еуразиялық экономикалық одақтың (бұдан әрі – Одақ) құқығына кіретін мынадай актілерге сәйкес әзірленді:</w:t>
      </w:r>
    </w:p>
    <w:bookmarkEnd w:id="5"/>
    <w:p>
      <w:pPr>
        <w:spacing w:after="0"/>
        <w:ind w:left="0"/>
        <w:jc w:val="both"/>
      </w:pPr>
      <w:r>
        <w:rPr>
          <w:rFonts w:ascii="Times New Roman"/>
          <w:b w:val="false"/>
          <w:i w:val="false"/>
          <w:color w:val="000000"/>
          <w:sz w:val="28"/>
        </w:rPr>
        <w:t xml:space="preserve">
      2014 жылғы 29 мамырдағы Еуразиялық экономикалық одақ туралы </w:t>
      </w:r>
      <w:r>
        <w:rPr>
          <w:rFonts w:ascii="Times New Roman"/>
          <w:b w:val="false"/>
          <w:i w:val="false"/>
          <w:color w:val="000000"/>
          <w:sz w:val="28"/>
        </w:rPr>
        <w:t>шарт</w:t>
      </w:r>
      <w:r>
        <w:rPr>
          <w:rFonts w:ascii="Times New Roman"/>
          <w:b w:val="false"/>
          <w:i w:val="false"/>
          <w:color w:val="000000"/>
          <w:sz w:val="28"/>
        </w:rPr>
        <w:t>;</w:t>
      </w:r>
    </w:p>
    <w:p>
      <w:pPr>
        <w:spacing w:after="0"/>
        <w:ind w:left="0"/>
        <w:jc w:val="both"/>
      </w:pPr>
      <w:r>
        <w:rPr>
          <w:rFonts w:ascii="Times New Roman"/>
          <w:b w:val="false"/>
          <w:i w:val="false"/>
          <w:color w:val="000000"/>
          <w:sz w:val="28"/>
        </w:rPr>
        <w:t>
      Кеден одағы Комиссиясының "Кеден одағындағы техникалық реттеу туралы" 2010 жылғы 18 маусымдағы № 319 шешімі;</w:t>
      </w:r>
    </w:p>
    <w:p>
      <w:pPr>
        <w:spacing w:after="0"/>
        <w:ind w:left="0"/>
        <w:jc w:val="both"/>
      </w:pPr>
      <w:r>
        <w:rPr>
          <w:rFonts w:ascii="Times New Roman"/>
          <w:b w:val="false"/>
          <w:i w:val="false"/>
          <w:color w:val="000000"/>
          <w:sz w:val="28"/>
        </w:rPr>
        <w:t>
      Кеден одағы Комиссиясының "Бірыңғай құжаттар беріле отырып, Кеден одағы шеңберінде сәйкестікті міндетті бағалауға (растауға) жататын өнімдердің бірыңғай тізбесі туралы" 2011 жылғы 7 сәуірдегі № 620 шешімі;</w:t>
      </w:r>
    </w:p>
    <w:p>
      <w:pPr>
        <w:spacing w:after="0"/>
        <w:ind w:left="0"/>
        <w:jc w:val="both"/>
      </w:pPr>
      <w:r>
        <w:rPr>
          <w:rFonts w:ascii="Times New Roman"/>
          <w:b w:val="false"/>
          <w:i w:val="false"/>
          <w:color w:val="000000"/>
          <w:sz w:val="28"/>
        </w:rPr>
        <w:t>
      Еуразиялық экономикалық комиссия Алқасының "Жалпы процестерді сыртқы және өзара саудасының интеграцияланған ақпараттық жүйесінің құралдарымен іске асыру кезінде ақпараттық өзара іс-қимылды регламенттейтін технологиялық құжаттар туралы" 2014 жылғы 6 қарашадағы № 200 шешімі;</w:t>
      </w:r>
    </w:p>
    <w:p>
      <w:pPr>
        <w:spacing w:after="0"/>
        <w:ind w:left="0"/>
        <w:jc w:val="both"/>
      </w:pPr>
      <w:r>
        <w:rPr>
          <w:rFonts w:ascii="Times New Roman"/>
          <w:b w:val="false"/>
          <w:i w:val="false"/>
          <w:color w:val="000000"/>
          <w:sz w:val="28"/>
        </w:rPr>
        <w:t xml:space="preserve">
      Еуразиялық экономикалық комиссия Алқасының "Сыртқы және өзара сауданың интеграцияланған ақпараттық жүйесінде деректерді электрондық алмасу қағидаларын бекіту туралы" 2015 жылғы 27 қаңтардағы № 5 </w:t>
      </w:r>
      <w:r>
        <w:rPr>
          <w:rFonts w:ascii="Times New Roman"/>
          <w:b w:val="false"/>
          <w:i w:val="false"/>
          <w:color w:val="000000"/>
          <w:sz w:val="28"/>
        </w:rPr>
        <w:t>шешімі</w:t>
      </w: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
      Еуразиялық экономикалық комиссия Алқасының "Еуразиялық экономикалық одақ шеңберіндегі жалпы процестер тізбесі және Еуразиялық экономикалық комиссия Алқасының 2014 жылғы 19 тамыздағы № 132 шешіміне өзгеріс енгізу туралы" 2015 жылғы 14 сәуірдегі № 29 </w:t>
      </w:r>
      <w:r>
        <w:rPr>
          <w:rFonts w:ascii="Times New Roman"/>
          <w:b w:val="false"/>
          <w:i w:val="false"/>
          <w:color w:val="000000"/>
          <w:sz w:val="28"/>
        </w:rPr>
        <w:t>шешімі</w:t>
      </w: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
      Еуразиялық экономикалық комиссия Алқасының "Еуразиялық экономикалық одақ шеңберіндегі жалпы процестерді талдау, оңтайландыру, үйлестіру және сипаттау әдістемесі туралы" 2015 жылғы 9 маусымдағы № 63 </w:t>
      </w:r>
      <w:r>
        <w:rPr>
          <w:rFonts w:ascii="Times New Roman"/>
          <w:b w:val="false"/>
          <w:i w:val="false"/>
          <w:color w:val="000000"/>
          <w:sz w:val="28"/>
        </w:rPr>
        <w:t>шешімі</w:t>
      </w: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
      Еуразиялық экономикалық комиссия Алқасының "Еуразиялық экономикалық одаққа мүше мемлекеттердің мемлекеттік билік органдарының өзара және Еуразиялық экономикалық комиссиямен трансшекаралық өзара іс-қимылы кезінде электрондық құжаттармен алмасу туралы ережені бекіту туралы" 2015 жылғы 28 қыркүйектегі № 125 </w:t>
      </w:r>
      <w:r>
        <w:rPr>
          <w:rFonts w:ascii="Times New Roman"/>
          <w:b w:val="false"/>
          <w:i w:val="false"/>
          <w:color w:val="000000"/>
          <w:sz w:val="28"/>
        </w:rPr>
        <w:t>шешімі</w:t>
      </w:r>
      <w:r>
        <w:rPr>
          <w:rFonts w:ascii="Times New Roman"/>
          <w:b w:val="false"/>
          <w:i w:val="false"/>
          <w:color w:val="000000"/>
          <w:sz w:val="28"/>
        </w:rPr>
        <w:t>.</w:t>
      </w:r>
    </w:p>
    <w:bookmarkStart w:name="z9" w:id="6"/>
    <w:p>
      <w:pPr>
        <w:spacing w:after="0"/>
        <w:ind w:left="0"/>
        <w:jc w:val="left"/>
      </w:pPr>
      <w:r>
        <w:rPr>
          <w:rFonts w:ascii="Times New Roman"/>
          <w:b/>
          <w:i w:val="false"/>
          <w:color w:val="000000"/>
        </w:rPr>
        <w:t xml:space="preserve"> II. Қолданылу саласы</w:t>
      </w:r>
    </w:p>
    <w:bookmarkEnd w:id="6"/>
    <w:bookmarkStart w:name="z10" w:id="7"/>
    <w:p>
      <w:pPr>
        <w:spacing w:after="0"/>
        <w:ind w:left="0"/>
        <w:jc w:val="both"/>
      </w:pPr>
      <w:r>
        <w:rPr>
          <w:rFonts w:ascii="Times New Roman"/>
          <w:b w:val="false"/>
          <w:i w:val="false"/>
          <w:color w:val="000000"/>
          <w:sz w:val="28"/>
        </w:rPr>
        <w:t>
      2. Осы Қағидалар осы жалпы процесс шеңберінде орындалатын рәсімдердің сипаттамасын қоса алғанда, "Еуразиялық экономикалық одақтың сәйкестікті бағалау жөніндегі органдарының (соның ішінде, сертификаттау жөніндегі органдардың, сынақ зертханаларының (орталықтарының)) бірыңғай тізілімін қалыптастыру және жүргізу" жалпы процесіне (бұдан әрі – жалпы поцесс) қатысушылар арасындағы ақпараттық өзара іс-қимылдың тәртібі мен шарттарын айқындау мақсатында әзірленген.</w:t>
      </w:r>
    </w:p>
    <w:bookmarkEnd w:id="7"/>
    <w:bookmarkStart w:name="z11" w:id="8"/>
    <w:p>
      <w:pPr>
        <w:spacing w:after="0"/>
        <w:ind w:left="0"/>
        <w:jc w:val="both"/>
      </w:pPr>
      <w:r>
        <w:rPr>
          <w:rFonts w:ascii="Times New Roman"/>
          <w:b w:val="false"/>
          <w:i w:val="false"/>
          <w:color w:val="000000"/>
          <w:sz w:val="28"/>
        </w:rPr>
        <w:t>
      3. Осы Қағидаларды жалпы процесс шеңберіндегі рәсімдер мен операциялардың орындалу тәртібін бақылау кезінде, сондай-ақ жалпы процестің іске асырылуын қамтамасыз ететін ақпараттық жүйелер компоненттерін жобалау, әзірлеу және пысықтау кезінде жалпы процеске қатысушылар қолданады.</w:t>
      </w:r>
    </w:p>
    <w:bookmarkEnd w:id="8"/>
    <w:bookmarkStart w:name="z12" w:id="9"/>
    <w:p>
      <w:pPr>
        <w:spacing w:after="0"/>
        <w:ind w:left="0"/>
        <w:jc w:val="left"/>
      </w:pPr>
      <w:r>
        <w:rPr>
          <w:rFonts w:ascii="Times New Roman"/>
          <w:b/>
          <w:i w:val="false"/>
          <w:color w:val="000000"/>
        </w:rPr>
        <w:t xml:space="preserve"> III. Негізгі ұғымдар</w:t>
      </w:r>
    </w:p>
    <w:bookmarkEnd w:id="9"/>
    <w:bookmarkStart w:name="z13" w:id="10"/>
    <w:p>
      <w:pPr>
        <w:spacing w:after="0"/>
        <w:ind w:left="0"/>
        <w:jc w:val="both"/>
      </w:pPr>
      <w:r>
        <w:rPr>
          <w:rFonts w:ascii="Times New Roman"/>
          <w:b w:val="false"/>
          <w:i w:val="false"/>
          <w:color w:val="000000"/>
          <w:sz w:val="28"/>
        </w:rPr>
        <w:t>
      4. Осы Қағидалардың мақсаттары үшін мыналарды білдіретін ұғымдар пайдаланылады:</w:t>
      </w:r>
    </w:p>
    <w:bookmarkEnd w:id="10"/>
    <w:p>
      <w:pPr>
        <w:spacing w:after="0"/>
        <w:ind w:left="0"/>
        <w:jc w:val="both"/>
      </w:pPr>
      <w:r>
        <w:rPr>
          <w:rFonts w:ascii="Times New Roman"/>
          <w:b w:val="false"/>
          <w:i w:val="false"/>
          <w:color w:val="000000"/>
          <w:sz w:val="28"/>
        </w:rPr>
        <w:t>
      "авторландыру" – жалпы процеске қатысушыға белгілі бір әрекеттерді орындауға құқықтар беру;</w:t>
      </w:r>
    </w:p>
    <w:p>
      <w:pPr>
        <w:spacing w:after="0"/>
        <w:ind w:left="0"/>
        <w:jc w:val="both"/>
      </w:pPr>
      <w:r>
        <w:rPr>
          <w:rFonts w:ascii="Times New Roman"/>
          <w:b w:val="false"/>
          <w:i w:val="false"/>
          <w:color w:val="000000"/>
          <w:sz w:val="28"/>
        </w:rPr>
        <w:t>
      "бірыңғай тізілім" – Одақтың сәйкестікті бағалау жөніндегі органдарының (соның ішінде, сертификаттау жөніндегі органдардың, сынақ зертханаларының (орталықтарының)) бірыңғай тізілімі, ол сәйкестікті бағалау жөніндегі органдар туралы мәліметтер қамтылатын және Одаққа мүше мемлекеттердің уәкілетті органдары қалыптастыру мен жүргізуді қамтамасыз ететін ұлттық бөліктерден тұратын ақпараттық ресурсты білдіреді;</w:t>
      </w:r>
    </w:p>
    <w:p>
      <w:pPr>
        <w:spacing w:after="0"/>
        <w:ind w:left="0"/>
        <w:jc w:val="both"/>
      </w:pPr>
      <w:r>
        <w:rPr>
          <w:rFonts w:ascii="Times New Roman"/>
          <w:b w:val="false"/>
          <w:i w:val="false"/>
          <w:color w:val="000000"/>
          <w:sz w:val="28"/>
        </w:rPr>
        <w:t>
      "сәйкестікті бағалау жөніндегі органдар" – сәйкестікті бағалауды жүзеге асыруға Одаққа мүше мемлекеттің заңнамасына сәйкес уәкілеттік берілген және (немесе) аккредиттелген органдар (соның ішінде, сертификаттау жөніндегі органдар, сынақ зертханалары (орталықтары)).</w:t>
      </w:r>
    </w:p>
    <w:p>
      <w:pPr>
        <w:spacing w:after="0"/>
        <w:ind w:left="0"/>
        <w:jc w:val="both"/>
      </w:pPr>
      <w:r>
        <w:rPr>
          <w:rFonts w:ascii="Times New Roman"/>
          <w:b w:val="false"/>
          <w:i w:val="false"/>
          <w:color w:val="000000"/>
          <w:sz w:val="28"/>
        </w:rPr>
        <w:t xml:space="preserve">
      Осы Қағидаларда пайдаланылатын "жалпы процесс рәсімдерінің тобы", "жалпы процестің ақпараттық объектісі", "орындаушы", "жалпы процесс операциясы", "жалпы процесс рәсімі" және "жалпы процеске қатысушы" деген ұғымдар Еуразиялық экономикалық комиссия Алқасының 2015 жылғы 9 маусымдағы № 63 </w:t>
      </w:r>
      <w:r>
        <w:rPr>
          <w:rFonts w:ascii="Times New Roman"/>
          <w:b w:val="false"/>
          <w:i w:val="false"/>
          <w:color w:val="000000"/>
          <w:sz w:val="28"/>
        </w:rPr>
        <w:t>шешімімен</w:t>
      </w:r>
      <w:r>
        <w:rPr>
          <w:rFonts w:ascii="Times New Roman"/>
          <w:b w:val="false"/>
          <w:i w:val="false"/>
          <w:color w:val="000000"/>
          <w:sz w:val="28"/>
        </w:rPr>
        <w:t xml:space="preserve"> бекітілген Еуразиялық экономикалық одақ шеңберіндегі жалпы процестерді талдау, оңтайландыру, үйлестіру және сипаттау әдістемесінде айқындалған мәндерде қолданылады.</w:t>
      </w:r>
    </w:p>
    <w:bookmarkStart w:name="z14" w:id="11"/>
    <w:p>
      <w:pPr>
        <w:spacing w:after="0"/>
        <w:ind w:left="0"/>
        <w:jc w:val="left"/>
      </w:pPr>
      <w:r>
        <w:rPr>
          <w:rFonts w:ascii="Times New Roman"/>
          <w:b/>
          <w:i w:val="false"/>
          <w:color w:val="000000"/>
        </w:rPr>
        <w:t xml:space="preserve"> IV. Жалпы процесс туралы негізгі мәліметтер</w:t>
      </w:r>
    </w:p>
    <w:bookmarkEnd w:id="11"/>
    <w:bookmarkStart w:name="z15" w:id="12"/>
    <w:p>
      <w:pPr>
        <w:spacing w:after="0"/>
        <w:ind w:left="0"/>
        <w:jc w:val="both"/>
      </w:pPr>
      <w:r>
        <w:rPr>
          <w:rFonts w:ascii="Times New Roman"/>
          <w:b w:val="false"/>
          <w:i w:val="false"/>
          <w:color w:val="000000"/>
          <w:sz w:val="28"/>
        </w:rPr>
        <w:t>
      5. Жалпы процестің толық атауы: "Еуразиялық экономикалық одақтың сәйкестікті бағалау жөніндегі органдарының (соның ішінде, сертификаттау жөніндегі органдардың, сынақ зертханаларының (орталықтарының)) бірыңғай тізілімін қалыптастыру және жүргізу" .</w:t>
      </w:r>
    </w:p>
    <w:bookmarkEnd w:id="12"/>
    <w:bookmarkStart w:name="z16" w:id="13"/>
    <w:p>
      <w:pPr>
        <w:spacing w:after="0"/>
        <w:ind w:left="0"/>
        <w:jc w:val="both"/>
      </w:pPr>
      <w:r>
        <w:rPr>
          <w:rFonts w:ascii="Times New Roman"/>
          <w:b w:val="false"/>
          <w:i w:val="false"/>
          <w:color w:val="000000"/>
          <w:sz w:val="28"/>
        </w:rPr>
        <w:t>
      6. Жалпы процестің кодтық белгілемесі: P.TS.02, версиясы 1.0.1.</w:t>
      </w:r>
    </w:p>
    <w:bookmarkEnd w:id="13"/>
    <w:bookmarkStart w:name="z17" w:id="14"/>
    <w:p>
      <w:pPr>
        <w:spacing w:after="0"/>
        <w:ind w:left="0"/>
        <w:jc w:val="left"/>
      </w:pPr>
      <w:r>
        <w:rPr>
          <w:rFonts w:ascii="Times New Roman"/>
          <w:b/>
          <w:i w:val="false"/>
          <w:color w:val="000000"/>
        </w:rPr>
        <w:t xml:space="preserve"> 1. Жалпы процестің мақсаты мен міндеттері</w:t>
      </w:r>
    </w:p>
    <w:bookmarkEnd w:id="14"/>
    <w:bookmarkStart w:name="z18" w:id="15"/>
    <w:p>
      <w:pPr>
        <w:spacing w:after="0"/>
        <w:ind w:left="0"/>
        <w:jc w:val="both"/>
      </w:pPr>
      <w:r>
        <w:rPr>
          <w:rFonts w:ascii="Times New Roman"/>
          <w:b w:val="false"/>
          <w:i w:val="false"/>
          <w:color w:val="000000"/>
          <w:sz w:val="28"/>
        </w:rPr>
        <w:t>
      7. Жалпы процестің мақсаты бірыңғай тізілімнен мәліметтерді қалыптастыру және оны жалпы процеске қатысушыларға ұсыну тетіктерін жетілдіру болып табылады.</w:t>
      </w:r>
    </w:p>
    <w:bookmarkEnd w:id="15"/>
    <w:bookmarkStart w:name="z19" w:id="16"/>
    <w:p>
      <w:pPr>
        <w:spacing w:after="0"/>
        <w:ind w:left="0"/>
        <w:jc w:val="both"/>
      </w:pPr>
      <w:r>
        <w:rPr>
          <w:rFonts w:ascii="Times New Roman"/>
          <w:b w:val="false"/>
          <w:i w:val="false"/>
          <w:color w:val="000000"/>
          <w:sz w:val="28"/>
        </w:rPr>
        <w:t>
      8. Жалпы процесс мақсатына қол жеткізу үшін мынадай міндеттерді шешу қажет:</w:t>
      </w:r>
    </w:p>
    <w:bookmarkEnd w:id="16"/>
    <w:bookmarkStart w:name="z20" w:id="17"/>
    <w:p>
      <w:pPr>
        <w:spacing w:after="0"/>
        <w:ind w:left="0"/>
        <w:jc w:val="both"/>
      </w:pPr>
      <w:r>
        <w:rPr>
          <w:rFonts w:ascii="Times New Roman"/>
          <w:b w:val="false"/>
          <w:i w:val="false"/>
          <w:color w:val="000000"/>
          <w:sz w:val="28"/>
        </w:rPr>
        <w:t>
      а) Еуразиялық экономикалық комиссияның (бұдан әрі – Комиссия) Одаққа мүше мемлекеттердің (бұдан әрі – мүше мемлекеттер) уәкілетті органдарынан сыртқы және өзара сауданың интеграцияланған ақпараттық жүйесінің (бұдан әрі – интеграцияланған жүйе) құралдарымен бірыңғай тізілімнің ұлттық бөліктерінен мәліметтерді алуды және оларды Одақтық ақпараттық порталында жариялауды қамтамасыз ету;</w:t>
      </w:r>
    </w:p>
    <w:bookmarkEnd w:id="17"/>
    <w:bookmarkStart w:name="z21" w:id="18"/>
    <w:p>
      <w:pPr>
        <w:spacing w:after="0"/>
        <w:ind w:left="0"/>
        <w:jc w:val="both"/>
      </w:pPr>
      <w:r>
        <w:rPr>
          <w:rFonts w:ascii="Times New Roman"/>
          <w:b w:val="false"/>
          <w:i w:val="false"/>
          <w:color w:val="000000"/>
          <w:sz w:val="28"/>
        </w:rPr>
        <w:t>
      б) Одақтың ақпараттық порталында сәйкестікті бағалау жөніндегі органдар туралы мәліметтерді мүдделі тұлғалардың алу мүмкіндігін қамтамасыз ету;</w:t>
      </w:r>
    </w:p>
    <w:bookmarkEnd w:id="18"/>
    <w:bookmarkStart w:name="z22" w:id="19"/>
    <w:p>
      <w:pPr>
        <w:spacing w:after="0"/>
        <w:ind w:left="0"/>
        <w:jc w:val="both"/>
      </w:pPr>
      <w:r>
        <w:rPr>
          <w:rFonts w:ascii="Times New Roman"/>
          <w:b w:val="false"/>
          <w:i w:val="false"/>
          <w:color w:val="000000"/>
          <w:sz w:val="28"/>
        </w:rPr>
        <w:t>
      в) мүше мемлекеттердің уәкілетті органдарының интеграцияланған жүйе құралдарымен бірыңғай тізілімнен сәйкестікті бағалау жөніндегі органдар туралы мәліметтерді алуын қамтамасыз ету;</w:t>
      </w:r>
    </w:p>
    <w:bookmarkEnd w:id="19"/>
    <w:bookmarkStart w:name="z23" w:id="20"/>
    <w:p>
      <w:pPr>
        <w:spacing w:after="0"/>
        <w:ind w:left="0"/>
        <w:jc w:val="both"/>
      </w:pPr>
      <w:r>
        <w:rPr>
          <w:rFonts w:ascii="Times New Roman"/>
          <w:b w:val="false"/>
          <w:i w:val="false"/>
          <w:color w:val="000000"/>
          <w:sz w:val="28"/>
        </w:rPr>
        <w:t>
      г) бірыңғай сыныптауыштар мен анықтамалықтарды пайдалануды қамтамасыз ету.</w:t>
      </w:r>
    </w:p>
    <w:bookmarkEnd w:id="20"/>
    <w:bookmarkStart w:name="z24" w:id="21"/>
    <w:p>
      <w:pPr>
        <w:spacing w:after="0"/>
        <w:ind w:left="0"/>
        <w:jc w:val="left"/>
      </w:pPr>
      <w:r>
        <w:rPr>
          <w:rFonts w:ascii="Times New Roman"/>
          <w:b/>
          <w:i w:val="false"/>
          <w:color w:val="000000"/>
        </w:rPr>
        <w:t xml:space="preserve"> 2. Жалпы процеске қатысушылар</w:t>
      </w:r>
    </w:p>
    <w:bookmarkEnd w:id="21"/>
    <w:bookmarkStart w:name="z25" w:id="22"/>
    <w:p>
      <w:pPr>
        <w:spacing w:after="0"/>
        <w:ind w:left="0"/>
        <w:jc w:val="both"/>
      </w:pPr>
      <w:r>
        <w:rPr>
          <w:rFonts w:ascii="Times New Roman"/>
          <w:b w:val="false"/>
          <w:i w:val="false"/>
          <w:color w:val="000000"/>
          <w:sz w:val="28"/>
        </w:rPr>
        <w:t xml:space="preserve">
      9. Жалпы процеске қатысушылардың тізбесі 1-кестеде келтірілген. </w:t>
      </w:r>
    </w:p>
    <w:bookmarkEnd w:id="22"/>
    <w:bookmarkStart w:name="z26" w:id="23"/>
    <w:p>
      <w:pPr>
        <w:spacing w:after="0"/>
        <w:ind w:left="0"/>
        <w:jc w:val="both"/>
      </w:pPr>
      <w:r>
        <w:rPr>
          <w:rFonts w:ascii="Times New Roman"/>
          <w:b w:val="false"/>
          <w:i w:val="false"/>
          <w:color w:val="000000"/>
          <w:sz w:val="28"/>
        </w:rPr>
        <w:t>
      1-кесте</w:t>
      </w:r>
    </w:p>
    <w:bookmarkEnd w:id="23"/>
    <w:bookmarkStart w:name="z27" w:id="24"/>
    <w:p>
      <w:pPr>
        <w:spacing w:after="0"/>
        <w:ind w:left="0"/>
        <w:jc w:val="left"/>
      </w:pPr>
      <w:r>
        <w:rPr>
          <w:rFonts w:ascii="Times New Roman"/>
          <w:b/>
          <w:i w:val="false"/>
          <w:color w:val="000000"/>
        </w:rPr>
        <w:t xml:space="preserve"> Жалпы процеске қатысушылардың тізбесі</w:t>
      </w:r>
    </w:p>
    <w:bookmarkEnd w:id="2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Кодтық белгілеме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Сипаттамасы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P.ACT.001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тізілімнің ұлттық бөліктерінен мәліметтерді алатын және Одақтың ақпараттық порталында мәліметтерді жариялауды қамтамасыз ететін, Одақтың ақпараттық порталында бірыңғай тізілімнің ұлттық бөліктерінен алынған мәліметтерге қолжетімділікті қамтамасыз ететін Одақ органы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P.TS.02.ACT.001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мүше мемлекеттің уәкілетті органы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тізілімнің ұлттық бөлігін қалыптастыруды және жүргізуді жүзеге асыратын және бірыңғай тізілімнің ұлттық бөлігінен алынған мәліметтерді Комиссияға ұсынатын, сондай-ақ Комиссиядан бірыңғай тізілімнен алынған сәйкестікті бағалау жөніндегі органдар туралы мәліметтерді сұрататын мүше мемлекеттің уәкілетті органы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P.TS.02.ACT.002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мүдделі тұлға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Одақтың ақпараттық порталында бірыңғай тізілімнен алынған мәліметтерді сұрататын және алатын заңды немесе жеке тұлға</w:t>
            </w:r>
          </w:p>
        </w:tc>
      </w:tr>
    </w:tbl>
    <w:bookmarkStart w:name="z28" w:id="25"/>
    <w:p>
      <w:pPr>
        <w:spacing w:after="0"/>
        <w:ind w:left="0"/>
        <w:jc w:val="left"/>
      </w:pPr>
      <w:r>
        <w:rPr>
          <w:rFonts w:ascii="Times New Roman"/>
          <w:b/>
          <w:i w:val="false"/>
          <w:color w:val="000000"/>
        </w:rPr>
        <w:t xml:space="preserve"> 3. Жалпы процесс құрылымы</w:t>
      </w:r>
    </w:p>
    <w:bookmarkEnd w:id="25"/>
    <w:bookmarkStart w:name="z29" w:id="26"/>
    <w:p>
      <w:pPr>
        <w:spacing w:after="0"/>
        <w:ind w:left="0"/>
        <w:jc w:val="both"/>
      </w:pPr>
      <w:r>
        <w:rPr>
          <w:rFonts w:ascii="Times New Roman"/>
          <w:b w:val="false"/>
          <w:i w:val="false"/>
          <w:color w:val="000000"/>
          <w:sz w:val="28"/>
        </w:rPr>
        <w:t>
      10. Жалпы процесс өз мақсаты бойынша топтастырылған рәсімдер жиынтығын білдіреді, олар:</w:t>
      </w:r>
    </w:p>
    <w:bookmarkEnd w:id="26"/>
    <w:bookmarkStart w:name="z30" w:id="27"/>
    <w:p>
      <w:pPr>
        <w:spacing w:after="0"/>
        <w:ind w:left="0"/>
        <w:jc w:val="both"/>
      </w:pPr>
      <w:r>
        <w:rPr>
          <w:rFonts w:ascii="Times New Roman"/>
          <w:b w:val="false"/>
          <w:i w:val="false"/>
          <w:color w:val="000000"/>
          <w:sz w:val="28"/>
        </w:rPr>
        <w:t>
      а) бірыңғай тізілімді қалыптастыру және жүргізу рәсімдері;</w:t>
      </w:r>
    </w:p>
    <w:bookmarkEnd w:id="27"/>
    <w:bookmarkStart w:name="z31" w:id="28"/>
    <w:p>
      <w:pPr>
        <w:spacing w:after="0"/>
        <w:ind w:left="0"/>
        <w:jc w:val="both"/>
      </w:pPr>
      <w:r>
        <w:rPr>
          <w:rFonts w:ascii="Times New Roman"/>
          <w:b w:val="false"/>
          <w:i w:val="false"/>
          <w:color w:val="000000"/>
          <w:sz w:val="28"/>
        </w:rPr>
        <w:t>
      б) бірыңғай тізілімнен мәліметтерді ұсыну рәсімдері.</w:t>
      </w:r>
    </w:p>
    <w:bookmarkEnd w:id="28"/>
    <w:bookmarkStart w:name="z32" w:id="29"/>
    <w:p>
      <w:pPr>
        <w:spacing w:after="0"/>
        <w:ind w:left="0"/>
        <w:jc w:val="both"/>
      </w:pPr>
      <w:r>
        <w:rPr>
          <w:rFonts w:ascii="Times New Roman"/>
          <w:b w:val="false"/>
          <w:i w:val="false"/>
          <w:color w:val="000000"/>
          <w:sz w:val="28"/>
        </w:rPr>
        <w:t>
      11. Жалпы процесс рәсімдерін орындау кезінде мүше мемлекеттердің уәкілетті органдарынан алынған, бірыңғай тізілімнің ұлттық бөліктеріндегі мәліметтер негізінде бірыңғай тізілімді қалыптастыру және жүргізу, сондай-ақ мүше мемлекеттердің уәкілетті органдары мен мүдделі тұлғаларға бірыңғай тізілімге енгізілген сәйкестікті бағалау жөніндегі органдар туралы мәліметтерді ұсыну жүзеге асырылады.</w:t>
      </w:r>
    </w:p>
    <w:bookmarkEnd w:id="29"/>
    <w:p>
      <w:pPr>
        <w:spacing w:after="0"/>
        <w:ind w:left="0"/>
        <w:jc w:val="both"/>
      </w:pPr>
      <w:r>
        <w:rPr>
          <w:rFonts w:ascii="Times New Roman"/>
          <w:b w:val="false"/>
          <w:i w:val="false"/>
          <w:color w:val="000000"/>
          <w:sz w:val="28"/>
        </w:rPr>
        <w:t>
      Бірыңғай тізілімді қалыптастыру және жүргізу кезінде бірыңғай тізілімді қалыптастыру және жүргізу рәсімдерінің тобына енгізілген жалпы процестің мынадай рәсімдері орындалады:</w:t>
      </w:r>
    </w:p>
    <w:p>
      <w:pPr>
        <w:spacing w:after="0"/>
        <w:ind w:left="0"/>
        <w:jc w:val="both"/>
      </w:pPr>
      <w:r>
        <w:rPr>
          <w:rFonts w:ascii="Times New Roman"/>
          <w:b w:val="false"/>
          <w:i w:val="false"/>
          <w:color w:val="000000"/>
          <w:sz w:val="28"/>
        </w:rPr>
        <w:t>
      мәліметтерді бірыңғай тізілімге енгізу;</w:t>
      </w:r>
    </w:p>
    <w:p>
      <w:pPr>
        <w:spacing w:after="0"/>
        <w:ind w:left="0"/>
        <w:jc w:val="both"/>
      </w:pPr>
      <w:r>
        <w:rPr>
          <w:rFonts w:ascii="Times New Roman"/>
          <w:b w:val="false"/>
          <w:i w:val="false"/>
          <w:color w:val="000000"/>
          <w:sz w:val="28"/>
        </w:rPr>
        <w:t>
      бірыңғай тізілімде қамтылған мәліметтерді өзгерту.</w:t>
      </w:r>
    </w:p>
    <w:p>
      <w:pPr>
        <w:spacing w:after="0"/>
        <w:ind w:left="0"/>
        <w:jc w:val="both"/>
      </w:pPr>
      <w:r>
        <w:rPr>
          <w:rFonts w:ascii="Times New Roman"/>
          <w:b w:val="false"/>
          <w:i w:val="false"/>
          <w:color w:val="000000"/>
          <w:sz w:val="28"/>
        </w:rPr>
        <w:t>
      Мүше мемлекеттердің уәкілетті органдарына мәліметтерді ұсыну кезінде бірыңғай тізілімнен мәліметтерді ұсыну рәсімдерінің тобына енгізілген жалпы процестің мынадай рәсімдері орындалады:</w:t>
      </w:r>
    </w:p>
    <w:p>
      <w:pPr>
        <w:spacing w:after="0"/>
        <w:ind w:left="0"/>
        <w:jc w:val="both"/>
      </w:pPr>
      <w:r>
        <w:rPr>
          <w:rFonts w:ascii="Times New Roman"/>
          <w:b w:val="false"/>
          <w:i w:val="false"/>
          <w:color w:val="000000"/>
          <w:sz w:val="28"/>
        </w:rPr>
        <w:t>
      бірыңғай тізілімнің жаңартылған күні мен уақыты туралы мәліметтерді алу;</w:t>
      </w:r>
    </w:p>
    <w:p>
      <w:pPr>
        <w:spacing w:after="0"/>
        <w:ind w:left="0"/>
        <w:jc w:val="both"/>
      </w:pPr>
      <w:r>
        <w:rPr>
          <w:rFonts w:ascii="Times New Roman"/>
          <w:b w:val="false"/>
          <w:i w:val="false"/>
          <w:color w:val="000000"/>
          <w:sz w:val="28"/>
        </w:rPr>
        <w:t>
      бірыңғай тізілімнен мәліметтерді алу;</w:t>
      </w:r>
    </w:p>
    <w:p>
      <w:pPr>
        <w:spacing w:after="0"/>
        <w:ind w:left="0"/>
        <w:jc w:val="both"/>
      </w:pPr>
      <w:r>
        <w:rPr>
          <w:rFonts w:ascii="Times New Roman"/>
          <w:b w:val="false"/>
          <w:i w:val="false"/>
          <w:color w:val="000000"/>
          <w:sz w:val="28"/>
        </w:rPr>
        <w:t>
      бірыңғай тізілімнен өзгертілген мәліметтерді алу.</w:t>
      </w:r>
    </w:p>
    <w:p>
      <w:pPr>
        <w:spacing w:after="0"/>
        <w:ind w:left="0"/>
        <w:jc w:val="both"/>
      </w:pPr>
      <w:r>
        <w:rPr>
          <w:rFonts w:ascii="Times New Roman"/>
          <w:b w:val="false"/>
          <w:i w:val="false"/>
          <w:color w:val="000000"/>
          <w:sz w:val="28"/>
        </w:rPr>
        <w:t>
      Көрсетілген мәліметтерді ұсыну Еуразиялық экономикалық комиссия Алқасының 2016 жылғы 10 мамырдағы № 38 шешімімен бекітілген "Еуразиялық экономикалық одақтың сәйкестікті бағалау жөніндегі органдарының (соның ішінде, сертификаттау жөніндегі органдардың, сынақ зертханаларының (орталықтарының)) бірыңғай тізілімін қалыптастыру және жүргізу" жалпы процесін сыртқы және өзара сауданың интеграцияланған ақпараттық жүйесінің құралдарымен іске асыру кезіндегі Еуразиялық экономикалық одаққа мүше мемлекеттердің уәкілетті органдары мен Еуразиялық экономикалық комиссия арасындағы ақпараттық өзара іс-қимыл регламентіне (бұдан әрі – Ақпараттық өзара іс-қимыл регламенті) сәйкес жүзеге асырылады.</w:t>
      </w:r>
    </w:p>
    <w:p>
      <w:pPr>
        <w:spacing w:after="0"/>
        <w:ind w:left="0"/>
        <w:jc w:val="both"/>
      </w:pPr>
      <w:r>
        <w:rPr>
          <w:rFonts w:ascii="Times New Roman"/>
          <w:b w:val="false"/>
          <w:i w:val="false"/>
          <w:color w:val="000000"/>
          <w:sz w:val="28"/>
        </w:rPr>
        <w:t>
      Ұсынылатын мәліметтердің форматы мен құрылымы Еуразиялық экономикалық комиссия Алқасының 2016 жылғы 10 мамырдағы № 38 шешімімен бекітілген "Еуразиялық экономикалық одақтың сәйкестікті бағалау жөніндегі органдарының (соның ішінде, сертификаттау жөніндегі органдардың, сынақ зертханаларының (орталықтарының)) бірыңғай тізілімін қалыптастыру және жүргізу" жалпы процесін сыртқы және өзара сауданың интеграцияланған ақпараттық жүйесінің құралдарымен іске асыру үшін пайдаланылатын электрондық құжаттар мен мәліметтердің форматтары мен құрылымдарының сипаттамасына (бұдан әрі – Электрондық құжаттар мен мәліметтердің форматтары мен құрылымдарының сипаттамасы) сәйкес келуге тиіс.</w:t>
      </w:r>
    </w:p>
    <w:p>
      <w:pPr>
        <w:spacing w:after="0"/>
        <w:ind w:left="0"/>
        <w:jc w:val="both"/>
      </w:pPr>
      <w:r>
        <w:rPr>
          <w:rFonts w:ascii="Times New Roman"/>
          <w:b w:val="false"/>
          <w:i w:val="false"/>
          <w:color w:val="000000"/>
          <w:sz w:val="28"/>
        </w:rPr>
        <w:t>
      Мүше мемлекеттердің уәкілетті органдары мен Комиссия арасындағы ақпараттық өзара іс-қимыл интеграцияланған жүйе пайдаланылып жүзеге асырылады. Мүдделі тұлғалардың бірыңғай тізілімде қамтылатын мәліметтерге қол жеткізуі Одақтың ақпараттық порталы арқылы жүзеге асырылады.</w:t>
      </w:r>
    </w:p>
    <w:bookmarkStart w:name="z33" w:id="30"/>
    <w:p>
      <w:pPr>
        <w:spacing w:after="0"/>
        <w:ind w:left="0"/>
        <w:jc w:val="both"/>
      </w:pPr>
      <w:r>
        <w:rPr>
          <w:rFonts w:ascii="Times New Roman"/>
          <w:b w:val="false"/>
          <w:i w:val="false"/>
          <w:color w:val="000000"/>
          <w:sz w:val="28"/>
        </w:rPr>
        <w:t>
      12. Жалпы процесс құрылымының келтірілген сипаттамасы 1-суретте ұсынылған.</w:t>
      </w:r>
    </w:p>
    <w:bookmarkEnd w:id="30"/>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7810500" cy="3568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810500" cy="35687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34" w:id="31"/>
    <w:p>
      <w:pPr>
        <w:spacing w:after="0"/>
        <w:ind w:left="0"/>
        <w:jc w:val="both"/>
      </w:pPr>
      <w:r>
        <w:rPr>
          <w:rFonts w:ascii="Times New Roman"/>
          <w:b w:val="false"/>
          <w:i w:val="false"/>
          <w:color w:val="000000"/>
          <w:sz w:val="28"/>
        </w:rPr>
        <w:t>
      1-сурет. Жалпы процестің құрылымы</w:t>
      </w:r>
    </w:p>
    <w:bookmarkEnd w:id="31"/>
    <w:bookmarkStart w:name="z35" w:id="32"/>
    <w:p>
      <w:pPr>
        <w:spacing w:after="0"/>
        <w:ind w:left="0"/>
        <w:jc w:val="both"/>
      </w:pPr>
      <w:r>
        <w:rPr>
          <w:rFonts w:ascii="Times New Roman"/>
          <w:b w:val="false"/>
          <w:i w:val="false"/>
          <w:color w:val="000000"/>
          <w:sz w:val="28"/>
        </w:rPr>
        <w:t>
      13. Операциялардың егжей-тегжейлі сипаттамасын қоса алғанда, мақсаты бойынша топтастырылған жалпы процесс рәсімдерін орындау тәртібі осы Қағидалардың VІІІ бөлімінде келтірілген.</w:t>
      </w:r>
    </w:p>
    <w:bookmarkEnd w:id="32"/>
    <w:bookmarkStart w:name="z36" w:id="33"/>
    <w:p>
      <w:pPr>
        <w:spacing w:after="0"/>
        <w:ind w:left="0"/>
        <w:jc w:val="both"/>
      </w:pPr>
      <w:r>
        <w:rPr>
          <w:rFonts w:ascii="Times New Roman"/>
          <w:b w:val="false"/>
          <w:i w:val="false"/>
          <w:color w:val="000000"/>
          <w:sz w:val="28"/>
        </w:rPr>
        <w:t>
      14. Рәсімдердің әрбір тобы үшін жалпы процесс рәсімдері мен олардың орындалу тәртібі арасындағы байланысты көрсететін жалпы схема келтіріледі. Рәсімдердің жалпы схемасы UML (модельдеудің біріздендірілген тілі – Unified Modeling Language) графикалық нотациясы пайдаланыла отырып құрылған және мәтіндік сипаттаумен жабдықталған.</w:t>
      </w:r>
    </w:p>
    <w:bookmarkEnd w:id="33"/>
    <w:bookmarkStart w:name="z37" w:id="34"/>
    <w:p>
      <w:pPr>
        <w:spacing w:after="0"/>
        <w:ind w:left="0"/>
        <w:jc w:val="left"/>
      </w:pPr>
      <w:r>
        <w:rPr>
          <w:rFonts w:ascii="Times New Roman"/>
          <w:b/>
          <w:i w:val="false"/>
          <w:color w:val="000000"/>
        </w:rPr>
        <w:t xml:space="preserve"> 4. Бірыңғай тізілімді қалыптастыру және жүргізу рәсімдерінің тобы</w:t>
      </w:r>
    </w:p>
    <w:bookmarkEnd w:id="34"/>
    <w:bookmarkStart w:name="z38" w:id="35"/>
    <w:p>
      <w:pPr>
        <w:spacing w:after="0"/>
        <w:ind w:left="0"/>
        <w:jc w:val="both"/>
      </w:pPr>
      <w:r>
        <w:rPr>
          <w:rFonts w:ascii="Times New Roman"/>
          <w:b w:val="false"/>
          <w:i w:val="false"/>
          <w:color w:val="000000"/>
          <w:sz w:val="28"/>
        </w:rPr>
        <w:t>
      15. Бірыңғай тізілімді қалыптастыру және жүргізу рәсімдерін орындау бірыңғай тізілімнің ұлттық бөлігіне мәліметтерді қосу немесе оған өзгерістер енгізу үшін мүше мемлекеттің уәкілетті органы мәліметтерді алған кезден басталады.</w:t>
      </w:r>
    </w:p>
    <w:bookmarkEnd w:id="35"/>
    <w:p>
      <w:pPr>
        <w:spacing w:after="0"/>
        <w:ind w:left="0"/>
        <w:jc w:val="both"/>
      </w:pPr>
      <w:r>
        <w:rPr>
          <w:rFonts w:ascii="Times New Roman"/>
          <w:b w:val="false"/>
          <w:i w:val="false"/>
          <w:color w:val="000000"/>
          <w:sz w:val="28"/>
        </w:rPr>
        <w:t>
      Бірыңғай тізілімнің ұлттық бөлігіне жаңа мәліметтер енгізілген жағдайда "Бірыңғай тізілімге мәліметтер енгізу" рәсімі орындалады (P.TS.02.PRC.001).</w:t>
      </w:r>
    </w:p>
    <w:p>
      <w:pPr>
        <w:spacing w:after="0"/>
        <w:ind w:left="0"/>
        <w:jc w:val="both"/>
      </w:pPr>
      <w:r>
        <w:rPr>
          <w:rFonts w:ascii="Times New Roman"/>
          <w:b w:val="false"/>
          <w:i w:val="false"/>
          <w:color w:val="000000"/>
          <w:sz w:val="28"/>
        </w:rPr>
        <w:t>
      Бірыңғай тізілімнің ұлттық бөлігінде қамтылатын мәліметтерге өзгерістер енгізілген жағдайда "Бірыңғай тізілімде қамтылатын мәліметтерді өзгерту" рәсімі орындалады (P.TS.02.PRC.002).</w:t>
      </w:r>
    </w:p>
    <w:bookmarkStart w:name="z39" w:id="36"/>
    <w:p>
      <w:pPr>
        <w:spacing w:after="0"/>
        <w:ind w:left="0"/>
        <w:jc w:val="both"/>
      </w:pPr>
      <w:r>
        <w:rPr>
          <w:rFonts w:ascii="Times New Roman"/>
          <w:b w:val="false"/>
          <w:i w:val="false"/>
          <w:color w:val="000000"/>
          <w:sz w:val="28"/>
        </w:rPr>
        <w:t>
      16. Бірыңғай тізілімді қалыптастыру және жүргізу рәсімдері тобының келтірілген сипаттамасы 2-суретте ұсынылған.</w:t>
      </w:r>
    </w:p>
    <w:bookmarkEnd w:id="36"/>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7810500" cy="3429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7810500" cy="3429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40" w:id="37"/>
    <w:p>
      <w:pPr>
        <w:spacing w:after="0"/>
        <w:ind w:left="0"/>
        <w:jc w:val="both"/>
      </w:pPr>
      <w:r>
        <w:rPr>
          <w:rFonts w:ascii="Times New Roman"/>
          <w:b w:val="false"/>
          <w:i w:val="false"/>
          <w:color w:val="000000"/>
          <w:sz w:val="28"/>
        </w:rPr>
        <w:t>
      2-сурет. Бірыңғай тізілімді қалыптастыру және жүргізу рәсімдері тобының жалпы схемасы</w:t>
      </w:r>
    </w:p>
    <w:bookmarkEnd w:id="37"/>
    <w:bookmarkStart w:name="z41" w:id="38"/>
    <w:p>
      <w:pPr>
        <w:spacing w:after="0"/>
        <w:ind w:left="0"/>
        <w:jc w:val="both"/>
      </w:pPr>
      <w:r>
        <w:rPr>
          <w:rFonts w:ascii="Times New Roman"/>
          <w:b w:val="false"/>
          <w:i w:val="false"/>
          <w:color w:val="000000"/>
          <w:sz w:val="28"/>
        </w:rPr>
        <w:t>
      17. Бірыңғай тізілімді қалыптастыру және жүргізу рәсімдерінің тобына кіретін жалпы процесс рәсімдерінің тізбесі 2-кестеде келтірілген.</w:t>
      </w:r>
    </w:p>
    <w:bookmarkEnd w:id="38"/>
    <w:bookmarkStart w:name="z42" w:id="39"/>
    <w:p>
      <w:pPr>
        <w:spacing w:after="0"/>
        <w:ind w:left="0"/>
        <w:jc w:val="both"/>
      </w:pPr>
      <w:r>
        <w:rPr>
          <w:rFonts w:ascii="Times New Roman"/>
          <w:b w:val="false"/>
          <w:i w:val="false"/>
          <w:color w:val="000000"/>
          <w:sz w:val="28"/>
        </w:rPr>
        <w:t>
      2-кесте</w:t>
      </w:r>
    </w:p>
    <w:bookmarkEnd w:id="39"/>
    <w:bookmarkStart w:name="z43" w:id="40"/>
    <w:p>
      <w:pPr>
        <w:spacing w:after="0"/>
        <w:ind w:left="0"/>
        <w:jc w:val="left"/>
      </w:pPr>
      <w:r>
        <w:rPr>
          <w:rFonts w:ascii="Times New Roman"/>
          <w:b/>
          <w:i w:val="false"/>
          <w:color w:val="000000"/>
        </w:rPr>
        <w:t xml:space="preserve"> Бірыңғай тізілімді қалыптастыру және жүргізу рәсімдерінің тобына кіретін жалпы процесс рәсімдерінің тізбесі</w:t>
      </w:r>
    </w:p>
    <w:bookmarkEnd w:id="4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Кодтық белгілеме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Сипаттамасы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P.TS.02.PRC.001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мәліметтерді бірыңғай тізілімге енгізу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мүше мемлекеттің уәкілетті органы рәсімді орындау процесінде бірыңғай тізілімге енгізу үшін мәліметтерді қалыптастыруды және оны Комиссияға ұсынуды жүзеге асырады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P.TS.02.PRC.002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тізілімде қамтылған мәліметтерді өзгерту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мүше мемлекеттің уәкілетті органы рәсімді орындау процесінде бірыңғай тізілімге өзгерістер енгізуге арналған мәліметтерді қалыптастыруды және оны Комиссияға ұсынуды жүзеге асырады</w:t>
            </w:r>
          </w:p>
        </w:tc>
      </w:tr>
    </w:tbl>
    <w:bookmarkStart w:name="z44" w:id="41"/>
    <w:p>
      <w:pPr>
        <w:spacing w:after="0"/>
        <w:ind w:left="0"/>
        <w:jc w:val="left"/>
      </w:pPr>
      <w:r>
        <w:rPr>
          <w:rFonts w:ascii="Times New Roman"/>
          <w:b/>
          <w:i w:val="false"/>
          <w:color w:val="000000"/>
        </w:rPr>
        <w:t xml:space="preserve"> 5. Бірыңғай тізілімнен мәліметтерді ұсыну рәсімдерінің тобы</w:t>
      </w:r>
    </w:p>
    <w:bookmarkEnd w:id="41"/>
    <w:bookmarkStart w:name="z45" w:id="42"/>
    <w:p>
      <w:pPr>
        <w:spacing w:after="0"/>
        <w:ind w:left="0"/>
        <w:jc w:val="both"/>
      </w:pPr>
      <w:r>
        <w:rPr>
          <w:rFonts w:ascii="Times New Roman"/>
          <w:b w:val="false"/>
          <w:i w:val="false"/>
          <w:color w:val="000000"/>
          <w:sz w:val="28"/>
        </w:rPr>
        <w:t>
      18. Бірыңғай тізілімнен мәліметтерді ұсыну рәсімдері мүше мемлекеттердің уәкілетті органдарының ақпараттық жүйелерінен тиісті сұрау салулар алынған кезде орындалады.</w:t>
      </w:r>
    </w:p>
    <w:bookmarkEnd w:id="42"/>
    <w:p>
      <w:pPr>
        <w:spacing w:after="0"/>
        <w:ind w:left="0"/>
        <w:jc w:val="both"/>
      </w:pPr>
      <w:r>
        <w:rPr>
          <w:rFonts w:ascii="Times New Roman"/>
          <w:b w:val="false"/>
          <w:i w:val="false"/>
          <w:color w:val="000000"/>
          <w:sz w:val="28"/>
        </w:rPr>
        <w:t>
      Бірыңғай тізілімнен мәліметтерді ұсыну рәсімдерін орындау шеңберінде сұрау салулардың мынадай түрлері өңделеді:</w:t>
      </w:r>
    </w:p>
    <w:p>
      <w:pPr>
        <w:spacing w:after="0"/>
        <w:ind w:left="0"/>
        <w:jc w:val="both"/>
      </w:pPr>
      <w:r>
        <w:rPr>
          <w:rFonts w:ascii="Times New Roman"/>
          <w:b w:val="false"/>
          <w:i w:val="false"/>
          <w:color w:val="000000"/>
          <w:sz w:val="28"/>
        </w:rPr>
        <w:t>
      мүше мемлекеттің уәкілетті органының бірыңғай тізілімнен өзгертілген мәліметтерді алу қажеттігін бағалау мақсатында орындалатын, бірыңғай тізілімнің жаңартылған күні мен уақыты туралы мәліметтерге сұрау салу;</w:t>
      </w:r>
    </w:p>
    <w:p>
      <w:pPr>
        <w:spacing w:after="0"/>
        <w:ind w:left="0"/>
        <w:jc w:val="both"/>
      </w:pPr>
      <w:r>
        <w:rPr>
          <w:rFonts w:ascii="Times New Roman"/>
          <w:b w:val="false"/>
          <w:i w:val="false"/>
          <w:color w:val="000000"/>
          <w:sz w:val="28"/>
        </w:rPr>
        <w:t>
      мүше мемлекеттің уәкілетті органының бірыңғай тізілімнен белгілі бір күні өзекті болған мәліметтерді алуы мақсатында орындалатын, бірыңғай тізілімнен мәліметтерге сұрау салу. Бірыңғай тізілімнен мәліметтер ағымдағы күні де, сұрау салуда көрсетілген күнгі жағдай бойынша да сұратылуы мүмкін;</w:t>
      </w:r>
    </w:p>
    <w:p>
      <w:pPr>
        <w:spacing w:after="0"/>
        <w:ind w:left="0"/>
        <w:jc w:val="both"/>
      </w:pPr>
      <w:r>
        <w:rPr>
          <w:rFonts w:ascii="Times New Roman"/>
          <w:b w:val="false"/>
          <w:i w:val="false"/>
          <w:color w:val="000000"/>
          <w:sz w:val="28"/>
        </w:rPr>
        <w:t>
      толық көлемде (тарихи деректер ескеріліп) бірыңғай тізілімде қамтылатын мәліметтер не сұрау салуда көрсетілген, бірыңғай тізілімнің ұлттық бөлігі жаңартылған күн мен уақыттан бастап интеграцияланған жүйені пайдалану арқылы сұрау салу орындалған кезге дейін қосу немесе өзгерту жүргізілген мәліметтер сұратылатын, бірыңғай тізілімнен өзгертілген мәліметтерге сұрау салу. Бірыңғай тізілімнен мәліметтерді толық көлемде сұрату мүше мемлекеттің уәкілетті органының ақпараттық жүйесіне мәліметтерді бастапқы жүктеу кезінде пайдаланылады, мысалы, жалпы процесті инициализациялау, жаңа мүше мемлекетті қосу, ақаудан кейін ақпаратты қалпына келтіру кезінде пайдаланылады. Мұндай жағдайда, бірыңғай тізілімнің ұлттық бөлігінде мәліметтердің жаңартылған күні мен уақыты сұрау салуда көрсетілмейді.</w:t>
      </w:r>
    </w:p>
    <w:p>
      <w:pPr>
        <w:spacing w:after="0"/>
        <w:ind w:left="0"/>
        <w:jc w:val="both"/>
      </w:pPr>
      <w:r>
        <w:rPr>
          <w:rFonts w:ascii="Times New Roman"/>
          <w:b w:val="false"/>
          <w:i w:val="false"/>
          <w:color w:val="000000"/>
          <w:sz w:val="28"/>
        </w:rPr>
        <w:t>
      Сұрау салуды жүзеге асыру кезінде мынадай рәсімдердің бірі орындалады:</w:t>
      </w:r>
    </w:p>
    <w:p>
      <w:pPr>
        <w:spacing w:after="0"/>
        <w:ind w:left="0"/>
        <w:jc w:val="both"/>
      </w:pPr>
      <w:r>
        <w:rPr>
          <w:rFonts w:ascii="Times New Roman"/>
          <w:b w:val="false"/>
          <w:i w:val="false"/>
          <w:color w:val="000000"/>
          <w:sz w:val="28"/>
        </w:rPr>
        <w:t>
      "Бірыңғай тізілімді жаңарту күні мен уақыты туралы мәліметтерді алу" (P.TS.02.PRC.003);</w:t>
      </w:r>
    </w:p>
    <w:p>
      <w:pPr>
        <w:spacing w:after="0"/>
        <w:ind w:left="0"/>
        <w:jc w:val="both"/>
      </w:pPr>
      <w:r>
        <w:rPr>
          <w:rFonts w:ascii="Times New Roman"/>
          <w:b w:val="false"/>
          <w:i w:val="false"/>
          <w:color w:val="000000"/>
          <w:sz w:val="28"/>
        </w:rPr>
        <w:t>
      "Бірыңғай тізілімнен мәліметтерді алу" (P.TS.02.PRC.004);</w:t>
      </w:r>
    </w:p>
    <w:p>
      <w:pPr>
        <w:spacing w:after="0"/>
        <w:ind w:left="0"/>
        <w:jc w:val="both"/>
      </w:pPr>
      <w:r>
        <w:rPr>
          <w:rFonts w:ascii="Times New Roman"/>
          <w:b w:val="false"/>
          <w:i w:val="false"/>
          <w:color w:val="000000"/>
          <w:sz w:val="28"/>
        </w:rPr>
        <w:t>
      "Бірыңғай тізілімнен өзгертілген мәліметтерді алу" (P.TS.02.PRC.005).</w:t>
      </w:r>
    </w:p>
    <w:p>
      <w:pPr>
        <w:spacing w:after="0"/>
        <w:ind w:left="0"/>
        <w:jc w:val="both"/>
      </w:pPr>
      <w:r>
        <w:rPr>
          <w:rFonts w:ascii="Times New Roman"/>
          <w:b w:val="false"/>
          <w:i w:val="false"/>
          <w:color w:val="000000"/>
          <w:sz w:val="28"/>
        </w:rPr>
        <w:t>
      Көрсетілген рәсімдер кезектілікпен орындалуы мүмкін ("Бірыңғай тізілімді жаңарту күні мен уақыты туралы мәліметтерді алу" рәсімі (P.TS.02.PRC.003), содан кейін "Бірыңғай тізілімнен өзгертілген мәліметтерді алу" (P.TS.02.PRC.005) рәсімі) не әрбір рәсім сұрау салуды жүзеге асыру мақсаттарына қарай басқалардан бөлек орындалуы мүмкін.</w:t>
      </w:r>
    </w:p>
    <w:bookmarkStart w:name="z46" w:id="43"/>
    <w:p>
      <w:pPr>
        <w:spacing w:after="0"/>
        <w:ind w:left="0"/>
        <w:jc w:val="both"/>
      </w:pPr>
      <w:r>
        <w:rPr>
          <w:rFonts w:ascii="Times New Roman"/>
          <w:b w:val="false"/>
          <w:i w:val="false"/>
          <w:color w:val="000000"/>
          <w:sz w:val="28"/>
        </w:rPr>
        <w:t>
      19. Бірыңғай тізілімнен мәліметтерді ұсыну рәсімдері тобының сипаттамасы 3-суретте ұсынылған.</w:t>
      </w:r>
    </w:p>
    <w:bookmarkEnd w:id="43"/>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7810500" cy="3683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7810500" cy="3683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47" w:id="44"/>
    <w:p>
      <w:pPr>
        <w:spacing w:after="0"/>
        <w:ind w:left="0"/>
        <w:jc w:val="both"/>
      </w:pPr>
      <w:r>
        <w:rPr>
          <w:rFonts w:ascii="Times New Roman"/>
          <w:b w:val="false"/>
          <w:i w:val="false"/>
          <w:color w:val="000000"/>
          <w:sz w:val="28"/>
        </w:rPr>
        <w:t>
      3-сурет. Бірыңғай тізілімнен мәліметтерді ұсыну рәсімдері тобының жалпы схемасы</w:t>
      </w:r>
    </w:p>
    <w:bookmarkEnd w:id="44"/>
    <w:bookmarkStart w:name="z48" w:id="45"/>
    <w:p>
      <w:pPr>
        <w:spacing w:after="0"/>
        <w:ind w:left="0"/>
        <w:jc w:val="both"/>
      </w:pPr>
      <w:r>
        <w:rPr>
          <w:rFonts w:ascii="Times New Roman"/>
          <w:b w:val="false"/>
          <w:i w:val="false"/>
          <w:color w:val="000000"/>
          <w:sz w:val="28"/>
        </w:rPr>
        <w:t>
      20. Бірыңғай тізілімнен мәліметтерді ұсыну рәсімдерінің тобына кіретін жалпы процесс рәсімдерінің тізбесі 3-кестеде келтірілген.</w:t>
      </w:r>
    </w:p>
    <w:bookmarkEnd w:id="45"/>
    <w:bookmarkStart w:name="z49" w:id="46"/>
    <w:p>
      <w:pPr>
        <w:spacing w:after="0"/>
        <w:ind w:left="0"/>
        <w:jc w:val="both"/>
      </w:pPr>
      <w:r>
        <w:rPr>
          <w:rFonts w:ascii="Times New Roman"/>
          <w:b w:val="false"/>
          <w:i w:val="false"/>
          <w:color w:val="000000"/>
          <w:sz w:val="28"/>
        </w:rPr>
        <w:t>
      3-кесте</w:t>
      </w:r>
    </w:p>
    <w:bookmarkEnd w:id="46"/>
    <w:bookmarkStart w:name="z50" w:id="47"/>
    <w:p>
      <w:pPr>
        <w:spacing w:after="0"/>
        <w:ind w:left="0"/>
        <w:jc w:val="left"/>
      </w:pPr>
      <w:r>
        <w:rPr>
          <w:rFonts w:ascii="Times New Roman"/>
          <w:b/>
          <w:i w:val="false"/>
          <w:color w:val="000000"/>
        </w:rPr>
        <w:t xml:space="preserve"> Бірыңғай тізілімнен мәліметтерді ұсыну рәсімдерінің тобына кіретін жалпы процесс рәсімдерінің тізбесі</w:t>
      </w:r>
    </w:p>
    <w:bookmarkEnd w:id="4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Кодтық белгілеме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Сипаттамасы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P.TS.02.PRC.003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тізілімді жаңарту күні мен уақыты туралы мәліметтерді алу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рәсім мүше мемлекеттің уәкілетті органының ақпараттық жүйесінде сақталатын, сәйкестікті бағалау жөніндегі органдар туралы мәліметтерді бірыңғай тізілімнен алынған тиісті мәліметтермен үндестіру қажеттігін мүше мемлекеттің уәкілетті органының бағалауына арналған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P.TS.02.PRC.004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тізілімнен мәліметтерді алу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рәсім сәйкестікті бағалау жөніндегі органдар туралы бірыңғай тізілімде қамтылатын мәліметтерді белгілі бір күні алуға арналған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P.TS.02.PRC.005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тізілімнен өзгертілген мәліметтерді алу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рәсім сәйкестікті бағалау жөніндегі органдар туралы бірыңғай тізілімде қамтылатын өзгертілген мәліметтерді алуға арналған</w:t>
            </w:r>
          </w:p>
        </w:tc>
      </w:tr>
    </w:tbl>
    <w:bookmarkStart w:name="z51" w:id="48"/>
    <w:p>
      <w:pPr>
        <w:spacing w:after="0"/>
        <w:ind w:left="0"/>
        <w:jc w:val="left"/>
      </w:pPr>
      <w:r>
        <w:rPr>
          <w:rFonts w:ascii="Times New Roman"/>
          <w:b/>
          <w:i w:val="false"/>
          <w:color w:val="000000"/>
        </w:rPr>
        <w:t xml:space="preserve"> V. Жалпы процестің ақпараттық объектілері</w:t>
      </w:r>
    </w:p>
    <w:bookmarkEnd w:id="48"/>
    <w:bookmarkStart w:name="z52" w:id="49"/>
    <w:p>
      <w:pPr>
        <w:spacing w:after="0"/>
        <w:ind w:left="0"/>
        <w:jc w:val="both"/>
      </w:pPr>
      <w:r>
        <w:rPr>
          <w:rFonts w:ascii="Times New Roman"/>
          <w:b w:val="false"/>
          <w:i w:val="false"/>
          <w:color w:val="000000"/>
          <w:sz w:val="28"/>
        </w:rPr>
        <w:t>
      21. Ақпараттық объектілер туралы мәліметтер немесе олардан алынған мәліметтер жалпы процеске қатысушылар арасындағы өзара іс-қимыл процесінде берілетін ақпараттық объектілер тізбесі 4-кестеде келтірілген.</w:t>
      </w:r>
    </w:p>
    <w:bookmarkEnd w:id="49"/>
    <w:bookmarkStart w:name="z53" w:id="50"/>
    <w:p>
      <w:pPr>
        <w:spacing w:after="0"/>
        <w:ind w:left="0"/>
        <w:jc w:val="both"/>
      </w:pPr>
      <w:r>
        <w:rPr>
          <w:rFonts w:ascii="Times New Roman"/>
          <w:b w:val="false"/>
          <w:i w:val="false"/>
          <w:color w:val="000000"/>
          <w:sz w:val="28"/>
        </w:rPr>
        <w:t>
      4-кесте</w:t>
      </w:r>
    </w:p>
    <w:bookmarkEnd w:id="50"/>
    <w:bookmarkStart w:name="z54" w:id="51"/>
    <w:p>
      <w:pPr>
        <w:spacing w:after="0"/>
        <w:ind w:left="0"/>
        <w:jc w:val="left"/>
      </w:pPr>
      <w:r>
        <w:rPr>
          <w:rFonts w:ascii="Times New Roman"/>
          <w:b/>
          <w:i w:val="false"/>
          <w:color w:val="000000"/>
        </w:rPr>
        <w:t xml:space="preserve"> Ақпараттық объектілер тізбесі</w:t>
      </w:r>
    </w:p>
    <w:bookmarkEnd w:id="5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Кодтық белгілеме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Сипаттамасы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P.TS.02.BEN.001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тізілім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сәйкестікті бағалау жөніндегі органдар туралы бірыңғай тізілімнің ұлттық бөлігінде қамтылатын мәліметтер</w:t>
            </w:r>
          </w:p>
        </w:tc>
      </w:tr>
    </w:tbl>
    <w:bookmarkStart w:name="z55" w:id="52"/>
    <w:p>
      <w:pPr>
        <w:spacing w:after="0"/>
        <w:ind w:left="0"/>
        <w:jc w:val="left"/>
      </w:pPr>
      <w:r>
        <w:rPr>
          <w:rFonts w:ascii="Times New Roman"/>
          <w:b/>
          <w:i w:val="false"/>
          <w:color w:val="000000"/>
        </w:rPr>
        <w:t xml:space="preserve"> VI. Жалпы процеске қатысушылардың жауаптылығы</w:t>
      </w:r>
    </w:p>
    <w:bookmarkEnd w:id="52"/>
    <w:p>
      <w:pPr>
        <w:spacing w:after="0"/>
        <w:ind w:left="0"/>
        <w:jc w:val="left"/>
      </w:pPr>
    </w:p>
    <w:p>
      <w:pPr>
        <w:spacing w:after="0"/>
        <w:ind w:left="0"/>
        <w:jc w:val="both"/>
      </w:pPr>
      <w:r>
        <w:rPr>
          <w:rFonts w:ascii="Times New Roman"/>
          <w:b w:val="false"/>
          <w:i w:val="false"/>
          <w:color w:val="000000"/>
          <w:sz w:val="28"/>
        </w:rPr>
        <w:t xml:space="preserve">
      22. Ақпараттық өзара іс-қимыл жасауға қатысатын Комиссияның лауазымды адамдары мен қызметкерлерін мәліметтерді уақтылы және толық беруді қамтамасыз етуге бағытталған талаптарды сақтамағаны үшін тәртіптік жауаптылыққа тарту 2014 жылғы 29 мамырдағы Еуразиялық экономикалық одақ туралы </w:t>
      </w:r>
      <w:r>
        <w:rPr>
          <w:rFonts w:ascii="Times New Roman"/>
          <w:b w:val="false"/>
          <w:i w:val="false"/>
          <w:color w:val="000000"/>
          <w:sz w:val="28"/>
        </w:rPr>
        <w:t>шартқа</w:t>
      </w:r>
      <w:r>
        <w:rPr>
          <w:rFonts w:ascii="Times New Roman"/>
          <w:b w:val="false"/>
          <w:i w:val="false"/>
          <w:color w:val="000000"/>
          <w:sz w:val="28"/>
        </w:rPr>
        <w:t>, өзге де халықаралық шарттар мен Одақтың құқығын құрайтын актілерге сәйкес жүзеге асырылады, ал мүше мемлекеттердің уәкілетті органдарының лауазымды адамдары мен қызметкерлерін тәртіптік жауаптылыққа тарту мүше мемлекеттің заңнамасына сәйкес жүзеге асырылады.</w:t>
      </w:r>
    </w:p>
    <w:bookmarkStart w:name="z57" w:id="53"/>
    <w:p>
      <w:pPr>
        <w:spacing w:after="0"/>
        <w:ind w:left="0"/>
        <w:jc w:val="left"/>
      </w:pPr>
      <w:r>
        <w:rPr>
          <w:rFonts w:ascii="Times New Roman"/>
          <w:b/>
          <w:i w:val="false"/>
          <w:color w:val="000000"/>
        </w:rPr>
        <w:t xml:space="preserve"> VII. Жалпы процестің анықтамалықтары мен сыныптауыштары</w:t>
      </w:r>
    </w:p>
    <w:bookmarkEnd w:id="53"/>
    <w:bookmarkStart w:name="z58" w:id="54"/>
    <w:p>
      <w:pPr>
        <w:spacing w:after="0"/>
        <w:ind w:left="0"/>
        <w:jc w:val="both"/>
      </w:pPr>
      <w:r>
        <w:rPr>
          <w:rFonts w:ascii="Times New Roman"/>
          <w:b w:val="false"/>
          <w:i w:val="false"/>
          <w:color w:val="000000"/>
          <w:sz w:val="28"/>
        </w:rPr>
        <w:t>
      23. Жалпы процестің анықтамалықтары мен сыныптауыштарының тізбесі 5-кестеде келтірілген.</w:t>
      </w:r>
    </w:p>
    <w:bookmarkEnd w:id="54"/>
    <w:bookmarkStart w:name="z59" w:id="55"/>
    <w:p>
      <w:pPr>
        <w:spacing w:after="0"/>
        <w:ind w:left="0"/>
        <w:jc w:val="both"/>
      </w:pPr>
      <w:r>
        <w:rPr>
          <w:rFonts w:ascii="Times New Roman"/>
          <w:b w:val="false"/>
          <w:i w:val="false"/>
          <w:color w:val="000000"/>
          <w:sz w:val="28"/>
        </w:rPr>
        <w:t>
      5-кесте</w:t>
      </w:r>
    </w:p>
    <w:bookmarkEnd w:id="55"/>
    <w:bookmarkStart w:name="z60" w:id="56"/>
    <w:p>
      <w:pPr>
        <w:spacing w:after="0"/>
        <w:ind w:left="0"/>
        <w:jc w:val="left"/>
      </w:pPr>
      <w:r>
        <w:rPr>
          <w:rFonts w:ascii="Times New Roman"/>
          <w:b/>
          <w:i w:val="false"/>
          <w:color w:val="000000"/>
        </w:rPr>
        <w:t xml:space="preserve"> Жалпы процестің анықтамалықтары мен сыныптауыштарының тізбесі</w:t>
      </w:r>
    </w:p>
    <w:bookmarkEnd w:id="5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Кодтық белгілеме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Сипаттамасы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P.CLS.003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Еуразиялық экономикалық одақтың Сыртқы экономикалық қызметінің бірыңғай тауар номенклатурасы (ЕАЭО СЭҚ ТН)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сыныптауыш</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Дүниежүзілік кеден ұйымының Тауарларды сипаттау мен кодтаудың үндестірілген жүйесі мен Тәуелсіз Мемлекеттер Достастығы Сыртқы экономикалық қызметінің бірыңғай тауар номинклатурасы негізінде әзірленген тауарлардың кодтары мен атауларының тізбесі қамтылады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P.CLS.008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 түрлерінің сыныптауышы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сыныптауыш</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 түрлері кодтары мен атауларының тізбесін қамтиды (БҰҰ СЕФАКТ сыныптауышымен үндестірілген "Communication Channel Code")</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P.CLS.019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әлем елдерінің халықаралық сыныптауышы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сыныптауыш</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ISO 3166-1 стандартына сәйкес әлем елдерінің кодтары мен атауларының тізбесі қамтылады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P.CLS.024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тілдер сыныптауышы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сыныптауыш</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ISO 639-1 стандартына сәйкес тілдердің кодтары мен атауларының тізбесі қамтылады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P.CLS.048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мекенжай түрлерінің сыныптауышы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сыныптауыш</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мекенжай түрлерінің кодтары мен атауларының тізбесі қамтылады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P.CLS.053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құжаттар мен мәліметтерді өңдеу нәтижелері түрлерінің сыныптауышы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сыныптауыш</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құжаттар мен мәліметтерді өңдеу нәтижесі түрлерінің кодтары мен атауларының тізбесі қамтылады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P.CLS.056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Еуразиялық экономикалық одақтың техникалық регламенттерінің (Кеден одағы техникалық регламенттерінің) тізбесі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анықтамалық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Одақтың техникалық регламенттерінің (Кеден одағы техникалық регламенттерінің) нөмірлері мен атауларының тізбесі қамтылады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P.CLS.058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құжаттың қолданылу мәртебелерінің сыныптауышы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сыныптауыш</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құжаттың қолданылу мәртебелерінің кодтары мен атауларының тізбесі қамтылады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P.CLS.068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шаруашылық жүргізуші субъектілерді сәйкестендіру әдістерінің анықтамалығы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анықтамалық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шаруашылық жүргізуші субъектілерді сәйкестендіру әдістері сәйкестендіргіштері мен атауларының тізбесі қамтылады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P.TS.02.CLS.001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сәйкестікті бағалау жөніндегі органдар түрлерінің сыныптауышы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сыныптауыш</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Сәйкестікті бағалау жөніндегі органдар түрлері кодтары мен атауларының тізбесі қамтылады</w:t>
            </w:r>
          </w:p>
        </w:tc>
      </w:tr>
    </w:tbl>
    <w:bookmarkStart w:name="z61" w:id="57"/>
    <w:p>
      <w:pPr>
        <w:spacing w:after="0"/>
        <w:ind w:left="0"/>
        <w:jc w:val="left"/>
      </w:pPr>
      <w:r>
        <w:rPr>
          <w:rFonts w:ascii="Times New Roman"/>
          <w:b/>
          <w:i w:val="false"/>
          <w:color w:val="000000"/>
        </w:rPr>
        <w:t xml:space="preserve"> VIII. Жалпы процесс рәсімдері</w:t>
      </w:r>
    </w:p>
    <w:bookmarkEnd w:id="57"/>
    <w:bookmarkStart w:name="z62" w:id="58"/>
    <w:p>
      <w:pPr>
        <w:spacing w:after="0"/>
        <w:ind w:left="0"/>
        <w:jc w:val="left"/>
      </w:pPr>
      <w:r>
        <w:rPr>
          <w:rFonts w:ascii="Times New Roman"/>
          <w:b/>
          <w:i w:val="false"/>
          <w:color w:val="000000"/>
        </w:rPr>
        <w:t xml:space="preserve"> 1. Бірыңғай тізілімді қалыптастыру және жүргізу рәсімдері</w:t>
      </w:r>
    </w:p>
    <w:bookmarkEnd w:id="58"/>
    <w:bookmarkStart w:name="z63" w:id="59"/>
    <w:p>
      <w:pPr>
        <w:spacing w:after="0"/>
        <w:ind w:left="0"/>
        <w:jc w:val="left"/>
      </w:pPr>
      <w:r>
        <w:rPr>
          <w:rFonts w:ascii="Times New Roman"/>
          <w:b/>
          <w:i w:val="false"/>
          <w:color w:val="000000"/>
        </w:rPr>
        <w:t xml:space="preserve"> "Бірыңғай тізілімге мәліметтерді енгізу" (P.TS.02.PRC.001) рәсімі</w:t>
      </w:r>
    </w:p>
    <w:bookmarkEnd w:id="59"/>
    <w:bookmarkStart w:name="z64" w:id="60"/>
    <w:p>
      <w:pPr>
        <w:spacing w:after="0"/>
        <w:ind w:left="0"/>
        <w:jc w:val="both"/>
      </w:pPr>
      <w:r>
        <w:rPr>
          <w:rFonts w:ascii="Times New Roman"/>
          <w:b w:val="false"/>
          <w:i w:val="false"/>
          <w:color w:val="000000"/>
          <w:sz w:val="28"/>
        </w:rPr>
        <w:t>
      24. "Бірыңғай тізілімге мәліметтерді енгізу" (P.TS.02.PRC.001) рәсімін орындау схемасы 4-суретте ұсынылған.</w:t>
      </w:r>
    </w:p>
    <w:bookmarkEnd w:id="60"/>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7772400" cy="5562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7772400" cy="55626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65" w:id="61"/>
    <w:p>
      <w:pPr>
        <w:spacing w:after="0"/>
        <w:ind w:left="0"/>
        <w:jc w:val="both"/>
      </w:pPr>
      <w:r>
        <w:rPr>
          <w:rFonts w:ascii="Times New Roman"/>
          <w:b w:val="false"/>
          <w:i w:val="false"/>
          <w:color w:val="000000"/>
          <w:sz w:val="28"/>
        </w:rPr>
        <w:t>
      4-сурет. "Бірыңғай тізілімге мәліметтерді енгізу" (P.TS.02.PRC.001) рәсімін орындау схемасы</w:t>
      </w:r>
    </w:p>
    <w:bookmarkEnd w:id="61"/>
    <w:bookmarkStart w:name="z66" w:id="62"/>
    <w:p>
      <w:pPr>
        <w:spacing w:after="0"/>
        <w:ind w:left="0"/>
        <w:jc w:val="both"/>
      </w:pPr>
      <w:r>
        <w:rPr>
          <w:rFonts w:ascii="Times New Roman"/>
          <w:b w:val="false"/>
          <w:i w:val="false"/>
          <w:color w:val="000000"/>
          <w:sz w:val="28"/>
        </w:rPr>
        <w:t>
      25. "Бірыңғай тізілімге мәліметтерді енгізу" (P.TS.02.PRC.001) рәсімін бірыңғай тізілімнің ұлттық бөлігіне сәйкестікті бағалау жөніндегі жаңа орган туралы мәліметтерді енгізу кезінде мүше мемлекеттің уәкілетті органы орындайды.</w:t>
      </w:r>
    </w:p>
    <w:bookmarkEnd w:id="62"/>
    <w:bookmarkStart w:name="z67" w:id="63"/>
    <w:p>
      <w:pPr>
        <w:spacing w:after="0"/>
        <w:ind w:left="0"/>
        <w:jc w:val="both"/>
      </w:pPr>
      <w:r>
        <w:rPr>
          <w:rFonts w:ascii="Times New Roman"/>
          <w:b w:val="false"/>
          <w:i w:val="false"/>
          <w:color w:val="000000"/>
          <w:sz w:val="28"/>
        </w:rPr>
        <w:t>
      26. "Бірыңғай тізілімге енгізу үшін мәліметтерді ұсыну" (P.TS.02.OPR.001) операциясы бірінші орындалады, оны орындау нәтижелері бойынша мүше мемлекеттің уәкілетті органы бірыңғай тізілімге енгізу үшін бірыңғай тізілімнің ұлттық бөлігіне енгізілген мәліметтерді қалыптастырады және Комиссияға жібереді.</w:t>
      </w:r>
    </w:p>
    <w:bookmarkEnd w:id="63"/>
    <w:bookmarkStart w:name="z68" w:id="64"/>
    <w:p>
      <w:pPr>
        <w:spacing w:after="0"/>
        <w:ind w:left="0"/>
        <w:jc w:val="both"/>
      </w:pPr>
      <w:r>
        <w:rPr>
          <w:rFonts w:ascii="Times New Roman"/>
          <w:b w:val="false"/>
          <w:i w:val="false"/>
          <w:color w:val="000000"/>
          <w:sz w:val="28"/>
        </w:rPr>
        <w:t>
      27. Бірыңғай тізілімнің ұлттық бөлігіне енгізілген мәліметтер Комиссияға келіп түскен кезде "Бірыңғай тізілімге енгізу үшін мәліметтерді қабылдау және өңдеу" (P.TS.02.OPR.002) операциясы орындалады, оны орындау нәтижелері бойынша Комиссия көрсетілген мәліметтерді алады, оларды өңдеуді орындайды және мәліметтерді өңдеу нәтижелері туралы хабарламаны мәліметтерді ұсынған мүше мемлекеттің уәкілетті органына жібереді.</w:t>
      </w:r>
    </w:p>
    <w:bookmarkEnd w:id="64"/>
    <w:bookmarkStart w:name="z69" w:id="65"/>
    <w:p>
      <w:pPr>
        <w:spacing w:after="0"/>
        <w:ind w:left="0"/>
        <w:jc w:val="both"/>
      </w:pPr>
      <w:r>
        <w:rPr>
          <w:rFonts w:ascii="Times New Roman"/>
          <w:b w:val="false"/>
          <w:i w:val="false"/>
          <w:color w:val="000000"/>
          <w:sz w:val="28"/>
        </w:rPr>
        <w:t>
      28. Мүше мемлекеттің уәкілетті органына мәліметтерді өңдеу нәтижелері туралы хабарлама келіп түскен кезде "Бірыңғай тізілімге мәліметтерді енгізу нәтижелері туралы хабарламаны алу" (P.TS.02.OPR.003) операциясы орындалады, мәліметтерді жіберген мүше мемлекеттің уәкілетті органы оның нәтижелері бойынша мәліметтерді өңдеу нәтижелері туралы алынған хабарламаны өңдеуді жүзеге асырады.</w:t>
      </w:r>
    </w:p>
    <w:bookmarkEnd w:id="65"/>
    <w:bookmarkStart w:name="z70" w:id="66"/>
    <w:p>
      <w:pPr>
        <w:spacing w:after="0"/>
        <w:ind w:left="0"/>
        <w:jc w:val="both"/>
      </w:pPr>
      <w:r>
        <w:rPr>
          <w:rFonts w:ascii="Times New Roman"/>
          <w:b w:val="false"/>
          <w:i w:val="false"/>
          <w:color w:val="000000"/>
          <w:sz w:val="28"/>
        </w:rPr>
        <w:t>
      29. "Бірыңғай тізілімге енгізу үшін мәліметтерді қабылдау және өңдеу" (P.TS.02.OPR.002) операциясы орындалған жағдайда "Бірыңғай тізілімге енгізілген мәліметтерді жариялау" (P.TS.02.OPR.004) операциясы орындалады, Комиссия оның нәтижелері бойынша бірыңғай тізілімге енгізілген мәліметтерді Одақтың ақпараттық порталында жариялауды қамтамасыз етеді.</w:t>
      </w:r>
    </w:p>
    <w:bookmarkEnd w:id="66"/>
    <w:bookmarkStart w:name="z71" w:id="67"/>
    <w:p>
      <w:pPr>
        <w:spacing w:after="0"/>
        <w:ind w:left="0"/>
        <w:jc w:val="both"/>
      </w:pPr>
      <w:r>
        <w:rPr>
          <w:rFonts w:ascii="Times New Roman"/>
          <w:b w:val="false"/>
          <w:i w:val="false"/>
          <w:color w:val="000000"/>
          <w:sz w:val="28"/>
        </w:rPr>
        <w:t>
      30. "Бірыңғай тізілімге мәліметтерді енгізу" (P.TS.02.PRC.001) рәсімін орындау нәтижесі бірыңғай тізілімге сәйкестікті бағалау жөніндегі орган туралы мәліметтерді енгізу және көрсетілген мәліметтерді Одақтың ақпараттық порталында жариялау болып табылады.</w:t>
      </w:r>
    </w:p>
    <w:bookmarkEnd w:id="67"/>
    <w:bookmarkStart w:name="z72" w:id="68"/>
    <w:p>
      <w:pPr>
        <w:spacing w:after="0"/>
        <w:ind w:left="0"/>
        <w:jc w:val="both"/>
      </w:pPr>
      <w:r>
        <w:rPr>
          <w:rFonts w:ascii="Times New Roman"/>
          <w:b w:val="false"/>
          <w:i w:val="false"/>
          <w:color w:val="000000"/>
          <w:sz w:val="28"/>
        </w:rPr>
        <w:t xml:space="preserve">
      31. "Бірыңғай тізілімге мәліметтерді енгізу" (P.TS.02.PRC.001) рәсімі шеңберінде орындалатын жалпы процесс операцияларының тізбесі 6-кестеде келтірілген. </w:t>
      </w:r>
    </w:p>
    <w:bookmarkEnd w:id="68"/>
    <w:bookmarkStart w:name="z73" w:id="69"/>
    <w:p>
      <w:pPr>
        <w:spacing w:after="0"/>
        <w:ind w:left="0"/>
        <w:jc w:val="both"/>
      </w:pPr>
      <w:r>
        <w:rPr>
          <w:rFonts w:ascii="Times New Roman"/>
          <w:b w:val="false"/>
          <w:i w:val="false"/>
          <w:color w:val="000000"/>
          <w:sz w:val="28"/>
        </w:rPr>
        <w:t>
      6-кесте</w:t>
      </w:r>
    </w:p>
    <w:bookmarkEnd w:id="69"/>
    <w:bookmarkStart w:name="z74" w:id="70"/>
    <w:p>
      <w:pPr>
        <w:spacing w:after="0"/>
        <w:ind w:left="0"/>
        <w:jc w:val="left"/>
      </w:pPr>
      <w:r>
        <w:rPr>
          <w:rFonts w:ascii="Times New Roman"/>
          <w:b/>
          <w:i w:val="false"/>
          <w:color w:val="000000"/>
        </w:rPr>
        <w:t xml:space="preserve"> "Бірыңғай тізілімге мәліметтерді енгізу" (P.TS.02.PRC.001) рәсімі шеңберінде орындалатын жалпы процесс операцияларының тізбесі</w:t>
      </w:r>
    </w:p>
    <w:bookmarkEnd w:id="7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Кодтық белгілеме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Сипаттамасы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P.TS.02.OPR.001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тізілімге енгізу үшін мәліметтерді ұсыну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Қағидалардың 7-кестесінде келтірілген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P.TS.02.OPR.002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тізілімге енгізу үшін мәліметтерді қабылдау және өңдеу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Қағидалардың 8-кестесінде келтірілген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P.TS.02.OPR.003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тізілімге мәліметтерді енгізу нәтижелері туралы хабарламаны алу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Қағидалардың 9-кестесінде келтірілген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P.TS.02.OPR.004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тізілімге енгізілген мәліметтерді жариялау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Қағидалардың 10-кестесінде келтірілген</w:t>
            </w:r>
          </w:p>
        </w:tc>
      </w:tr>
    </w:tbl>
    <w:bookmarkStart w:name="z75" w:id="71"/>
    <w:p>
      <w:pPr>
        <w:spacing w:after="0"/>
        <w:ind w:left="0"/>
        <w:jc w:val="both"/>
      </w:pPr>
      <w:r>
        <w:rPr>
          <w:rFonts w:ascii="Times New Roman"/>
          <w:b w:val="false"/>
          <w:i w:val="false"/>
          <w:color w:val="000000"/>
          <w:sz w:val="28"/>
        </w:rPr>
        <w:t>
      7-кесте</w:t>
      </w:r>
    </w:p>
    <w:bookmarkEnd w:id="71"/>
    <w:bookmarkStart w:name="z76" w:id="72"/>
    <w:p>
      <w:pPr>
        <w:spacing w:after="0"/>
        <w:ind w:left="0"/>
        <w:jc w:val="left"/>
      </w:pPr>
      <w:r>
        <w:rPr>
          <w:rFonts w:ascii="Times New Roman"/>
          <w:b/>
          <w:i w:val="false"/>
          <w:color w:val="000000"/>
        </w:rPr>
        <w:t xml:space="preserve"> "Бірыңғай тізілімге енгізу үшін мәліметтерді ұсыну" (P.TS.02.OPR.001) операциясының сипаттамасы</w:t>
      </w:r>
    </w:p>
    <w:bookmarkEnd w:id="7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Элементтің белгілемесі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Сипаттамасы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Кодтық белгілеме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P.TS.02.OPR.001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Операцияның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тізілімге енгізу үшін мәліметтерді ұсыну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Орындаушы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мүше мемлекеттің уәкілетті органы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 шарттары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тізілімнің ұлттық бөлігіне мәліметтерді енгізу кезінде орындалады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Шектеулер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ұсынылатын мәліметтердің форматы мен құрылымы Электрондық құжаттар мен мәліметтердің форматтары мен құрылымдарының сипаттамасына сәйкес келуге тиіс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Операцияның сипаттамасы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орындаушы бірыңғай тізілімнің ұлттық бөлігіне енгізілген мәліметтерді қалыптастырады және Ақпараттық өзара іс-қимыл регламентіне сәйкес оларды Комиссияға жібереді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тізілімнің ұлттық бөлігіне енгізілген мәліметтер Комиссияға ұсынылды</w:t>
            </w:r>
          </w:p>
        </w:tc>
      </w:tr>
    </w:tbl>
    <w:bookmarkStart w:name="z77" w:id="73"/>
    <w:p>
      <w:pPr>
        <w:spacing w:after="0"/>
        <w:ind w:left="0"/>
        <w:jc w:val="both"/>
      </w:pPr>
      <w:r>
        <w:rPr>
          <w:rFonts w:ascii="Times New Roman"/>
          <w:b w:val="false"/>
          <w:i w:val="false"/>
          <w:color w:val="000000"/>
          <w:sz w:val="28"/>
        </w:rPr>
        <w:t>
      8-кесте</w:t>
      </w:r>
    </w:p>
    <w:bookmarkEnd w:id="73"/>
    <w:bookmarkStart w:name="z78" w:id="74"/>
    <w:p>
      <w:pPr>
        <w:spacing w:after="0"/>
        <w:ind w:left="0"/>
        <w:jc w:val="left"/>
      </w:pPr>
      <w:r>
        <w:rPr>
          <w:rFonts w:ascii="Times New Roman"/>
          <w:b/>
          <w:i w:val="false"/>
          <w:color w:val="000000"/>
        </w:rPr>
        <w:t xml:space="preserve"> "Бірыңғай тізілімге енгізу үшін мәліметтерді қабылдау және өңдеу" (P.TS.02.OPR.002) операциясының сипаттамасы</w:t>
      </w:r>
    </w:p>
    <w:bookmarkEnd w:id="7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Элементтің белгілемесі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Сипаттамасы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Кодтық белгілеме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P.TS.02.OPR.002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Операцияның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тізілімге енгізу үшін мәліметтерді қабылдау және өңдеу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Орындаушы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 шарттары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тізілімнің ұлттық бөлігіне енгізілген мәліметтер келіп түскен кезде орындалады ("Бірыңғай тізілімге енгізу үшін мәліметтерді ұсыну" (P.TS.02.OPR.001) операциясы)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Шектеулер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авторландыру талап етіледі, мәліметтерді тек қана мүше мемлекеттердің уәкілетті органдары ұсынады. Ұсынылатын мәліметтердің форматы мен құрылымы Электрондық құжаттар мен мәліметтердің форматтары мен құрылымдарының сипаттамасына сәйкес келуге тиіс. Электрондық құжаттың (мәліметтердің) деректемелері Ақпараттық өзара іс-қимыл регламентінің ІХ бөлімінде көзделген талаптарға сәйкес келуге тиіс.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Операцияның сипаттамасы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орындаушы мәліметтерді қабылдайды және олардың Ақпараттық өзара іс-қимыл регламентіне сәйкестігін тексереді. Тексеру сәтті орындалған кезде орындаушы жаңа мәліметтерді бірыңғай тізілімге енгізуді жүзеге асырады, алынған мәліметтерді жаңарту күні мен уақытын толтырады және мәліметтерді ұсынған мүше мемлекеттің уәкілетті органына Ақпараттық өзара іс-қимыл регламентіне сәйкес мәліметтерді енгізуге сәйкес келетін өңдеу нәтижелерінің кодын көрсете отырып, мәліметтерді өңдеу нәтижелері туралы хабарламаны жібереді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тізілімнің ұлттық бөлігіне енгізілген мәліметтер өңделді, мүше мемлекеттің уәкілетті органына мәліметтерді өңдеу нәтижелері туралы хабарлама жіберілді</w:t>
            </w:r>
          </w:p>
        </w:tc>
      </w:tr>
    </w:tbl>
    <w:bookmarkStart w:name="z79" w:id="75"/>
    <w:p>
      <w:pPr>
        <w:spacing w:after="0"/>
        <w:ind w:left="0"/>
        <w:jc w:val="both"/>
      </w:pPr>
      <w:r>
        <w:rPr>
          <w:rFonts w:ascii="Times New Roman"/>
          <w:b w:val="false"/>
          <w:i w:val="false"/>
          <w:color w:val="000000"/>
          <w:sz w:val="28"/>
        </w:rPr>
        <w:t>
      9-кесте</w:t>
      </w:r>
    </w:p>
    <w:bookmarkEnd w:id="75"/>
    <w:bookmarkStart w:name="z80" w:id="76"/>
    <w:p>
      <w:pPr>
        <w:spacing w:after="0"/>
        <w:ind w:left="0"/>
        <w:jc w:val="left"/>
      </w:pPr>
      <w:r>
        <w:rPr>
          <w:rFonts w:ascii="Times New Roman"/>
          <w:b/>
          <w:i w:val="false"/>
          <w:color w:val="000000"/>
        </w:rPr>
        <w:t xml:space="preserve"> "Бірыңғай тізілімге мәліметтерді енгізу нәтижелері туралы хабарламаны алу" (P.TS.02.OPR.003) операциясының сипаттамасы</w:t>
      </w:r>
    </w:p>
    <w:bookmarkEnd w:id="7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Элементтің белгілемесі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Сипаттамасы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Кодтық белгілеме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P.TS.02.OPR.003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Операцияның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тізілімге мәліметтерді енгізу нәтижелері туралы хабарламаны алу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Орындаушы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мүше мемлекеттің уәкілетті органы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 шарттары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орындаушы мәліметтерді өңдеу нәтижелері туралы хабарламаны алған кезде орындалады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Шектеулер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ұсынылатын мәліметтердің форматы мен құрылымы Электрондық құжаттар мен мәліметтердің форматтары мен құрылымдарының сипаттамасына сәйкес келуге тиіс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Операцияның сипаттамасы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орындаушы хабарламаны қабылдайды және оның Ақпараттық өзара іс-қимыл регламентіне сәйкестігін тексереді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ұсынылған мәліметтерді өңдеу нәтижелері туралы хабарлама алынды</w:t>
            </w:r>
          </w:p>
        </w:tc>
      </w:tr>
    </w:tbl>
    <w:bookmarkStart w:name="z81" w:id="77"/>
    <w:p>
      <w:pPr>
        <w:spacing w:after="0"/>
        <w:ind w:left="0"/>
        <w:jc w:val="both"/>
      </w:pPr>
      <w:r>
        <w:rPr>
          <w:rFonts w:ascii="Times New Roman"/>
          <w:b w:val="false"/>
          <w:i w:val="false"/>
          <w:color w:val="000000"/>
          <w:sz w:val="28"/>
        </w:rPr>
        <w:t>
      10-кесте</w:t>
      </w:r>
    </w:p>
    <w:bookmarkEnd w:id="77"/>
    <w:bookmarkStart w:name="z82" w:id="78"/>
    <w:p>
      <w:pPr>
        <w:spacing w:after="0"/>
        <w:ind w:left="0"/>
        <w:jc w:val="left"/>
      </w:pPr>
      <w:r>
        <w:rPr>
          <w:rFonts w:ascii="Times New Roman"/>
          <w:b/>
          <w:i w:val="false"/>
          <w:color w:val="000000"/>
        </w:rPr>
        <w:t xml:space="preserve"> "Бірыңғай тізілімге енгізілген мәліметтерді жариялау" (P.TS.02.OPR.004) операциясының сипаттамасы</w:t>
      </w:r>
    </w:p>
    <w:bookmarkEnd w:id="7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Элементтің белгілемесі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Сипаттамасы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Кодтық белгілеме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P.TS.02.OPR.004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Операцияның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тізілімге енгізілген мәліметтерді жариялау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Орындаушы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 шарттары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тізілімнің ұлттық бөлігіне енгізілген мәліметтерді қабылдағаннан және өңдегеннен кейін орындалады ("Бірыңғай тізілімге енгізу үшін мәліметтерді қабылдау және өңдеу" (P.TS.02.OPR.002) операциясы)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Шектеулер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Операцияның сипаттамасы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орындаушы бірыңғай тізілімге енгізілген мәліметтерді Одақтың ақпараттық порталында жариялауды қамтамасыз етеді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тізілімге енгізілген мәліметтер Одақтың ақпараттық порталында жарияланды</w:t>
            </w:r>
          </w:p>
        </w:tc>
      </w:tr>
    </w:tbl>
    <w:bookmarkStart w:name="z83" w:id="79"/>
    <w:p>
      <w:pPr>
        <w:spacing w:after="0"/>
        <w:ind w:left="0"/>
        <w:jc w:val="left"/>
      </w:pPr>
      <w:r>
        <w:rPr>
          <w:rFonts w:ascii="Times New Roman"/>
          <w:b/>
          <w:i w:val="false"/>
          <w:color w:val="000000"/>
        </w:rPr>
        <w:t xml:space="preserve"> "Бірыңғай тізілімде қамтылған мәліметтерді өзгерту" (P.TS.02.PRC.002) рәсімі</w:t>
      </w:r>
    </w:p>
    <w:bookmarkEnd w:id="79"/>
    <w:bookmarkStart w:name="z84" w:id="80"/>
    <w:p>
      <w:pPr>
        <w:spacing w:after="0"/>
        <w:ind w:left="0"/>
        <w:jc w:val="both"/>
      </w:pPr>
      <w:r>
        <w:rPr>
          <w:rFonts w:ascii="Times New Roman"/>
          <w:b w:val="false"/>
          <w:i w:val="false"/>
          <w:color w:val="000000"/>
          <w:sz w:val="28"/>
        </w:rPr>
        <w:t>
      32. "Бірыңғай тізілімде қамтылатын мәліметтерді өзгерту" (P.TS.02.PRC.002) рәсімін орындау схемасы 5-суретте ұсынылған.</w:t>
      </w:r>
    </w:p>
    <w:bookmarkEnd w:id="80"/>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7810500" cy="5511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7810500" cy="5511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85" w:id="81"/>
    <w:p>
      <w:pPr>
        <w:spacing w:after="0"/>
        <w:ind w:left="0"/>
        <w:jc w:val="both"/>
      </w:pPr>
      <w:r>
        <w:rPr>
          <w:rFonts w:ascii="Times New Roman"/>
          <w:b w:val="false"/>
          <w:i w:val="false"/>
          <w:color w:val="000000"/>
          <w:sz w:val="28"/>
        </w:rPr>
        <w:t>
      5-сурет. "Бірыңғай тізілімде қамтылған мәліметтерді өзгерту" (P.TS.02.PRC.002) рәсімін орындау схемасы</w:t>
      </w:r>
    </w:p>
    <w:bookmarkEnd w:id="81"/>
    <w:bookmarkStart w:name="z86" w:id="82"/>
    <w:p>
      <w:pPr>
        <w:spacing w:after="0"/>
        <w:ind w:left="0"/>
        <w:jc w:val="both"/>
      </w:pPr>
      <w:r>
        <w:rPr>
          <w:rFonts w:ascii="Times New Roman"/>
          <w:b w:val="false"/>
          <w:i w:val="false"/>
          <w:color w:val="000000"/>
          <w:sz w:val="28"/>
        </w:rPr>
        <w:t>
      33. "Бірыңғай тізілімде қамтылған мәліметтерді өзгерту" (P.TS.02.PRC.002) рәсімін мүше мемлекеттің уәкілетті органы бірыңғай тізілімнің ұлттық бөлігінде сәйкестікті бағалау жөніндегі орган туралы мәліметтер өзгерген кезде орындайды.</w:t>
      </w:r>
    </w:p>
    <w:bookmarkEnd w:id="82"/>
    <w:bookmarkStart w:name="z87" w:id="83"/>
    <w:p>
      <w:pPr>
        <w:spacing w:after="0"/>
        <w:ind w:left="0"/>
        <w:jc w:val="both"/>
      </w:pPr>
      <w:r>
        <w:rPr>
          <w:rFonts w:ascii="Times New Roman"/>
          <w:b w:val="false"/>
          <w:i w:val="false"/>
          <w:color w:val="000000"/>
          <w:sz w:val="28"/>
        </w:rPr>
        <w:t>
      34. "Бірыңғай тізілімге өзгерістер енгізу үшін мәліметтерді ұсыну" (P.TS.02.OPR.005) операциясы бірінші орындалады, мүше мемлекеттің уәкілетті органы оны орындау нәтижелері бойынша бірыңғай тізілімнің ұлттық бөлігінде өзгертілген мәліметтерді қалыптастырады және бірыңғай тізілімге өзгерістер енгізу үшін оны Комиссияға жібереді.</w:t>
      </w:r>
    </w:p>
    <w:bookmarkEnd w:id="83"/>
    <w:bookmarkStart w:name="z88" w:id="84"/>
    <w:p>
      <w:pPr>
        <w:spacing w:after="0"/>
        <w:ind w:left="0"/>
        <w:jc w:val="both"/>
      </w:pPr>
      <w:r>
        <w:rPr>
          <w:rFonts w:ascii="Times New Roman"/>
          <w:b w:val="false"/>
          <w:i w:val="false"/>
          <w:color w:val="000000"/>
          <w:sz w:val="28"/>
        </w:rPr>
        <w:t>
      35. Бірыңғай тізілімнің ұлттық бөлігінде өзгертілген мәліметтер Комиссияға келіп түскен кезде "Бірыңғай тізілімге өзгерістер енгізу үшін мәліметтерді қабылдау және өңдеу" (P.TS.02.OPR.006) операциясы орындалады, Комиссия оны орындау нәтижелері бойынша көрсетілген мәліметтерді алады, өзгерістер тарихын сақтай отырып, оларды өңдеуді орындайды және мәліметтерді өңдеу нәтижелері туралы хабарламаны мәліметтерді ұсынған мүше мемлекеттің уәкілетті органына жібереді.</w:t>
      </w:r>
    </w:p>
    <w:bookmarkEnd w:id="84"/>
    <w:bookmarkStart w:name="z89" w:id="85"/>
    <w:p>
      <w:pPr>
        <w:spacing w:after="0"/>
        <w:ind w:left="0"/>
        <w:jc w:val="both"/>
      </w:pPr>
      <w:r>
        <w:rPr>
          <w:rFonts w:ascii="Times New Roman"/>
          <w:b w:val="false"/>
          <w:i w:val="false"/>
          <w:color w:val="000000"/>
          <w:sz w:val="28"/>
        </w:rPr>
        <w:t>
      36. Мүше мемлекеттің уәкілетті органына ұсынылған мәліметтерді өңдеу нәтижелері туралы хабарлама келіп түскен кезде "Бірыңғай тізілімдегі мәліметтерді өзгерту нәтижелері туралы хабарламаны алу" (P.TS.02.OPR.007) операциясы орындалады, мәліметтерді жіберген мүше мемлекеттің уәкілетті органы оны орындау нәтижелері бойынша мәліметтерді өңдеу нәтижелері туралы алынған хабарламаны өңдеуді жүзеге асырады.</w:t>
      </w:r>
    </w:p>
    <w:bookmarkEnd w:id="85"/>
    <w:bookmarkStart w:name="z90" w:id="86"/>
    <w:p>
      <w:pPr>
        <w:spacing w:after="0"/>
        <w:ind w:left="0"/>
        <w:jc w:val="both"/>
      </w:pPr>
      <w:r>
        <w:rPr>
          <w:rFonts w:ascii="Times New Roman"/>
          <w:b w:val="false"/>
          <w:i w:val="false"/>
          <w:color w:val="000000"/>
          <w:sz w:val="28"/>
        </w:rPr>
        <w:t>
      37. "Бірыңғай тізілімге өзгерістер енгізу үшін мәліметтерді қабылдау және өңдеу" (P.TS.02.OPR.006) операциясы орындалған жағдайда "Бірыңғай тізілімде өзгертілген мәліметтерді жариялау" (P.TS.02.OPR.008) операциясы орындалады, Комиссия оны орындау нәтижелері бойынша Одақтың ақпараттық порталында бірыңғай тізілімде өзгертілген мәліметтерді жариялауды қамтамасыз етеді.</w:t>
      </w:r>
    </w:p>
    <w:bookmarkEnd w:id="86"/>
    <w:bookmarkStart w:name="z91" w:id="87"/>
    <w:p>
      <w:pPr>
        <w:spacing w:after="0"/>
        <w:ind w:left="0"/>
        <w:jc w:val="both"/>
      </w:pPr>
      <w:r>
        <w:rPr>
          <w:rFonts w:ascii="Times New Roman"/>
          <w:b w:val="false"/>
          <w:i w:val="false"/>
          <w:color w:val="000000"/>
          <w:sz w:val="28"/>
        </w:rPr>
        <w:t>
      38. Бірыңғай тізілімде сәйкестікті бағалау жөніндегі орган туралы мәліметтерді өзгерту және өзгерістер тарихын көру мүмкіндігімен Одақтың ақпараттық порталында көрсетілген мәліметтерді жариялау "Бірыңғай тізілімдегі мәліметтерді өзгерту" (P.TS.02.PRC.002) рәсімін орындау нәтижелері болып есептеледі.</w:t>
      </w:r>
    </w:p>
    <w:bookmarkEnd w:id="87"/>
    <w:bookmarkStart w:name="z92" w:id="88"/>
    <w:p>
      <w:pPr>
        <w:spacing w:after="0"/>
        <w:ind w:left="0"/>
        <w:jc w:val="both"/>
      </w:pPr>
      <w:r>
        <w:rPr>
          <w:rFonts w:ascii="Times New Roman"/>
          <w:b w:val="false"/>
          <w:i w:val="false"/>
          <w:color w:val="000000"/>
          <w:sz w:val="28"/>
        </w:rPr>
        <w:t xml:space="preserve">
      39. "Бірыңғай тізілімде қамтылған мәліметтерді өзгерту" (P.TS.02.PRC.002) рәсімі шеңберінде орындалатын жалпы процесс операцияларының тізбесі 11-кестеде келтірілген. </w:t>
      </w:r>
    </w:p>
    <w:bookmarkEnd w:id="88"/>
    <w:bookmarkStart w:name="z93" w:id="89"/>
    <w:p>
      <w:pPr>
        <w:spacing w:after="0"/>
        <w:ind w:left="0"/>
        <w:jc w:val="both"/>
      </w:pPr>
      <w:r>
        <w:rPr>
          <w:rFonts w:ascii="Times New Roman"/>
          <w:b w:val="false"/>
          <w:i w:val="false"/>
          <w:color w:val="000000"/>
          <w:sz w:val="28"/>
        </w:rPr>
        <w:t>
      11-кесте</w:t>
      </w:r>
    </w:p>
    <w:bookmarkEnd w:id="89"/>
    <w:bookmarkStart w:name="z94" w:id="90"/>
    <w:p>
      <w:pPr>
        <w:spacing w:after="0"/>
        <w:ind w:left="0"/>
        <w:jc w:val="left"/>
      </w:pPr>
      <w:r>
        <w:rPr>
          <w:rFonts w:ascii="Times New Roman"/>
          <w:b/>
          <w:i w:val="false"/>
          <w:color w:val="000000"/>
        </w:rPr>
        <w:t xml:space="preserve"> "Бірыңғай тізілімде қамтылған мәліметтерді өзгерту" (P.TS.02.PRC.002) рәсімі шеңберінде орындалатын жалпы процесс операцияларының тізбесі</w:t>
      </w:r>
    </w:p>
    <w:bookmarkEnd w:id="9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Кодтық белгілеме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Сипаттамасы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P.TS.02.OPR.005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тізілімге өзгерістер енгізу үшін мәліметтерді ұсыну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Қағидалардың 12-кестесінде келтірілген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P.TS.02.OPR.006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тізілімге өзгерістер енгізу үшін мәліметтерді қабылдау және өңдеу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Қағидалардың 13-кестесінде келтірілген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P.TS.02.OPR.007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тізілімдегі мәліметтерді өзгерту нәтижелері туралы хабарламаны алу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Қағидалардың 14-кестесінде келтірілген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P.TS.02.OPR.008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тізілімде өзгертілген мәліметтерді жариялау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Қағидалардың 15-кестесінде келтірілген</w:t>
            </w:r>
          </w:p>
        </w:tc>
      </w:tr>
    </w:tbl>
    <w:bookmarkStart w:name="z95" w:id="91"/>
    <w:p>
      <w:pPr>
        <w:spacing w:after="0"/>
        <w:ind w:left="0"/>
        <w:jc w:val="both"/>
      </w:pPr>
      <w:r>
        <w:rPr>
          <w:rFonts w:ascii="Times New Roman"/>
          <w:b w:val="false"/>
          <w:i w:val="false"/>
          <w:color w:val="000000"/>
          <w:sz w:val="28"/>
        </w:rPr>
        <w:t>
      12-кесте</w:t>
      </w:r>
    </w:p>
    <w:bookmarkEnd w:id="91"/>
    <w:bookmarkStart w:name="z96" w:id="92"/>
    <w:p>
      <w:pPr>
        <w:spacing w:after="0"/>
        <w:ind w:left="0"/>
        <w:jc w:val="left"/>
      </w:pPr>
      <w:r>
        <w:rPr>
          <w:rFonts w:ascii="Times New Roman"/>
          <w:b/>
          <w:i w:val="false"/>
          <w:color w:val="000000"/>
        </w:rPr>
        <w:t xml:space="preserve"> "Бірыңғай тізілімге өзгерістер енгізу үшін мәліметтерді ұсыну" (P.TS.02.OPR.005) операциясының сипаттамасы</w:t>
      </w:r>
    </w:p>
    <w:bookmarkEnd w:id="9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Элементтің белгілемесі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Сипаттамасы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Кодтық белгілеме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P.TS.02.OPR.005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Операцияның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тізілімге өзгерістер енгізу үшін мәліметтерді ұсыну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Орындаушы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мүше мемлекеттің уәкілетті органы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 шарттары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бірыңғай тізілімнің ұлттық бөлігінде сәйкестікті бағалау жөніндегі орган туралы мәліметтерді өзгерту кезінде орындалады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Шектеулер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ұсынылатын мәліметтердің форматы мен құрылымы Электрондық құжаттар мен мәліметтердің форматтары мен құрылымдарының сипаттамасына сәйкес келуге тиіс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Операцияның сипаттамасы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орындаушы бірыңғай тізілімнің ұлттық бөлігінде өзгертілген мәліметтерді қалыптастырады және Ақпараттық өзара іс-қимыл регламентіне сәйкес оларды Комиссияға жібереді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тізілімнің ұлттық бөлігінде өзгертілген мәліметтер Комиссияға ұсынылды</w:t>
            </w:r>
          </w:p>
        </w:tc>
      </w:tr>
    </w:tbl>
    <w:bookmarkStart w:name="z97" w:id="93"/>
    <w:p>
      <w:pPr>
        <w:spacing w:after="0"/>
        <w:ind w:left="0"/>
        <w:jc w:val="both"/>
      </w:pPr>
      <w:r>
        <w:rPr>
          <w:rFonts w:ascii="Times New Roman"/>
          <w:b w:val="false"/>
          <w:i w:val="false"/>
          <w:color w:val="000000"/>
          <w:sz w:val="28"/>
        </w:rPr>
        <w:t>
      13-кесте</w:t>
      </w:r>
    </w:p>
    <w:bookmarkEnd w:id="93"/>
    <w:bookmarkStart w:name="z98" w:id="94"/>
    <w:p>
      <w:pPr>
        <w:spacing w:after="0"/>
        <w:ind w:left="0"/>
        <w:jc w:val="left"/>
      </w:pPr>
      <w:r>
        <w:rPr>
          <w:rFonts w:ascii="Times New Roman"/>
          <w:b/>
          <w:i w:val="false"/>
          <w:color w:val="000000"/>
        </w:rPr>
        <w:t xml:space="preserve"> "Бірыңғай тізілімге өзгерістер енгізу үшін мәліметтерді өңдеу және қабылдау" (P.TS.02.OPR.006) операциясының сипаттамасы</w:t>
      </w:r>
    </w:p>
    <w:bookmarkEnd w:id="9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Элементтің белгілемесі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Сипаттамасы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Кодтық белгілеме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P.TS.02.OPR.006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Операцияның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тізілімге өзгерістер енгізу үшін мәліметтерді қабылдау және өңдеу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Орындаушы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 шарттары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тізілімнің ұлттық бөлігінде өзгертілген мәліметтерді алу кезінде орындалады ("Бірыңғай тізілімге өзгерістер енгізу үшін мәліметтерді ұсыну" (P.TS.02.OPR.005) операциясы)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Шектеулер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авторландыру талап етіледі, мәліметтерді тек қана мүше мемлекеттердің уәкілетті органдары ұсынады. Ұсынылатын мәліметтердің форматы мен құрылымы Электрондық құжаттар мен мәліметтердің форматтары мен құрылымдарының сипаттамасына сәйкес келуге тиіс. Электрондық құжаттың (мәліметтердің) деректемелері Ақпараттық өзара іс-қимыл регламентінің ІХ бөлімінде көзделген талаптарға сәйкес келуге тиіс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Операцияның сипаттамасы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орындаушы мәліметтерді қабылдайды және олардың Ақпараттық өзара іс-қимыл регламентіне сәйкестігін тексереді. Тексеру сәтті орындалған кезде орындаушы: бірыңғай тізілімде өзгертілетін мәліметтерді қолданудың аяқталу күні мен уақытын алынған мәліметтерді қолдану басталған күн мен уақыт мәнімен толтырады. Нәтижесінде бірыңғай тізілімде өзгертілетін мәліметтер өзгерістер тарихын көру мүмкіндігін қамтамасыз ету үшін сақталады және одан әрі өңдеу үшін қолжетімсіз болады; алынған мәліметтерді бірыңғай тізілімге енгізуді жүзеге асырады, өзгертілетін мәліметтерді жаңарту күні мен уақытын толтырады; Ақпараттық өзара іс-қимыл регламентіне сәйкес мәліметтерді өзгертуге сәйкес келетін мәліметтерді өңдеу нәтижесінің кодын көрсете отырып, мәліметтерді ұсынған мүше мемлекеттің уәкілетті органына мәліметтерді өңдеу нәтижелері туралы хабарламаны жібереді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бірыңғай тізілімнің ұлттық бөлігінде өзгертілген мәліметтер өңделді, мүше мемлекеттің уәкілетті органына ұсынылған мәліметтерді өңдеу нәтижелері туралы хабарлама жіберілді </w:t>
            </w:r>
          </w:p>
        </w:tc>
      </w:tr>
    </w:tbl>
    <w:bookmarkStart w:name="z99" w:id="95"/>
    <w:p>
      <w:pPr>
        <w:spacing w:after="0"/>
        <w:ind w:left="0"/>
        <w:jc w:val="both"/>
      </w:pPr>
      <w:r>
        <w:rPr>
          <w:rFonts w:ascii="Times New Roman"/>
          <w:b w:val="false"/>
          <w:i w:val="false"/>
          <w:color w:val="000000"/>
          <w:sz w:val="28"/>
        </w:rPr>
        <w:t>
      14-кесте</w:t>
      </w:r>
    </w:p>
    <w:bookmarkEnd w:id="95"/>
    <w:bookmarkStart w:name="z100" w:id="96"/>
    <w:p>
      <w:pPr>
        <w:spacing w:after="0"/>
        <w:ind w:left="0"/>
        <w:jc w:val="left"/>
      </w:pPr>
      <w:r>
        <w:rPr>
          <w:rFonts w:ascii="Times New Roman"/>
          <w:b/>
          <w:i w:val="false"/>
          <w:color w:val="000000"/>
        </w:rPr>
        <w:t xml:space="preserve"> "Бірыңғай тізілімдегі мәліметтерді өзгерту нәтижелері туралы хабарламаны алу" (P.TS.02.OPR.007) операциясының сипаттамасы</w:t>
      </w:r>
    </w:p>
    <w:bookmarkEnd w:id="9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Элементтің белгілемесі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Сипаттамасы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Кодтық белгілеме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P.TS.02.OPR.007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Операцияның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тізілімдегі мәліметтерді өзгерту нәтижелері туралы хабарламаны алу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Орындаушы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мүше мемлекеттің уәкілетті органы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 шарттары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орындаушы мәліметтерді өңдеу нәтижелері туралы хабарламаны алған кезде орындалады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Шектеулер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ұсынылатын мәліметтердің форматы мен құрылымы Электрондық құжаттар мен мәліметтердің форматтары мен құрылымдарының сипаттамасына сәйкес келуге тиіс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Операцияның сипаттамасы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орындаушы хабарламаны қабылдайды және оның Ақпараттық өзара іс-қимыл регламентіне сәйкестігін тексереді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ұсынылған мәліметтерді өңдеу нәтижелері туралы хабарлама алынды</w:t>
            </w:r>
          </w:p>
        </w:tc>
      </w:tr>
    </w:tbl>
    <w:bookmarkStart w:name="z101" w:id="97"/>
    <w:p>
      <w:pPr>
        <w:spacing w:after="0"/>
        <w:ind w:left="0"/>
        <w:jc w:val="both"/>
      </w:pPr>
      <w:r>
        <w:rPr>
          <w:rFonts w:ascii="Times New Roman"/>
          <w:b w:val="false"/>
          <w:i w:val="false"/>
          <w:color w:val="000000"/>
          <w:sz w:val="28"/>
        </w:rPr>
        <w:t>
      15-кесте</w:t>
      </w:r>
    </w:p>
    <w:bookmarkEnd w:id="97"/>
    <w:bookmarkStart w:name="z102" w:id="98"/>
    <w:p>
      <w:pPr>
        <w:spacing w:after="0"/>
        <w:ind w:left="0"/>
        <w:jc w:val="left"/>
      </w:pPr>
      <w:r>
        <w:rPr>
          <w:rFonts w:ascii="Times New Roman"/>
          <w:b/>
          <w:i w:val="false"/>
          <w:color w:val="000000"/>
        </w:rPr>
        <w:t xml:space="preserve"> "Бірыңғай тізілімде өзгертілген мәліметтерді жариялау" (P.TS.02.OPR.008) операциясының сипаттамасы</w:t>
      </w:r>
    </w:p>
    <w:bookmarkEnd w:id="9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Элементтің белгілемесі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Сипаттамасы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Кодтық белгілеме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P.TS.02.OPR.008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Операцияның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тізілімде өзгертілген мәліметтерді жариялау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Орындаушы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 шарттары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тізілімнің ұлттық бөлігінде өзгертілген мәліметтерді қабылдау және өңдеу кезінде орындалады  ("Бірыңғай тізілімге өзгерістер енгізу үшін мәліметтерді қабылдау және өңдеу" (P.TS.02.OPR.006) операциясы)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Шектеулер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Операцияның сипаттамасы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орындаушы  бірыңғай тізілімде өзгертілген мәліметтерді Одақтың ақпараттық порталында жариялауды қамтамасыз етеді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тізілімде өзгертілген мәліметтер Одақтың ақпараттық порталында жарияланды</w:t>
            </w:r>
          </w:p>
        </w:tc>
      </w:tr>
    </w:tbl>
    <w:bookmarkStart w:name="z103" w:id="99"/>
    <w:p>
      <w:pPr>
        <w:spacing w:after="0"/>
        <w:ind w:left="0"/>
        <w:jc w:val="left"/>
      </w:pPr>
      <w:r>
        <w:rPr>
          <w:rFonts w:ascii="Times New Roman"/>
          <w:b/>
          <w:i w:val="false"/>
          <w:color w:val="000000"/>
        </w:rPr>
        <w:t xml:space="preserve"> 2. Бірыңғай тізілімінен мәліметтерді ұсыну рәсімі</w:t>
      </w:r>
    </w:p>
    <w:bookmarkEnd w:id="99"/>
    <w:bookmarkStart w:name="z104" w:id="100"/>
    <w:p>
      <w:pPr>
        <w:spacing w:after="0"/>
        <w:ind w:left="0"/>
        <w:jc w:val="left"/>
      </w:pPr>
      <w:r>
        <w:rPr>
          <w:rFonts w:ascii="Times New Roman"/>
          <w:b/>
          <w:i w:val="false"/>
          <w:color w:val="000000"/>
        </w:rPr>
        <w:t xml:space="preserve"> "Бірыңғай тізілімді жаңарту күні мен уақыты туралы мәліметтерді алу" (P.TS.02.PRC.003) рәсімі </w:t>
      </w:r>
    </w:p>
    <w:bookmarkEnd w:id="100"/>
    <w:bookmarkStart w:name="z105" w:id="101"/>
    <w:p>
      <w:pPr>
        <w:spacing w:after="0"/>
        <w:ind w:left="0"/>
        <w:jc w:val="both"/>
      </w:pPr>
      <w:r>
        <w:rPr>
          <w:rFonts w:ascii="Times New Roman"/>
          <w:b w:val="false"/>
          <w:i w:val="false"/>
          <w:color w:val="000000"/>
          <w:sz w:val="28"/>
        </w:rPr>
        <w:t>
      40. "Бірыңғай тізілімді жаңарту күні мен уақыты туралы мәліметтерді алу" (P.TS.02.PRC.003) рәсімін орындау схемасы 6-суретте ұсынылған.</w:t>
      </w:r>
    </w:p>
    <w:bookmarkEnd w:id="101"/>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7810500" cy="5181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7810500" cy="51816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06" w:id="102"/>
    <w:p>
      <w:pPr>
        <w:spacing w:after="0"/>
        <w:ind w:left="0"/>
        <w:jc w:val="both"/>
      </w:pPr>
      <w:r>
        <w:rPr>
          <w:rFonts w:ascii="Times New Roman"/>
          <w:b w:val="false"/>
          <w:i w:val="false"/>
          <w:color w:val="000000"/>
          <w:sz w:val="28"/>
        </w:rPr>
        <w:t>
      6-сурет. "Бірыңғай тізілімді жаңарту күнім мен уақыты туралы мәліметтерді алу" (P.TS.02.PRC.003) рәсімін орындау схемасы</w:t>
      </w:r>
    </w:p>
    <w:bookmarkEnd w:id="102"/>
    <w:bookmarkStart w:name="z107" w:id="103"/>
    <w:p>
      <w:pPr>
        <w:spacing w:after="0"/>
        <w:ind w:left="0"/>
        <w:jc w:val="both"/>
      </w:pPr>
      <w:r>
        <w:rPr>
          <w:rFonts w:ascii="Times New Roman"/>
          <w:b w:val="false"/>
          <w:i w:val="false"/>
          <w:color w:val="000000"/>
          <w:sz w:val="28"/>
        </w:rPr>
        <w:t>
      41. "Бірыңғай тізілімді жаңарту күні мен уақыты туралы мәліметтерді алу" (P.TS.02.PRC.003) рәсімін мүше мемлекеттің уәкілетті органы бірыңғай тізілімнің жай-күйі (соңғы жаңарту күні мен уақыты) туралы мәліметтер алу мақсатында орындайды.</w:t>
      </w:r>
    </w:p>
    <w:bookmarkEnd w:id="103"/>
    <w:bookmarkStart w:name="z108" w:id="104"/>
    <w:p>
      <w:pPr>
        <w:spacing w:after="0"/>
        <w:ind w:left="0"/>
        <w:jc w:val="both"/>
      </w:pPr>
      <w:r>
        <w:rPr>
          <w:rFonts w:ascii="Times New Roman"/>
          <w:b w:val="false"/>
          <w:i w:val="false"/>
          <w:color w:val="000000"/>
          <w:sz w:val="28"/>
        </w:rPr>
        <w:t>
      42. "Бірыңғай тізілімді жаңарту күні мен уақыты туралы мәліметтерге сұрау салу" (P.TS.02.OPR.009) операциясы бірінші орындалады, оны орындау нәтижелері бойынша мүше мемлекеттің уәкілетті органы бірыңғай тізілімді жаңарту күні мен уақыты туралы мәліметтерді ұсынуға арналған сұрау салуды қалыптастырады және Комиссияға ұсынады.</w:t>
      </w:r>
    </w:p>
    <w:bookmarkEnd w:id="104"/>
    <w:bookmarkStart w:name="z109" w:id="105"/>
    <w:p>
      <w:pPr>
        <w:spacing w:after="0"/>
        <w:ind w:left="0"/>
        <w:jc w:val="both"/>
      </w:pPr>
      <w:r>
        <w:rPr>
          <w:rFonts w:ascii="Times New Roman"/>
          <w:b w:val="false"/>
          <w:i w:val="false"/>
          <w:color w:val="000000"/>
          <w:sz w:val="28"/>
        </w:rPr>
        <w:t>
      43. Комиссияға бірыңғай тізілімді жаңарту күні мен уақыты туралы мәліметтерді ұсынуға арналған сұрау салу келіп түскен кезде "Бірыңғай тізілімді жаңарту күні мен уақыты туралы мәліметтерді өңдеу және ұсыну" (P.TS.02.OPR.010) операциясы орындалады, оны орындау нәтижелері бойынша Комиссия мүше мемлекеттің уәкілетті органына бірыңғай тізілімді жаңарту күні мен уақыты туралы мәліметтерді жібереді.</w:t>
      </w:r>
    </w:p>
    <w:bookmarkEnd w:id="105"/>
    <w:bookmarkStart w:name="z110" w:id="106"/>
    <w:p>
      <w:pPr>
        <w:spacing w:after="0"/>
        <w:ind w:left="0"/>
        <w:jc w:val="both"/>
      </w:pPr>
      <w:r>
        <w:rPr>
          <w:rFonts w:ascii="Times New Roman"/>
          <w:b w:val="false"/>
          <w:i w:val="false"/>
          <w:color w:val="000000"/>
          <w:sz w:val="28"/>
        </w:rPr>
        <w:t>
      44. Мүше мемлекеттің уәкілетті органына бірыңғай тізілімді жаңарту күні мен уақыты туралы мәліметтер келіп түскен кезде "Бірыңғай тізілімді жаңарту күні мен уақыты туралы мәліметтерді қабылдау және өңдеу" (P.TS.02.OPR.011) операциясы орындалады, бірыңғай тізілімді жаңарту күні мен уақыты туралы мәліметтерді ұсынуға арналған сұрау салуды жіберген мүше мемлекеттің уәкілетті органы оны орындау нәтижелері бойынша бірыңғай тізілімді жаңарту күні мен уақыты туралы алынған мәліметтерді өңдеуді жүзеге асырады.</w:t>
      </w:r>
    </w:p>
    <w:bookmarkEnd w:id="106"/>
    <w:bookmarkStart w:name="z111" w:id="107"/>
    <w:p>
      <w:pPr>
        <w:spacing w:after="0"/>
        <w:ind w:left="0"/>
        <w:jc w:val="both"/>
      </w:pPr>
      <w:r>
        <w:rPr>
          <w:rFonts w:ascii="Times New Roman"/>
          <w:b w:val="false"/>
          <w:i w:val="false"/>
          <w:color w:val="000000"/>
          <w:sz w:val="28"/>
        </w:rPr>
        <w:t>
      45. Мүше мемлекеттің уәкілетті органының бірыңғай тізілімді жаңарту күні мен уақыты туралы мәліметтерді алуы "Бірыңғай тізілімді жаңарту күні мен уақыты туралы мәліметтерді алу" (P.TS.02.PRC.003) рәсімін орындау нәтижесі болып табылады.</w:t>
      </w:r>
    </w:p>
    <w:bookmarkEnd w:id="107"/>
    <w:bookmarkStart w:name="z112" w:id="108"/>
    <w:p>
      <w:pPr>
        <w:spacing w:after="0"/>
        <w:ind w:left="0"/>
        <w:jc w:val="both"/>
      </w:pPr>
      <w:r>
        <w:rPr>
          <w:rFonts w:ascii="Times New Roman"/>
          <w:b w:val="false"/>
          <w:i w:val="false"/>
          <w:color w:val="000000"/>
          <w:sz w:val="28"/>
        </w:rPr>
        <w:t>
      46. "Бірыңғай тізілімді жаңарту күні мен уақыты туралы мәліметтерді алу" (P.TS.02.PRC.003) рәсімі шеңберінде орындалатын жалпы процесс операцияларының тізбесі 16-кестеде келтірілген.</w:t>
      </w:r>
    </w:p>
    <w:bookmarkEnd w:id="108"/>
    <w:bookmarkStart w:name="z113" w:id="109"/>
    <w:p>
      <w:pPr>
        <w:spacing w:after="0"/>
        <w:ind w:left="0"/>
        <w:jc w:val="both"/>
      </w:pPr>
      <w:r>
        <w:rPr>
          <w:rFonts w:ascii="Times New Roman"/>
          <w:b w:val="false"/>
          <w:i w:val="false"/>
          <w:color w:val="000000"/>
          <w:sz w:val="28"/>
        </w:rPr>
        <w:t>
      16-кесте</w:t>
      </w:r>
    </w:p>
    <w:bookmarkEnd w:id="109"/>
    <w:bookmarkStart w:name="z114" w:id="110"/>
    <w:p>
      <w:pPr>
        <w:spacing w:after="0"/>
        <w:ind w:left="0"/>
        <w:jc w:val="left"/>
      </w:pPr>
      <w:r>
        <w:rPr>
          <w:rFonts w:ascii="Times New Roman"/>
          <w:b/>
          <w:i w:val="false"/>
          <w:color w:val="000000"/>
        </w:rPr>
        <w:t xml:space="preserve"> "Бірыңғай тізілімді жаңарту күні мен уақыты туралы мәліметтерді алу" (P.TS.02.PRC.003) рәсімі шеңберінде орындалатын жалпы процесс операцияларының тізбесі</w:t>
      </w:r>
    </w:p>
    <w:bookmarkEnd w:id="11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Кодтық белгілеме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Сипаттамасы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P.TS.02.OPR.009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тізілімді жаңарту күні мен уақыты туралы мәліметтерге сұрау салу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Қағидалардың 17-кестесінде келтірілген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P.TS.02.OPR.010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тізілімді жаңарту күні мен уақыты туралы мәліметтерді өңдеу және ұсыну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Қағидалардың 18-кестесінде келтірілген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P.TS.02.OPR.011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тізілімді жаңарту күні мен уақыты туралы мәліметтерді қабылдау және өңдеу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Қағидалардың 19-кестесінде келтірілген</w:t>
            </w:r>
          </w:p>
        </w:tc>
      </w:tr>
    </w:tbl>
    <w:bookmarkStart w:name="z115" w:id="111"/>
    <w:p>
      <w:pPr>
        <w:spacing w:after="0"/>
        <w:ind w:left="0"/>
        <w:jc w:val="both"/>
      </w:pPr>
      <w:r>
        <w:rPr>
          <w:rFonts w:ascii="Times New Roman"/>
          <w:b w:val="false"/>
          <w:i w:val="false"/>
          <w:color w:val="000000"/>
          <w:sz w:val="28"/>
        </w:rPr>
        <w:t>
      17-кесте</w:t>
      </w:r>
    </w:p>
    <w:bookmarkEnd w:id="111"/>
    <w:bookmarkStart w:name="z116" w:id="112"/>
    <w:p>
      <w:pPr>
        <w:spacing w:after="0"/>
        <w:ind w:left="0"/>
        <w:jc w:val="left"/>
      </w:pPr>
      <w:r>
        <w:rPr>
          <w:rFonts w:ascii="Times New Roman"/>
          <w:b/>
          <w:i w:val="false"/>
          <w:color w:val="000000"/>
        </w:rPr>
        <w:t xml:space="preserve"> "Бірыңғай тізілімді жаңарту күні мен уақыты туралы мәліметтерге сұрау салу" (P.TS.02.OPR.009) операциясының сипаттамасы</w:t>
      </w:r>
    </w:p>
    <w:bookmarkEnd w:id="11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Элементтің белгілемесі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Сипаттамасы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Кодтық белгілеме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P.TS.02.OPR.009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Операцияның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тізілімді жаңарту күні мен уақыты туралы мәліметтерге сұрау салу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Орындаушы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мүше мемлекеттің уәкілетті органы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 шарттары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тізілімді жаңарту күні мен уақыты туралы мәліметтерді алу қажет болған кезде орындалады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Шектеулер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сұратылатын мәліметтердің форматы мен құрылымы Электрондық құжаттар мен мәліметтердің форматтары мен құрылымдарының сипаттамасына сәйкес келуге тиіс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Операцияның сипаттамасы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орындаушы Ақпараттық өзара іс-қимыл регламентіне сәйкес бірыңғай тізілімді жаңарту күні мен уақыты туралы мәліметтерді ұсынуға арналған сұрау салуды қалыптастырады және оны Комиссияға жібереді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тізілімді жаңарту күні мен уақыты туралы мәліметтерге сұрау салу жіберілді</w:t>
            </w:r>
          </w:p>
        </w:tc>
      </w:tr>
    </w:tbl>
    <w:bookmarkStart w:name="z117" w:id="113"/>
    <w:p>
      <w:pPr>
        <w:spacing w:after="0"/>
        <w:ind w:left="0"/>
        <w:jc w:val="both"/>
      </w:pPr>
      <w:r>
        <w:rPr>
          <w:rFonts w:ascii="Times New Roman"/>
          <w:b w:val="false"/>
          <w:i w:val="false"/>
          <w:color w:val="000000"/>
          <w:sz w:val="28"/>
        </w:rPr>
        <w:t>
      18-кесте</w:t>
      </w:r>
    </w:p>
    <w:bookmarkEnd w:id="113"/>
    <w:bookmarkStart w:name="z118" w:id="114"/>
    <w:p>
      <w:pPr>
        <w:spacing w:after="0"/>
        <w:ind w:left="0"/>
        <w:jc w:val="left"/>
      </w:pPr>
      <w:r>
        <w:rPr>
          <w:rFonts w:ascii="Times New Roman"/>
          <w:b/>
          <w:i w:val="false"/>
          <w:color w:val="000000"/>
        </w:rPr>
        <w:t xml:space="preserve"> "Бірыңғай тізілімді жаңарту күні мен уақыты туралы мәліметтерді өңдеу және ұсыну" (P.TS.02.OPR.010) операциясының сипаттамасы</w:t>
      </w:r>
    </w:p>
    <w:bookmarkEnd w:id="11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Элементтің белгілемесі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Сипаттамасы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Кодтық белгілеме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P.TS.02.OPR.010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Операцияның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тізілімді жаңарту күні мен уақыты туралы мәліметтерді өңдеу және ұсыну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Орындаушы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 шарттары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тізілімді жаңарту күні мен уақыты туралы мәліметтерге сұрау салу келіп түскен кезде орындалады ("Бірыңғай тізілімді жаңарту күні мен уақыты туралы мәліметтерге сұрау салу" (P.TS.02.OPR.009) операциясы)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Шектеулер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авторландыру талап етіледі, мәліметтерді тек қана мүше мемлекеттердің уәкілетті органдары сұратады. Ұсынылатын мәліметтердің форматы мен құрылымы Электрондық құжаттар мен мәліметтердің форматтары мен құрылымдарының сипаттамасына сәйкес келуге тиіс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Операцияның сипаттамасы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орындаушы Ақпараттық өзара іс-қимыл регламентіне сәйкес, алынған сұрау салуды тексеруді жүргізеді. Тексеру сәтті орындалған кезде орындаушы мәліметтерді қалыптастырады және Ақпараттық өзара іс-қимыл регламентіне сәйкес сұрау салуға жауап жібереді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тізілімді жаңарту күні мен уақыты туралы мәліметтер мүше мемлекеттің уәкілетті органына ұсынылды</w:t>
            </w:r>
          </w:p>
        </w:tc>
      </w:tr>
    </w:tbl>
    <w:bookmarkStart w:name="z119" w:id="115"/>
    <w:p>
      <w:pPr>
        <w:spacing w:after="0"/>
        <w:ind w:left="0"/>
        <w:jc w:val="both"/>
      </w:pPr>
      <w:r>
        <w:rPr>
          <w:rFonts w:ascii="Times New Roman"/>
          <w:b w:val="false"/>
          <w:i w:val="false"/>
          <w:color w:val="000000"/>
          <w:sz w:val="28"/>
        </w:rPr>
        <w:t>
      19-кесте</w:t>
      </w:r>
    </w:p>
    <w:bookmarkEnd w:id="115"/>
    <w:bookmarkStart w:name="z120" w:id="116"/>
    <w:p>
      <w:pPr>
        <w:spacing w:after="0"/>
        <w:ind w:left="0"/>
        <w:jc w:val="left"/>
      </w:pPr>
      <w:r>
        <w:rPr>
          <w:rFonts w:ascii="Times New Roman"/>
          <w:b/>
          <w:i w:val="false"/>
          <w:color w:val="000000"/>
        </w:rPr>
        <w:t xml:space="preserve"> "Бірыңғай тізілімді жаңарту күні мен уақыты туралы мәліметтерді қабылдау және өңдеу" (P.TS.02.OPR.011) операциясының сипаттамасы</w:t>
      </w:r>
    </w:p>
    <w:bookmarkEnd w:id="11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Элементтің белгілемесі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Сипаттамасы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Кодтық белгілеме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P.TS.02.OPR.011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Операцияның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тізілімді жаңарту күні мен уақыты туралы мәліметтерді қабылдау және өңдеу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Орындаушы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мүше мемлекеттің уәкілетті органы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 шарттары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орындаушы бірыңғай тізілімді жаңарту күні мен уақыты туралы мәліметтерді алған кезде орындалады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Шектеулер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ұсынылатын мәліметтердің форматы мен құрылымы Электрондық құжаттар мен мәліметтердің форматтары мен құрылымдарының сипаттамасына сәйкес келуге тиіс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Операцияның сипаттамасы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орындаушы бірыңғай тізілімді жаңарту күні мен уақыты туралы алынған мәліметтерді өңдеуді орындайды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тізілімді жаңарту күні мен уақыты туралы мәліметтер алынды</w:t>
            </w:r>
          </w:p>
        </w:tc>
      </w:tr>
    </w:tbl>
    <w:bookmarkStart w:name="z121" w:id="117"/>
    <w:p>
      <w:pPr>
        <w:spacing w:after="0"/>
        <w:ind w:left="0"/>
        <w:jc w:val="left"/>
      </w:pPr>
      <w:r>
        <w:rPr>
          <w:rFonts w:ascii="Times New Roman"/>
          <w:b/>
          <w:i w:val="false"/>
          <w:color w:val="000000"/>
        </w:rPr>
        <w:t xml:space="preserve"> "Бірыңғай тізілімнен мәліметтерді алу" (P.TS.02.PRC.004) рәсімі</w:t>
      </w:r>
    </w:p>
    <w:bookmarkEnd w:id="117"/>
    <w:bookmarkStart w:name="z122" w:id="118"/>
    <w:p>
      <w:pPr>
        <w:spacing w:after="0"/>
        <w:ind w:left="0"/>
        <w:jc w:val="both"/>
      </w:pPr>
      <w:r>
        <w:rPr>
          <w:rFonts w:ascii="Times New Roman"/>
          <w:b w:val="false"/>
          <w:i w:val="false"/>
          <w:color w:val="000000"/>
          <w:sz w:val="28"/>
        </w:rPr>
        <w:t>
      47. "Бірыңғай тізілімнен мәліметтерді алу" (P.TS.02.PRC.004) рәсімін орындау схемасы 7-суретте ұсынылған.</w:t>
      </w:r>
    </w:p>
    <w:bookmarkEnd w:id="118"/>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7810500" cy="537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7810500" cy="53721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23" w:id="119"/>
    <w:p>
      <w:pPr>
        <w:spacing w:after="0"/>
        <w:ind w:left="0"/>
        <w:jc w:val="both"/>
      </w:pPr>
      <w:r>
        <w:rPr>
          <w:rFonts w:ascii="Times New Roman"/>
          <w:b w:val="false"/>
          <w:i w:val="false"/>
          <w:color w:val="000000"/>
          <w:sz w:val="28"/>
        </w:rPr>
        <w:t>
      7-сурет. "Бірыңғай тізілімнен мәліметтерді алу" (P.TS.02.PRC.004) рәсімін орындау схемасы</w:t>
      </w:r>
    </w:p>
    <w:bookmarkEnd w:id="119"/>
    <w:bookmarkStart w:name="z124" w:id="120"/>
    <w:p>
      <w:pPr>
        <w:spacing w:after="0"/>
        <w:ind w:left="0"/>
        <w:jc w:val="both"/>
      </w:pPr>
      <w:r>
        <w:rPr>
          <w:rFonts w:ascii="Times New Roman"/>
          <w:b w:val="false"/>
          <w:i w:val="false"/>
          <w:color w:val="000000"/>
          <w:sz w:val="28"/>
        </w:rPr>
        <w:t xml:space="preserve">
      48. "Бірыңғай тізілімнен мәліметтерді алу" (P.TS.02.PRC.004) рәсімі мүше мемлекеттің уәкілетті органының бірыңғай тізілімнен мәліметтерді алуы мақсатында орындалады. </w:t>
      </w:r>
    </w:p>
    <w:bookmarkEnd w:id="120"/>
    <w:bookmarkStart w:name="z125" w:id="121"/>
    <w:p>
      <w:pPr>
        <w:spacing w:after="0"/>
        <w:ind w:left="0"/>
        <w:jc w:val="both"/>
      </w:pPr>
      <w:r>
        <w:rPr>
          <w:rFonts w:ascii="Times New Roman"/>
          <w:b w:val="false"/>
          <w:i w:val="false"/>
          <w:color w:val="000000"/>
          <w:sz w:val="28"/>
        </w:rPr>
        <w:t xml:space="preserve">
      49. "Бірыңғай тізілімнен мәліметтерге сұрау салу" (P.TS.02.OPR.012) операциясы бірінші орындалады, оны орындау нәтижелері бойынша мүше мемлекеттің уәкілетті органы бірыңғай тізілімнен мәліметтерді ұсынуға арналған сұрау салуды қалыптастырады және Комиссияға жібереді. </w:t>
      </w:r>
    </w:p>
    <w:bookmarkEnd w:id="121"/>
    <w:bookmarkStart w:name="z126" w:id="122"/>
    <w:p>
      <w:pPr>
        <w:spacing w:after="0"/>
        <w:ind w:left="0"/>
        <w:jc w:val="both"/>
      </w:pPr>
      <w:r>
        <w:rPr>
          <w:rFonts w:ascii="Times New Roman"/>
          <w:b w:val="false"/>
          <w:i w:val="false"/>
          <w:color w:val="000000"/>
          <w:sz w:val="28"/>
        </w:rPr>
        <w:t>
      50. Комиссияға бірыңғай тізілімнен мәліметтерді ұсынуға арналған сұрау салу келіп түскен кезде "Бірыңғай тізілімнен алынған мәліметтерді өңдеу және ұсыну" (P.TS.02.OPR.013) операциясы орындалады, оны орындау нәтижелері бойынша Комиссия бірыңғай тізілімнен алынған мәліметтерді немесе сұрау салудың параметрлерін қанағаттандыратын мәліметтердің жоқ екені туралы хабарламаны қалыптастырады және мүше мемлекеттің уәкілетті органына жібереді.</w:t>
      </w:r>
    </w:p>
    <w:bookmarkEnd w:id="122"/>
    <w:bookmarkStart w:name="z127" w:id="123"/>
    <w:p>
      <w:pPr>
        <w:spacing w:after="0"/>
        <w:ind w:left="0"/>
        <w:jc w:val="both"/>
      </w:pPr>
      <w:r>
        <w:rPr>
          <w:rFonts w:ascii="Times New Roman"/>
          <w:b w:val="false"/>
          <w:i w:val="false"/>
          <w:color w:val="000000"/>
          <w:sz w:val="28"/>
        </w:rPr>
        <w:t>
      51. Мүше мемлекеттің уәкілетті органына бірыңғай тізілімнен алынған мәліметтер келіп түскен кезде "Бірыңғай тізілімнен алынған мәліметтерді қабылдау және өңдеу" (P.TS.02.OPR.014) операциясы орындалады, бірыңғай тізілімнен мәліметтерді ұсынуға арналған сұрау салуды жіберген мүше мемлекеттің уәкілетті органы оны орындау нәтижелері бойынша бірыңғай тізілімнен алынған мәліметтерді немесе сұрау салудың параметрлерін қанағаттандыратын мәліметтердің жоқ екені туралы хабарламаны өңдеуді жүзеге асырады.</w:t>
      </w:r>
    </w:p>
    <w:bookmarkEnd w:id="123"/>
    <w:bookmarkStart w:name="z128" w:id="124"/>
    <w:p>
      <w:pPr>
        <w:spacing w:after="0"/>
        <w:ind w:left="0"/>
        <w:jc w:val="both"/>
      </w:pPr>
      <w:r>
        <w:rPr>
          <w:rFonts w:ascii="Times New Roman"/>
          <w:b w:val="false"/>
          <w:i w:val="false"/>
          <w:color w:val="000000"/>
          <w:sz w:val="28"/>
        </w:rPr>
        <w:t>
      52. Мүше мемлекеттің уәкілетті органының бірыңғай тізілімнен мәліметтерді немесе сұрау салудың параметрлерін қанағаттандыратын мәліметтердің жоқ екені туралы хабарламаны алуы "Бірыңғай тізілімнен мәліметтерді алу" (P.TS.02.PRC.004) рәсімін орындау нәтижесі болып табылады.</w:t>
      </w:r>
    </w:p>
    <w:bookmarkEnd w:id="124"/>
    <w:bookmarkStart w:name="z129" w:id="125"/>
    <w:p>
      <w:pPr>
        <w:spacing w:after="0"/>
        <w:ind w:left="0"/>
        <w:jc w:val="both"/>
      </w:pPr>
      <w:r>
        <w:rPr>
          <w:rFonts w:ascii="Times New Roman"/>
          <w:b w:val="false"/>
          <w:i w:val="false"/>
          <w:color w:val="000000"/>
          <w:sz w:val="28"/>
        </w:rPr>
        <w:t xml:space="preserve">
      53. "Бірыңғай тізілімнен мәліметтерді алу" (P.TS.02.PRC.004) рәсімі шеңберінде орындалатын жалпы процесс операцияларының тізбесі 20-кестеде келтірілген. </w:t>
      </w:r>
    </w:p>
    <w:bookmarkEnd w:id="125"/>
    <w:bookmarkStart w:name="z130" w:id="126"/>
    <w:p>
      <w:pPr>
        <w:spacing w:after="0"/>
        <w:ind w:left="0"/>
        <w:jc w:val="both"/>
      </w:pPr>
      <w:r>
        <w:rPr>
          <w:rFonts w:ascii="Times New Roman"/>
          <w:b w:val="false"/>
          <w:i w:val="false"/>
          <w:color w:val="000000"/>
          <w:sz w:val="28"/>
        </w:rPr>
        <w:t>
      20-кесте</w:t>
      </w:r>
    </w:p>
    <w:bookmarkEnd w:id="126"/>
    <w:bookmarkStart w:name="z131" w:id="127"/>
    <w:p>
      <w:pPr>
        <w:spacing w:after="0"/>
        <w:ind w:left="0"/>
        <w:jc w:val="left"/>
      </w:pPr>
      <w:r>
        <w:rPr>
          <w:rFonts w:ascii="Times New Roman"/>
          <w:b/>
          <w:i w:val="false"/>
          <w:color w:val="000000"/>
        </w:rPr>
        <w:t xml:space="preserve"> "Бірыңғай тізілімнен мәліметтерді алу" (P.TS.02.PRC.004) рәсімі шеңберінде орындалатын жалпы процесс операцияларының тізбесі</w:t>
      </w:r>
    </w:p>
    <w:bookmarkEnd w:id="12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Кодтық белгілеме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Сипаттамасы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P.TS.02.OPR.012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тізілімнен алынған мәліметтерге сұрау салу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Қағидалардың 21-кестесінде келтірілген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P.TS.02.OPR.013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тізілімнен алынған мәліметтерді өңдеу және ұсыну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Қағидалардың 22-кестесінде келтірілген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P.TS.02.OPR.014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тізілімнен алынған мәліметтерді қабылдау және өңдеу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Қағидалардың 23-кестесінде келтірілген</w:t>
            </w:r>
          </w:p>
        </w:tc>
      </w:tr>
    </w:tbl>
    <w:bookmarkStart w:name="z132" w:id="128"/>
    <w:p>
      <w:pPr>
        <w:spacing w:after="0"/>
        <w:ind w:left="0"/>
        <w:jc w:val="both"/>
      </w:pPr>
      <w:r>
        <w:rPr>
          <w:rFonts w:ascii="Times New Roman"/>
          <w:b w:val="false"/>
          <w:i w:val="false"/>
          <w:color w:val="000000"/>
          <w:sz w:val="28"/>
        </w:rPr>
        <w:t>
      21-кесте</w:t>
      </w:r>
    </w:p>
    <w:bookmarkEnd w:id="128"/>
    <w:bookmarkStart w:name="z133" w:id="129"/>
    <w:p>
      <w:pPr>
        <w:spacing w:after="0"/>
        <w:ind w:left="0"/>
        <w:jc w:val="left"/>
      </w:pPr>
      <w:r>
        <w:rPr>
          <w:rFonts w:ascii="Times New Roman"/>
          <w:b/>
          <w:i w:val="false"/>
          <w:color w:val="000000"/>
        </w:rPr>
        <w:t xml:space="preserve"> "Бірыңғай тізілімнен мәліметтерге сұрау салу" (P.TS.02.OPR.012) операциясының сипаттамасы</w:t>
      </w:r>
    </w:p>
    <w:bookmarkEnd w:id="12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Элементтің белгілемесі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Сипаттамасы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Кодтық белгілемесі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P.TS.02.OPR.012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Операцияның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тізілімнен мәліметтерге сұрау салу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Орындаушы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мүше мемлекеттің уәкілетті органы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 шарттары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бірыңғай тізілімнен мәліметтерді алу қажет болған кезде орындалады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Шектеулер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сұратылатын мәліметтердің форматы мен құрылымы  Электрондық құжаттар мен мәліметтердің форматтары мен құрылымдарының сипаттамасына сәйкес келуге тиіс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Операцияның сипаттамасы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орындаушы Ақпараттық өзара іс-қимыл регламентіне сәйкес, сұрау салуда көрсетілген күнгі немесе сұрау салуда күн көрсетілмеген болса, ағымдағы күнгі жағдайда мүше мемлекет бойынша немесе бүкіл бірыңғай тізілім бойынша бірыңғай тізілімнен мәліметтерді ұсынуға арналған сұрау салуды қалыптастырады және Комиссияға жібереді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тізілімнен мәліметтерге сұрау салу жіберілді</w:t>
            </w:r>
          </w:p>
        </w:tc>
      </w:tr>
    </w:tbl>
    <w:bookmarkStart w:name="z134" w:id="130"/>
    <w:p>
      <w:pPr>
        <w:spacing w:after="0"/>
        <w:ind w:left="0"/>
        <w:jc w:val="both"/>
      </w:pPr>
      <w:r>
        <w:rPr>
          <w:rFonts w:ascii="Times New Roman"/>
          <w:b w:val="false"/>
          <w:i w:val="false"/>
          <w:color w:val="000000"/>
          <w:sz w:val="28"/>
        </w:rPr>
        <w:t>
      22-кесте</w:t>
      </w:r>
    </w:p>
    <w:bookmarkEnd w:id="130"/>
    <w:bookmarkStart w:name="z135" w:id="131"/>
    <w:p>
      <w:pPr>
        <w:spacing w:after="0"/>
        <w:ind w:left="0"/>
        <w:jc w:val="left"/>
      </w:pPr>
      <w:r>
        <w:rPr>
          <w:rFonts w:ascii="Times New Roman"/>
          <w:b/>
          <w:i w:val="false"/>
          <w:color w:val="000000"/>
        </w:rPr>
        <w:t xml:space="preserve"> "Бірыңғай тізілімнен алынған мәліметтерді өңдеу және ұсыну" (P.TS.02.OPR.013) операциясының сипаттамасы</w:t>
      </w:r>
    </w:p>
    <w:bookmarkEnd w:id="13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Элементтің белгілемесі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Сипаттамасы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Кодтық белгілеме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P.TS.02.OPR.013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Операцияның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тізілімнен алынған мәліметтерді өңдеу және ұсыну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Орындаушы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 шарттары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тізілімнен мәліметтерді ұсынуға арналған сұрау салу келіп түскен кезде орындалады ("Бірыңғай тізілімнен мәліметтерге сұрау салу" (P.TS.02.OPR.012) операциясы)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Шектеулер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авторландыру талап етіледі, мәліметтерді тек қана мүше мемлекеттердің уәкілетті органдары сұратады. Ұсынылатын мәліметтердің форматы мен құрылымы Электрондық құжаттар мен мәліметтердің форматтары мен құрылымдарының сипаттамасына сәйкес келуге тиіс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Операцияның сипаттамасы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орындаушы Ақпараттық өзара іс-қимыл регламентіне сәйкес алынған сұрау салуды тексеруді жүзеге асырады.</w:t>
            </w:r>
          </w:p>
          <w:p>
            <w:pPr>
              <w:spacing w:after="20"/>
              <w:ind w:left="20"/>
              <w:jc w:val="both"/>
            </w:pPr>
            <w:r>
              <w:rPr>
                <w:rFonts w:ascii="Times New Roman"/>
                <w:b w:val="false"/>
                <w:i w:val="false"/>
                <w:color w:val="000000"/>
                <w:sz w:val="20"/>
              </w:rPr>
              <w:t>
Тексеру сәтті орындалған кезде орындаушы сұрау салудың шарттарына қарай, мүше мемлекет бойынша немесе бүкіл бірыңғай тізілім бойынша мәліметтерді қалыптастырады және Ақпараттық өзара іс-қимыл регламентіне сәйкес сұрау салуға жауап жібереді. Сұрау салуға жауап берілген кезде хабар:</w:t>
            </w:r>
          </w:p>
          <w:p>
            <w:pPr>
              <w:spacing w:after="20"/>
              <w:ind w:left="20"/>
              <w:jc w:val="both"/>
            </w:pPr>
            <w:r>
              <w:rPr>
                <w:rFonts w:ascii="Times New Roman"/>
                <w:b w:val="false"/>
                <w:i w:val="false"/>
                <w:color w:val="000000"/>
                <w:sz w:val="20"/>
              </w:rPr>
              <w:t>
сәйкестікті бағалау жөніндегі органдар туралы бірыңғай тізілімнен алынған мәліметтермен;</w:t>
            </w:r>
          </w:p>
          <w:p>
            <w:pPr>
              <w:spacing w:after="20"/>
              <w:ind w:left="20"/>
              <w:jc w:val="both"/>
            </w:pPr>
            <w:r>
              <w:rPr>
                <w:rFonts w:ascii="Times New Roman"/>
                <w:b w:val="false"/>
                <w:i w:val="false"/>
                <w:color w:val="000000"/>
                <w:sz w:val="20"/>
              </w:rPr>
              <w:t>
сұрау салудың параметрлерін қанағаттандыратын мәліметтердің жоқ екені (сұрау салуда көрсетілген уақытта және күнде мәліметтердің жоқ екені) туралы хабарламамен, мәліметтерді өңдеу нәтижесінің мәліметтердің жоқ екендігіне сәйкес келетін коды көрсетіле отырып жіберілуі мүмкін. Егер сұрау салудың күні мен уақыты көрсетілмеген болса, ағымдағы күні және уақытта өзекті мәліметтер ұсынылады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мүше мемлекеттің уәкілетті органына бірыңғай тізілімнен алынған мәліметтер ұсынылды немесе сұрау салудың параметрлерін қанағаттандыратын мәліметтердің жоқ екені туралы хабарлама жіберілді</w:t>
            </w:r>
          </w:p>
        </w:tc>
      </w:tr>
    </w:tbl>
    <w:bookmarkStart w:name="z136" w:id="132"/>
    <w:p>
      <w:pPr>
        <w:spacing w:after="0"/>
        <w:ind w:left="0"/>
        <w:jc w:val="both"/>
      </w:pPr>
      <w:r>
        <w:rPr>
          <w:rFonts w:ascii="Times New Roman"/>
          <w:b w:val="false"/>
          <w:i w:val="false"/>
          <w:color w:val="000000"/>
          <w:sz w:val="28"/>
        </w:rPr>
        <w:t>
      23-кесте</w:t>
      </w:r>
    </w:p>
    <w:bookmarkEnd w:id="132"/>
    <w:bookmarkStart w:name="z137" w:id="133"/>
    <w:p>
      <w:pPr>
        <w:spacing w:after="0"/>
        <w:ind w:left="0"/>
        <w:jc w:val="left"/>
      </w:pPr>
      <w:r>
        <w:rPr>
          <w:rFonts w:ascii="Times New Roman"/>
          <w:b/>
          <w:i w:val="false"/>
          <w:color w:val="000000"/>
        </w:rPr>
        <w:t xml:space="preserve"> "Бірыңғай тізілімнен алынған мәліметтерді қабылдау және өңдеу" (P.TS.02.OPR.014) операциясының сипаттамасы</w:t>
      </w:r>
    </w:p>
    <w:bookmarkEnd w:id="13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Элементтің белгілемесі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Сипаттамасы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Кодтық белгілеме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P.TS.02.OPR.014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Операцияның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тізілімнен алынған мәліметтерді қабылдау және өңдеу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Орындаушы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мүше мемлекеттің уәкілетті органы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 шарттары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бірыңғай тізілімнен мәліметтерді немесе олардың жоқ екені туралы хабарламаны алу кезінде орындалады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Шектеулер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алынатын мәліметтердің форматы мен құрылымы Электрондық құжаттар мен мәліметтердің форматтары мен құрылымдарының сипаттамасына сәйкес келуге тиіс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Операцияның сипаттамасы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орындаушы Ақпараттық өзара іс-қимыл регламентіне сәйкес алынған мәліметтерді өңдеуді орындайды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тізілімнен мәліметтер немесе сұрау салудың параметрлерін қанағаттандыратын мәліметтердің жоқ екені туралы хабарлама алынды</w:t>
            </w:r>
          </w:p>
        </w:tc>
      </w:tr>
    </w:tbl>
    <w:bookmarkStart w:name="z138" w:id="134"/>
    <w:p>
      <w:pPr>
        <w:spacing w:after="0"/>
        <w:ind w:left="0"/>
        <w:jc w:val="left"/>
      </w:pPr>
      <w:r>
        <w:rPr>
          <w:rFonts w:ascii="Times New Roman"/>
          <w:b/>
          <w:i w:val="false"/>
          <w:color w:val="000000"/>
        </w:rPr>
        <w:t xml:space="preserve"> "Бірыңғай тізілімнен өзгертілген мәліметтерді алу" (P.TS.02.PRC.005) рәсімі</w:t>
      </w:r>
    </w:p>
    <w:bookmarkEnd w:id="134"/>
    <w:bookmarkStart w:name="z139" w:id="135"/>
    <w:p>
      <w:pPr>
        <w:spacing w:after="0"/>
        <w:ind w:left="0"/>
        <w:jc w:val="both"/>
      </w:pPr>
      <w:r>
        <w:rPr>
          <w:rFonts w:ascii="Times New Roman"/>
          <w:b w:val="false"/>
          <w:i w:val="false"/>
          <w:color w:val="000000"/>
          <w:sz w:val="28"/>
        </w:rPr>
        <w:t>
      54. "Бірыңғай тізілімнен өзгертілген мәліметтерді алу" (P.TS.02.PRC.005) рәсімін орындау схемасы 8-суретте ұсынылған.</w:t>
      </w:r>
    </w:p>
    <w:bookmarkEnd w:id="135"/>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7810500" cy="5549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
                    <a:stretch>
                      <a:fillRect/>
                    </a:stretch>
                  </pic:blipFill>
                  <pic:spPr>
                    <a:xfrm>
                      <a:off x="0" y="0"/>
                      <a:ext cx="7810500" cy="55499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40" w:id="136"/>
    <w:p>
      <w:pPr>
        <w:spacing w:after="0"/>
        <w:ind w:left="0"/>
        <w:jc w:val="both"/>
      </w:pPr>
      <w:r>
        <w:rPr>
          <w:rFonts w:ascii="Times New Roman"/>
          <w:b w:val="false"/>
          <w:i w:val="false"/>
          <w:color w:val="000000"/>
          <w:sz w:val="28"/>
        </w:rPr>
        <w:t>
      8-сурет. "Бірыңғай тізілімнен өзгертілген мәліметтерді алу" (P.TS.02.PRC.005) рәсімін орындау схемасы</w:t>
      </w:r>
    </w:p>
    <w:bookmarkEnd w:id="136"/>
    <w:bookmarkStart w:name="z141" w:id="137"/>
    <w:p>
      <w:pPr>
        <w:spacing w:after="0"/>
        <w:ind w:left="0"/>
        <w:jc w:val="both"/>
      </w:pPr>
      <w:r>
        <w:rPr>
          <w:rFonts w:ascii="Times New Roman"/>
          <w:b w:val="false"/>
          <w:i w:val="false"/>
          <w:color w:val="000000"/>
          <w:sz w:val="28"/>
        </w:rPr>
        <w:t>
      55. "Бірыңғай тізілімнен өзгертілген мәліметтерді алу" (P.TS.02.PRC.005) рәсімі мүше мемлекеттің уәкілетті органының бірыңғай тізілімнен сұрау салуда көрсетілген кезден бастап осы сұрау салу орындалған кезге дейін енгізу немесе өзгерту жүзеге асырылған мәліметтерді алуы мақсатында орындалады. Егер "Бірыңғай тізілімді жаңарту күні мен уақыты туралы мәліметтерді алу" (P.TS.02.PRC.003) рәсімін орындау нәтижесінде мүше мемлекеттің уәкілетті органының бірыңғай тізілімнен мәліметтерді соңғы алған күні мен уақыты бірыңғай тізілімнің соңғы жаңартылған күні мен уақытына қарағанда ескірек екені анықталса, осы рәсім орындалады.</w:t>
      </w:r>
    </w:p>
    <w:bookmarkEnd w:id="137"/>
    <w:bookmarkStart w:name="z142" w:id="138"/>
    <w:p>
      <w:pPr>
        <w:spacing w:after="0"/>
        <w:ind w:left="0"/>
        <w:jc w:val="both"/>
      </w:pPr>
      <w:r>
        <w:rPr>
          <w:rFonts w:ascii="Times New Roman"/>
          <w:b w:val="false"/>
          <w:i w:val="false"/>
          <w:color w:val="000000"/>
          <w:sz w:val="28"/>
        </w:rPr>
        <w:t>
      56. "Бірыңғай тізілімнен өзгертілген мәліметтерге сұрау салу" (P.TS.02.OPR.015) операциясы бірінші орындалады, оны орындау нәтижелері бойынша мүше мемлекеттің уәкілетті органы бірыңғай тізілімнен өзгертілген мәліметтерді ұсынуға арналған сұрау салуды қалыптастырады және Комиссияға жібереді.</w:t>
      </w:r>
    </w:p>
    <w:bookmarkEnd w:id="138"/>
    <w:bookmarkStart w:name="z143" w:id="139"/>
    <w:p>
      <w:pPr>
        <w:spacing w:after="0"/>
        <w:ind w:left="0"/>
        <w:jc w:val="both"/>
      </w:pPr>
      <w:r>
        <w:rPr>
          <w:rFonts w:ascii="Times New Roman"/>
          <w:b w:val="false"/>
          <w:i w:val="false"/>
          <w:color w:val="000000"/>
          <w:sz w:val="28"/>
        </w:rPr>
        <w:t>
      57. Комиссияға бірыңғай тізілімнен өзгертілген мәліметтерді ұсынуға арналған сұрау салу келіп түскен кезде "Бірыңғай тізілімнен өзгертілген мәліметтерді өңдеу және ұсыну" (P.TS.02.OPR.016) операциясы орындалады, оны орындау нәтижелері бойынша Комиссия сұрау салуда көрсетілген күннен бастап бірыңғай тізілімде өзгертілген мәліметтерді немесе сұрау салудың параметрлерін қанағаттандыратын мәліметтердің жоқ екені туралы хабарламаны қалыптастырады және мүше мемлекеттің уәкілетті органына жібереді.</w:t>
      </w:r>
    </w:p>
    <w:bookmarkEnd w:id="139"/>
    <w:bookmarkStart w:name="z144" w:id="140"/>
    <w:p>
      <w:pPr>
        <w:spacing w:after="0"/>
        <w:ind w:left="0"/>
        <w:jc w:val="both"/>
      </w:pPr>
      <w:r>
        <w:rPr>
          <w:rFonts w:ascii="Times New Roman"/>
          <w:b w:val="false"/>
          <w:i w:val="false"/>
          <w:color w:val="000000"/>
          <w:sz w:val="28"/>
        </w:rPr>
        <w:t>
      58. Мүше мемлекеттің уәкілетті органына бірыңғай тізілімде өзгертілген мәліметтер немесе сұрау салудың параметрлерін қанағаттандыратын мәліметтердің жоқ екені туралы хабарлама келіп түскен кезде "Бірыңғай тізілімнен өзгертілген мәліметтерді қабылдау және өңдеу" (P.TS.02.OPR.017) операциясы орындалады, бірыңғай тізілімде өзгертілген мәліметтерді ұсынуға арналған сұрау салуды жіберген мүше мемлекеттің уәкілетті органы оның нәтижелері бойынша алынған мәліметтерді немесе сұрау салудың параметрлерін қанағаттандыратын мәліметтердің жоқ екені туралы хабарламаны өңдеуді жүзеге асырады.</w:t>
      </w:r>
    </w:p>
    <w:bookmarkEnd w:id="140"/>
    <w:bookmarkStart w:name="z145" w:id="141"/>
    <w:p>
      <w:pPr>
        <w:spacing w:after="0"/>
        <w:ind w:left="0"/>
        <w:jc w:val="both"/>
      </w:pPr>
      <w:r>
        <w:rPr>
          <w:rFonts w:ascii="Times New Roman"/>
          <w:b w:val="false"/>
          <w:i w:val="false"/>
          <w:color w:val="000000"/>
          <w:sz w:val="28"/>
        </w:rPr>
        <w:t>
      59. Мүше мемлекеттің уәкілетті органының бірыңғай тізілімде өзгертілген мәліметтерді немесе сұрау салудың параметрлерін қанағаттандыратын мәліметтердің жоқ екені туралы хабарламаны алуы "Бірыңғай тізілімнен өзгертілген мәліметтерді алу" (P.TS.02.PRC.005) рәсімін орындау нәтижесі болып табылады.</w:t>
      </w:r>
    </w:p>
    <w:bookmarkEnd w:id="141"/>
    <w:bookmarkStart w:name="z146" w:id="142"/>
    <w:p>
      <w:pPr>
        <w:spacing w:after="0"/>
        <w:ind w:left="0"/>
        <w:jc w:val="both"/>
      </w:pPr>
      <w:r>
        <w:rPr>
          <w:rFonts w:ascii="Times New Roman"/>
          <w:b w:val="false"/>
          <w:i w:val="false"/>
          <w:color w:val="000000"/>
          <w:sz w:val="28"/>
        </w:rPr>
        <w:t xml:space="preserve">
      60. "Бірыңғай тізілімнен өзгертілген мәліметтерді алу" (P.TS.02.PRC.005) рәсімі шеңберінде орындалатын жалпы процесс операцияларының тізбесі 24-кестеде келтірілген. </w:t>
      </w:r>
    </w:p>
    <w:bookmarkEnd w:id="142"/>
    <w:bookmarkStart w:name="z147" w:id="143"/>
    <w:p>
      <w:pPr>
        <w:spacing w:after="0"/>
        <w:ind w:left="0"/>
        <w:jc w:val="both"/>
      </w:pPr>
      <w:r>
        <w:rPr>
          <w:rFonts w:ascii="Times New Roman"/>
          <w:b w:val="false"/>
          <w:i w:val="false"/>
          <w:color w:val="000000"/>
          <w:sz w:val="28"/>
        </w:rPr>
        <w:t>
      24-кесте</w:t>
      </w:r>
    </w:p>
    <w:bookmarkEnd w:id="143"/>
    <w:bookmarkStart w:name="z148" w:id="144"/>
    <w:p>
      <w:pPr>
        <w:spacing w:after="0"/>
        <w:ind w:left="0"/>
        <w:jc w:val="left"/>
      </w:pPr>
      <w:r>
        <w:rPr>
          <w:rFonts w:ascii="Times New Roman"/>
          <w:b/>
          <w:i w:val="false"/>
          <w:color w:val="000000"/>
        </w:rPr>
        <w:t xml:space="preserve"> "Бірыңғай тізілімнен өзгертілген мәліметтерді алу" (P.TS.02.PRC.005) рәсімі шеңберінде орындалатын жалпы процесс операцияларының тізбесі</w:t>
      </w:r>
    </w:p>
    <w:bookmarkEnd w:id="14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Кодтық белгілемесі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Сипаттамасы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P.TS.02.OPR.015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тізілімнен өзгертілген мәліметтерге сұрау салу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Қағидалардың 25-кестесінде келтірілген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P.TS.02.OPR.016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тізілімнен өзгертілген мәліметтерді өңдеу және ұсыну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Қағидалардың 26-кестесінде келтірілген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P.TS.02.OPR.017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тізілімнен өзгертілген мәліметтерді қабылдау және өңдеу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Қағидалардың 27-кестесінде келтірілген</w:t>
            </w:r>
          </w:p>
        </w:tc>
      </w:tr>
    </w:tbl>
    <w:bookmarkStart w:name="z149" w:id="145"/>
    <w:p>
      <w:pPr>
        <w:spacing w:after="0"/>
        <w:ind w:left="0"/>
        <w:jc w:val="both"/>
      </w:pPr>
      <w:r>
        <w:rPr>
          <w:rFonts w:ascii="Times New Roman"/>
          <w:b w:val="false"/>
          <w:i w:val="false"/>
          <w:color w:val="000000"/>
          <w:sz w:val="28"/>
        </w:rPr>
        <w:t xml:space="preserve">
      25-кесте </w:t>
      </w:r>
    </w:p>
    <w:bookmarkEnd w:id="145"/>
    <w:bookmarkStart w:name="z150" w:id="146"/>
    <w:p>
      <w:pPr>
        <w:spacing w:after="0"/>
        <w:ind w:left="0"/>
        <w:jc w:val="left"/>
      </w:pPr>
      <w:r>
        <w:rPr>
          <w:rFonts w:ascii="Times New Roman"/>
          <w:b/>
          <w:i w:val="false"/>
          <w:color w:val="000000"/>
        </w:rPr>
        <w:t xml:space="preserve"> "Бірыңғай тізілімнен өзгертілген мәліметтерге сұрау салу" (P.TS.02.OPR.015) операциясының сипаттамасы</w:t>
      </w:r>
    </w:p>
    <w:bookmarkEnd w:id="14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Элементтің белгілемесі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Сипаттамасы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Кодтық белгілеме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P.TS.02.OPR.015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Операцияның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тізілімнен өзгертілген мәліметтерге сұрау салу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Орындаушы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мүше мемлекеттің уәкілетті органы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 шарттары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тізілімнен өзгертілген мәліметтерді алу қажет болған кезде орындалады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Шектеулер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сұратылатын мәліметтердің форматы мен құрылымы  Электрондық құжаттар мен мәліметтердің форматтары мен құрылымдарының сипаттамасына сәйкес келуге тиіс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Операцияның сипаттамасы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орындаушы Ақпараттық өзара іс-қимыл регламентіне сәйкес сұрау салуда көрсетілген жаңарту күні мен уақытынан бастап сұрау салу орындалған кезге дейін мүше мемлекет бойынша немесе бүкіл бірыңғай тізілім бойынша өзгертілген мәліметтерді ұсынуға арналған сұрау салуды қалыптастырады және Комиссияға жібереді. Бірыңғай тізілімде қамтылатын мәліметтерді толық көлемде алу қажет болған кезде (тарихи деректерін ескере отырып) сұрау салудың жаңартылу күні мен уақыты көрсетілмейді. Белгілі бір мүше мемлекет ұсынған мәліметтер негізінде бірыңғай тізілімге енгізілген мәліметтерді ұсыну қажет болған кезде сұрау салуда мүше мемлекеттердің коды көрсетіледі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Бірыңғай тізілімде өзгертілген мәліметтерді алуға арналған сұрау салу жіберілді </w:t>
            </w:r>
          </w:p>
        </w:tc>
      </w:tr>
    </w:tbl>
    <w:bookmarkStart w:name="z151" w:id="147"/>
    <w:p>
      <w:pPr>
        <w:spacing w:after="0"/>
        <w:ind w:left="0"/>
        <w:jc w:val="both"/>
      </w:pPr>
      <w:r>
        <w:rPr>
          <w:rFonts w:ascii="Times New Roman"/>
          <w:b w:val="false"/>
          <w:i w:val="false"/>
          <w:color w:val="000000"/>
          <w:sz w:val="28"/>
        </w:rPr>
        <w:t xml:space="preserve">
      26-кесте </w:t>
      </w:r>
    </w:p>
    <w:bookmarkEnd w:id="147"/>
    <w:bookmarkStart w:name="z152" w:id="148"/>
    <w:p>
      <w:pPr>
        <w:spacing w:after="0"/>
        <w:ind w:left="0"/>
        <w:jc w:val="left"/>
      </w:pPr>
      <w:r>
        <w:rPr>
          <w:rFonts w:ascii="Times New Roman"/>
          <w:b/>
          <w:i w:val="false"/>
          <w:color w:val="000000"/>
        </w:rPr>
        <w:t xml:space="preserve"> "Бірыңғай тізілімнен өзгертілген мәліметтерді өңдеу және ұсыну" (P.TS.02.OPR.016) операциясының сипаттамасы</w:t>
      </w:r>
    </w:p>
    <w:bookmarkEnd w:id="14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Элементтің белгілемесі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Сипаттамасы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Кодтық белгілеме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P.TS.02.OPR.016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Операцияның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тізілімнен өзгертілген мәліметтерді өңдеу және ұсыну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Орындаушы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 шарттары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тізілімнен өзгертілген мәліметтерді алуға арналған сұрау салу келіп түскен кезде орындалады ("Бірыңғай тізілімнен өзгертілген мәліметтерге сұрау салу" (P.TS.02.OPR.015) операциясы)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Шектеулер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авторландыру талап етіледі, мәліметтерді мүше мемлекеттердің уәкілетті органдары ғана сұратады. Ұсынылатын мәліметтердің форматы мен құрылымы Электрондық құжаттар мен мәліметтердің форматтары мен құрылымдарының сипаттамасына сәйкес келуге тиіс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Операцияның сипаттамасы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орындаушы Ақпараттық өзара іс-қимыл регламентіне сәйкес алынған сұрау салуды тексеруді жүргізеді.</w:t>
            </w:r>
          </w:p>
          <w:p>
            <w:pPr>
              <w:spacing w:after="20"/>
              <w:ind w:left="20"/>
              <w:jc w:val="both"/>
            </w:pPr>
            <w:r>
              <w:rPr>
                <w:rFonts w:ascii="Times New Roman"/>
                <w:b w:val="false"/>
                <w:i w:val="false"/>
                <w:color w:val="000000"/>
                <w:sz w:val="20"/>
              </w:rPr>
              <w:t>
Тексеру сәтті орындалған кезде орындаушы Ақпараттық өзара іс-қимыл регламентіне сәйкес сұрау салудың шарттарына қарай, мүше мемлекет бойынша немесе бүкіл бірыңғай тізілім бойынша сұрау салуға жауап жібереді. Сұрау салуға жауап берілген кезде хабар:</w:t>
            </w:r>
          </w:p>
          <w:p>
            <w:pPr>
              <w:spacing w:after="20"/>
              <w:ind w:left="20"/>
              <w:jc w:val="both"/>
            </w:pPr>
            <w:r>
              <w:rPr>
                <w:rFonts w:ascii="Times New Roman"/>
                <w:b w:val="false"/>
                <w:i w:val="false"/>
                <w:color w:val="000000"/>
                <w:sz w:val="20"/>
              </w:rPr>
              <w:t>
сұрау салуда көрсетілген жаңартылу күні мен уақытынан бастап бірыңғай тізілімнен алынған өзгертілген мәліметтермен;</w:t>
            </w:r>
          </w:p>
          <w:p>
            <w:pPr>
              <w:spacing w:after="20"/>
              <w:ind w:left="20"/>
              <w:jc w:val="both"/>
            </w:pPr>
            <w:r>
              <w:rPr>
                <w:rFonts w:ascii="Times New Roman"/>
                <w:b w:val="false"/>
                <w:i w:val="false"/>
                <w:color w:val="000000"/>
                <w:sz w:val="20"/>
              </w:rPr>
              <w:t>
сұрау салудың параметрлерін қанағаттандыратын мәліметтердің жоқ екені (сұрау салуда көрсетілген жаңартылу күні мен уақытынан бастап өзгертілген мәліметтердің жоқ екені) туралы хабарламамен, мәліметтерді өңдеу нәтижесінің мәліметтердің жоқ екендігіне сәйкес келетін коды көрсетіле отырып жіберілуі мүмкін. Егер мәліметтерді жаңарту күні мен уақыты сұрау салуда көрсетілмесе, бірыңғай тізілімнен алынған барлық мәлімет өзгертілу тарихымен бірге ұсынылады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мүше мемлекеттің уәкілетті органына бірыңғай тізілімнен өзгертілген мәліметтер ұсынылды немесе сұрау салудың параметрлерін қанағаттандыратын мәліметтердің жоқ екені туралы хабарлама жіберілді</w:t>
            </w:r>
          </w:p>
        </w:tc>
      </w:tr>
    </w:tbl>
    <w:bookmarkStart w:name="z153" w:id="149"/>
    <w:p>
      <w:pPr>
        <w:spacing w:after="0"/>
        <w:ind w:left="0"/>
        <w:jc w:val="both"/>
      </w:pPr>
      <w:r>
        <w:rPr>
          <w:rFonts w:ascii="Times New Roman"/>
          <w:b w:val="false"/>
          <w:i w:val="false"/>
          <w:color w:val="000000"/>
          <w:sz w:val="28"/>
        </w:rPr>
        <w:t xml:space="preserve">
      27-кесте </w:t>
      </w:r>
    </w:p>
    <w:bookmarkEnd w:id="149"/>
    <w:bookmarkStart w:name="z154" w:id="150"/>
    <w:p>
      <w:pPr>
        <w:spacing w:after="0"/>
        <w:ind w:left="0"/>
        <w:jc w:val="left"/>
      </w:pPr>
      <w:r>
        <w:rPr>
          <w:rFonts w:ascii="Times New Roman"/>
          <w:b/>
          <w:i w:val="false"/>
          <w:color w:val="000000"/>
        </w:rPr>
        <w:t xml:space="preserve"> "Бірыңғай тізілімнен өзгертілген мәліметтерді қабылдау және өңдеу" (P.TS.02.OPR.017) операциясының сипаттамасы</w:t>
      </w:r>
    </w:p>
    <w:bookmarkEnd w:id="15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Элементтің белгілемесі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Сипаттамасы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Кодтық белгілеме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P.TS.02.OPR.017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Операцияның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тізілімнен өзгертілген мәліметтерді қабылдау және өңдеу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Орындаушы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мүше мемлекеттің уәкілетті органы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 шарттары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бірыңғай тізілімде өзгертілген мәліметтер немесе олардың жоқ екені туралы хабарламаны алу кезінде орындалады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Шектеулер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ұсынылатын мәліметтердің форматы мен құрылымы Электрондық құжаттар мен мәліметтердің форматтары мен құрылымдарының сипаттамасына сәйкес келуге тиіс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Операцияның сипаттамасы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орындаушы алынған мәліметтерді Ақпараттық өзара іс-қимыл регламентіне сәйкес өңдеуді жүзеге асырады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тізілімнен өзгертілген мәліметтер немесе сұрау салудың параметрлерін қанағаттандыратын мәліметтердің жоқ екені туралы хабарлама алынды</w:t>
            </w:r>
          </w:p>
        </w:tc>
      </w:tr>
    </w:tbl>
    <w:bookmarkStart w:name="z155" w:id="151"/>
    <w:p>
      <w:pPr>
        <w:spacing w:after="0"/>
        <w:ind w:left="0"/>
        <w:jc w:val="left"/>
      </w:pPr>
      <w:r>
        <w:rPr>
          <w:rFonts w:ascii="Times New Roman"/>
          <w:b/>
          <w:i w:val="false"/>
          <w:color w:val="000000"/>
        </w:rPr>
        <w:t xml:space="preserve"> IX. Штаттан тыс жағдайлардағы іс-қимыл тәртібі</w:t>
      </w:r>
    </w:p>
    <w:bookmarkEnd w:id="151"/>
    <w:bookmarkStart w:name="z156" w:id="152"/>
    <w:p>
      <w:pPr>
        <w:spacing w:after="0"/>
        <w:ind w:left="0"/>
        <w:jc w:val="both"/>
      </w:pPr>
      <w:r>
        <w:rPr>
          <w:rFonts w:ascii="Times New Roman"/>
          <w:b w:val="false"/>
          <w:i w:val="false"/>
          <w:color w:val="000000"/>
          <w:sz w:val="28"/>
        </w:rPr>
        <w:t>
      61. Жалпы процесс рәсімдерін орындау кезінде деректерді қалыпты режимде өңдеуді жүргізу мүмкін болмайтын ерекше жағдайлар орын алуы мүмкін. Бұл техникалық ақаулар, құрылымдық және форматтық-логикалық бақылаудағы қателер және өзге де жағдайлар туындаған кезде болуы ықтимал.</w:t>
      </w:r>
    </w:p>
    <w:bookmarkEnd w:id="152"/>
    <w:bookmarkStart w:name="z157" w:id="153"/>
    <w:p>
      <w:pPr>
        <w:spacing w:after="0"/>
        <w:ind w:left="0"/>
        <w:jc w:val="both"/>
      </w:pPr>
      <w:r>
        <w:rPr>
          <w:rFonts w:ascii="Times New Roman"/>
          <w:b w:val="false"/>
          <w:i w:val="false"/>
          <w:color w:val="000000"/>
          <w:sz w:val="28"/>
        </w:rPr>
        <w:t>
      62. Құрылымдық және форматтық-логикалық бақылауда қателер туындаған жағдайда, мүше мемлекеттің уәкілетті органы қате туралы хабардар етілген хабарламаны Ақпараттық өзара іс-қимыл регламентіне сәйкес, Электрондық құжаттар мен мәліметтердің форматтары мен құрылымдарының сипаттамасына, электрондық құжаттар мен мәліметтерді толтыруға қойылатын талаптарға сәйкестігі тұрғысынан тексеруді жүзеге асырады. Мәліметтердің көрсетілген құжаттардың талаптарына сәйкес келмеуі анықталған жағдайда, мүше мемлекеттің уәкілетті органы анықталған қателерді белгіленген тәртіппен жою үшін қажетті шаралар қабылдайды.</w:t>
      </w:r>
    </w:p>
    <w:bookmarkEnd w:id="153"/>
    <w:bookmarkStart w:name="z158" w:id="154"/>
    <w:p>
      <w:pPr>
        <w:spacing w:after="0"/>
        <w:ind w:left="0"/>
        <w:jc w:val="both"/>
      </w:pPr>
      <w:r>
        <w:rPr>
          <w:rFonts w:ascii="Times New Roman"/>
          <w:b w:val="false"/>
          <w:i w:val="false"/>
          <w:color w:val="000000"/>
          <w:sz w:val="28"/>
        </w:rPr>
        <w:t>
      63. Мүше мемлекеттер штаттан тыс жағдайларды шешу мақсатында бір-біріне және Комиссияға осы Қағидаларда көзделген талаптарды орындау құзыретіне кіретін мүше мемлекеттердің уәкілетті органдары туралы хабар береді, сондай-ақ жалпы процесті іске асыру кезінде техникалық қолдауды қамтамасыз етуге жауапты адамдар туралы мәліметтер ұсынады.</w:t>
      </w:r>
    </w:p>
    <w:bookmarkEnd w:id="15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Еуразиялық экономикалық</w:t>
            </w:r>
            <w:r>
              <w:br/>
            </w:r>
            <w:r>
              <w:rPr>
                <w:rFonts w:ascii="Times New Roman"/>
                <w:b w:val="false"/>
                <w:i w:val="false"/>
                <w:color w:val="000000"/>
                <w:sz w:val="20"/>
              </w:rPr>
              <w:t xml:space="preserve">комиссия Алқасының </w:t>
            </w:r>
            <w:r>
              <w:br/>
            </w:r>
            <w:r>
              <w:rPr>
                <w:rFonts w:ascii="Times New Roman"/>
                <w:b w:val="false"/>
                <w:i w:val="false"/>
                <w:color w:val="000000"/>
                <w:sz w:val="20"/>
              </w:rPr>
              <w:t>2016 жылғы 10 мамырдағы</w:t>
            </w:r>
            <w:r>
              <w:br/>
            </w:r>
            <w:r>
              <w:rPr>
                <w:rFonts w:ascii="Times New Roman"/>
                <w:b w:val="false"/>
                <w:i w:val="false"/>
                <w:color w:val="000000"/>
                <w:sz w:val="20"/>
              </w:rPr>
              <w:t>№ 38 шешімімен</w:t>
            </w:r>
            <w:r>
              <w:br/>
            </w:r>
            <w:r>
              <w:rPr>
                <w:rFonts w:ascii="Times New Roman"/>
                <w:b w:val="false"/>
                <w:i w:val="false"/>
                <w:color w:val="000000"/>
                <w:sz w:val="20"/>
              </w:rPr>
              <w:t>БЕКІТІЛГЕН</w:t>
            </w:r>
          </w:p>
        </w:tc>
      </w:tr>
    </w:tbl>
    <w:bookmarkStart w:name="z160" w:id="155"/>
    <w:p>
      <w:pPr>
        <w:spacing w:after="0"/>
        <w:ind w:left="0"/>
        <w:jc w:val="left"/>
      </w:pPr>
      <w:r>
        <w:rPr>
          <w:rFonts w:ascii="Times New Roman"/>
          <w:b/>
          <w:i w:val="false"/>
          <w:color w:val="000000"/>
        </w:rPr>
        <w:t xml:space="preserve"> "Еуразиялық экономикалық одақтың сәйкестікті бағалау жөніндегі органдарының (соның ішінде, сертификаттау жөніндегі органдардың, сынақ зертханаларының (орталықтарының)) бірыңғай тізілімін қалыптастыру және жүргізу" жалпы процесін сыртқы және өзара сауданың интеграцияланған ақпараттық жүйесінің құралдарымен іске асыру кезіндегі Еуразиялық экономикалық одаққа мүше мемлекеттердің уәкілетті органдары мен Еуразиялық экономикалық комиссия арасындағы ақпараттық өзара іс-қимыл РЕГЛАМЕНТІ</w:t>
      </w:r>
    </w:p>
    <w:bookmarkEnd w:id="155"/>
    <w:bookmarkStart w:name="z161" w:id="156"/>
    <w:p>
      <w:pPr>
        <w:spacing w:after="0"/>
        <w:ind w:left="0"/>
        <w:jc w:val="left"/>
      </w:pPr>
      <w:r>
        <w:rPr>
          <w:rFonts w:ascii="Times New Roman"/>
          <w:b/>
          <w:i w:val="false"/>
          <w:color w:val="000000"/>
        </w:rPr>
        <w:t xml:space="preserve"> I. Жалпы ережелер</w:t>
      </w:r>
    </w:p>
    <w:bookmarkEnd w:id="156"/>
    <w:bookmarkStart w:name="z162" w:id="157"/>
    <w:p>
      <w:pPr>
        <w:spacing w:after="0"/>
        <w:ind w:left="0"/>
        <w:jc w:val="both"/>
      </w:pPr>
      <w:r>
        <w:rPr>
          <w:rFonts w:ascii="Times New Roman"/>
          <w:b w:val="false"/>
          <w:i w:val="false"/>
          <w:color w:val="000000"/>
          <w:sz w:val="28"/>
        </w:rPr>
        <w:t>
      1. Осы Регламент Еуразиялық экономикалық одақтың (бұдан әрі – Одақ) құқығына кіретін мынадай актілерге сәйкес әзірленді:</w:t>
      </w:r>
    </w:p>
    <w:bookmarkEnd w:id="157"/>
    <w:p>
      <w:pPr>
        <w:spacing w:after="0"/>
        <w:ind w:left="0"/>
        <w:jc w:val="both"/>
      </w:pPr>
      <w:r>
        <w:rPr>
          <w:rFonts w:ascii="Times New Roman"/>
          <w:b w:val="false"/>
          <w:i w:val="false"/>
          <w:color w:val="000000"/>
          <w:sz w:val="28"/>
        </w:rPr>
        <w:t xml:space="preserve">
      2014 жылғы 29 мамырдағы Еуразиялық экономикалық одақ туралы </w:t>
      </w:r>
      <w:r>
        <w:rPr>
          <w:rFonts w:ascii="Times New Roman"/>
          <w:b w:val="false"/>
          <w:i w:val="false"/>
          <w:color w:val="000000"/>
          <w:sz w:val="28"/>
        </w:rPr>
        <w:t>шарт</w:t>
      </w:r>
      <w:r>
        <w:rPr>
          <w:rFonts w:ascii="Times New Roman"/>
          <w:b w:val="false"/>
          <w:i w:val="false"/>
          <w:color w:val="000000"/>
          <w:sz w:val="28"/>
        </w:rPr>
        <w:t>;</w:t>
      </w:r>
    </w:p>
    <w:p>
      <w:pPr>
        <w:spacing w:after="0"/>
        <w:ind w:left="0"/>
        <w:jc w:val="both"/>
      </w:pPr>
      <w:r>
        <w:rPr>
          <w:rFonts w:ascii="Times New Roman"/>
          <w:b w:val="false"/>
          <w:i w:val="false"/>
          <w:color w:val="000000"/>
          <w:sz w:val="28"/>
        </w:rPr>
        <w:t>
      Кеден одағы Комиссиясының "Кеден одағындағы техникалық реттеу туралы" 2010 жылғы 18 маусымдағы № 319 шешімі;</w:t>
      </w:r>
    </w:p>
    <w:p>
      <w:pPr>
        <w:spacing w:after="0"/>
        <w:ind w:left="0"/>
        <w:jc w:val="both"/>
      </w:pPr>
      <w:r>
        <w:rPr>
          <w:rFonts w:ascii="Times New Roman"/>
          <w:b w:val="false"/>
          <w:i w:val="false"/>
          <w:color w:val="000000"/>
          <w:sz w:val="28"/>
        </w:rPr>
        <w:t>
      Кеден одағы Комиссиясының "Бірыңғай құжаттар беріле отырып, Кеден одағы шеңберінде сәйкестікті міндетті бағалауға (растауға) жататын өнімдердің бірыңғай тізбесі туралы" 2011 жылғы 7 сәуірдегі № 620 шешімі;</w:t>
      </w:r>
    </w:p>
    <w:p>
      <w:pPr>
        <w:spacing w:after="0"/>
        <w:ind w:left="0"/>
        <w:jc w:val="both"/>
      </w:pPr>
      <w:r>
        <w:rPr>
          <w:rFonts w:ascii="Times New Roman"/>
          <w:b w:val="false"/>
          <w:i w:val="false"/>
          <w:color w:val="000000"/>
          <w:sz w:val="28"/>
        </w:rPr>
        <w:t>
      Еуразиялық экономикалық комиссия Алқасының "Жалпы процестерді сыртқы және өзара саудасының интеграцияланған ақпараттық жүйесінің құралдарымен іске асыру кезінде ақпараттық өзара іс-қимылды регламенттейтін технологиялық құжаттар туралы" 2014 жылғы 6 қарашадағы № 200 шешімі;</w:t>
      </w:r>
    </w:p>
    <w:p>
      <w:pPr>
        <w:spacing w:after="0"/>
        <w:ind w:left="0"/>
        <w:jc w:val="both"/>
      </w:pPr>
      <w:r>
        <w:rPr>
          <w:rFonts w:ascii="Times New Roman"/>
          <w:b w:val="false"/>
          <w:i w:val="false"/>
          <w:color w:val="000000"/>
          <w:sz w:val="28"/>
        </w:rPr>
        <w:t xml:space="preserve">
      Еуразиялық экономикалық комиссия Алқасының "Сыртқы және өзара сауданың интеграцияланған ақпараттық жүйесінде деректерді электрондық алмасу қағидаларын бекіту туралы" 2015 жылғы 27 қаңтардағы № 5 </w:t>
      </w:r>
      <w:r>
        <w:rPr>
          <w:rFonts w:ascii="Times New Roman"/>
          <w:b w:val="false"/>
          <w:i w:val="false"/>
          <w:color w:val="000000"/>
          <w:sz w:val="28"/>
        </w:rPr>
        <w:t>шешімі</w:t>
      </w: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
      Еуразиялық экономикалық комиссия Алқасының "Еуразиялық экономикалық одақ шеңберіндегі жалпы процестер тізбесі және Еуразиялық экономикалық комиссия Алқасының 2014 жылғы 19 тамыздағы № 132 шешіміне өзгеріс енгізу туралы" 2015 жылғы 14 сәуірдегі № 29 </w:t>
      </w:r>
      <w:r>
        <w:rPr>
          <w:rFonts w:ascii="Times New Roman"/>
          <w:b w:val="false"/>
          <w:i w:val="false"/>
          <w:color w:val="000000"/>
          <w:sz w:val="28"/>
        </w:rPr>
        <w:t>шешімі</w:t>
      </w: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
      Еуразиялық экономикалық комиссия Алқасының "Еуразиялық экономикалық одақ шеңберіндегі жалпы процестерді талдау, оңтайландыру, үйлестіру және сипаттау әдістемесі туралы" 2015 жылғы 9 маусымдағы № 63 </w:t>
      </w:r>
      <w:r>
        <w:rPr>
          <w:rFonts w:ascii="Times New Roman"/>
          <w:b w:val="false"/>
          <w:i w:val="false"/>
          <w:color w:val="000000"/>
          <w:sz w:val="28"/>
        </w:rPr>
        <w:t>шешімі</w:t>
      </w: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
      Еуразиялық экономикалық комиссия Алқасының "Еуразиялық экономикалық одаққа мүше мемлекеттердің мемлекеттік билік органдарының өзара және Еуразиялық экономикалық комиссиямен трансшекаралық өзара іс-қимылы кезінде электрондық құжаттармен алмасу туралы ережені бекіту туралы" 2015 жылғы 28 қыркүйектегі № 125 </w:t>
      </w:r>
      <w:r>
        <w:rPr>
          <w:rFonts w:ascii="Times New Roman"/>
          <w:b w:val="false"/>
          <w:i w:val="false"/>
          <w:color w:val="000000"/>
          <w:sz w:val="28"/>
        </w:rPr>
        <w:t>шешімі</w:t>
      </w:r>
      <w:r>
        <w:rPr>
          <w:rFonts w:ascii="Times New Roman"/>
          <w:b w:val="false"/>
          <w:i w:val="false"/>
          <w:color w:val="000000"/>
          <w:sz w:val="28"/>
        </w:rPr>
        <w:t>;</w:t>
      </w:r>
    </w:p>
    <w:bookmarkStart w:name="z163" w:id="158"/>
    <w:p>
      <w:pPr>
        <w:spacing w:after="0"/>
        <w:ind w:left="0"/>
        <w:jc w:val="left"/>
      </w:pPr>
      <w:r>
        <w:rPr>
          <w:rFonts w:ascii="Times New Roman"/>
          <w:b/>
          <w:i w:val="false"/>
          <w:color w:val="000000"/>
        </w:rPr>
        <w:t xml:space="preserve"> II. Қолданылу саласы</w:t>
      </w:r>
    </w:p>
    <w:bookmarkEnd w:id="158"/>
    <w:bookmarkStart w:name="z164" w:id="159"/>
    <w:p>
      <w:pPr>
        <w:spacing w:after="0"/>
        <w:ind w:left="0"/>
        <w:jc w:val="both"/>
      </w:pPr>
      <w:r>
        <w:rPr>
          <w:rFonts w:ascii="Times New Roman"/>
          <w:b w:val="false"/>
          <w:i w:val="false"/>
          <w:color w:val="000000"/>
          <w:sz w:val="28"/>
        </w:rPr>
        <w:t>
      2. Осы Регламент жалпы процеске қатысушылардың "Еуразиялық экономикалық одақтың сәйкестікті бағалау жөніндегі органдарының (соның ішінде, сертификаттау жөніндегі органдардың, сынақ зертханаларының (орталықтарының)) бірыңғай тізілімін қалыптастыру және жүргізу" жалпы процесінің (бұдан әрі – жалпы процесс) транзакцияларын орындау тәртібі мен шарттарын, сондай-ақ оларды орындау кезіндегі өз рөлін бірізді түсінуін қамтамасыз ету мақсатында әзірленді.</w:t>
      </w:r>
    </w:p>
    <w:bookmarkEnd w:id="159"/>
    <w:bookmarkStart w:name="z165" w:id="160"/>
    <w:p>
      <w:pPr>
        <w:spacing w:after="0"/>
        <w:ind w:left="0"/>
        <w:jc w:val="both"/>
      </w:pPr>
      <w:r>
        <w:rPr>
          <w:rFonts w:ascii="Times New Roman"/>
          <w:b w:val="false"/>
          <w:i w:val="false"/>
          <w:color w:val="000000"/>
          <w:sz w:val="28"/>
        </w:rPr>
        <w:t>
      3. Осы Регламент жалпы процеске қатысушылар арасында ақпараттық өзара іс-қимыл жасауды іске асыруға тікелей бағытталған, жалпы процесс операцияларын орындау тәртібі мен шарттарына қойылатын талаптарды айқындайды.</w:t>
      </w:r>
    </w:p>
    <w:bookmarkEnd w:id="160"/>
    <w:bookmarkStart w:name="z166" w:id="161"/>
    <w:p>
      <w:pPr>
        <w:spacing w:after="0"/>
        <w:ind w:left="0"/>
        <w:jc w:val="both"/>
      </w:pPr>
      <w:r>
        <w:rPr>
          <w:rFonts w:ascii="Times New Roman"/>
          <w:b w:val="false"/>
          <w:i w:val="false"/>
          <w:color w:val="000000"/>
          <w:sz w:val="28"/>
        </w:rPr>
        <w:t>
      4. Осы Регламентті жалпы процеске қатысушылар жалпы процесс шеңберінде рәсімдер мен операцияларды орындау тәртібін бақылау кезінде, сондай-ақ осы жалпы процестің іске асырылуын қамтамасыз ететін ақпараттық жүйелердің құрамдастарын әзірлеу және пысықтау кезінде қолданады.</w:t>
      </w:r>
    </w:p>
    <w:bookmarkEnd w:id="161"/>
    <w:bookmarkStart w:name="z167" w:id="162"/>
    <w:p>
      <w:pPr>
        <w:spacing w:after="0"/>
        <w:ind w:left="0"/>
        <w:jc w:val="left"/>
      </w:pPr>
      <w:r>
        <w:rPr>
          <w:rFonts w:ascii="Times New Roman"/>
          <w:b/>
          <w:i w:val="false"/>
          <w:color w:val="000000"/>
        </w:rPr>
        <w:t xml:space="preserve"> III. Негізгі ұғымдар</w:t>
      </w:r>
    </w:p>
    <w:bookmarkEnd w:id="162"/>
    <w:p>
      <w:pPr>
        <w:spacing w:after="0"/>
        <w:ind w:left="0"/>
        <w:jc w:val="left"/>
      </w:pPr>
    </w:p>
    <w:p>
      <w:pPr>
        <w:spacing w:after="0"/>
        <w:ind w:left="0"/>
        <w:jc w:val="both"/>
      </w:pPr>
      <w:r>
        <w:rPr>
          <w:rFonts w:ascii="Times New Roman"/>
          <w:b w:val="false"/>
          <w:i w:val="false"/>
          <w:color w:val="000000"/>
          <w:sz w:val="28"/>
        </w:rPr>
        <w:t xml:space="preserve">
      5. Осы Регламентте пайдаланылатын "бастамашы", "бастамашылық операция", "қабылдаушы операция", "респондент", "жалпы процесс хабары" және "жалпы процесс транзакциясы" деген ұғымдар Еуразиялық экономикалық комиссия Алқасының 2015 жылғы 9 маусымдағы № 63 </w:t>
      </w:r>
      <w:r>
        <w:rPr>
          <w:rFonts w:ascii="Times New Roman"/>
          <w:b w:val="false"/>
          <w:i w:val="false"/>
          <w:color w:val="000000"/>
          <w:sz w:val="28"/>
        </w:rPr>
        <w:t>шешімімен</w:t>
      </w:r>
      <w:r>
        <w:rPr>
          <w:rFonts w:ascii="Times New Roman"/>
          <w:b w:val="false"/>
          <w:i w:val="false"/>
          <w:color w:val="000000"/>
          <w:sz w:val="28"/>
        </w:rPr>
        <w:t xml:space="preserve"> бекітілген Еуразиялық экономикалық одақ шеңберіндегі жалпы процестерді талдау, оңтайландыру, үндестіру және сипаттау әдістемесінде айқындалған мәндерде қолданылады.</w:t>
      </w:r>
    </w:p>
    <w:p>
      <w:pPr>
        <w:spacing w:after="0"/>
        <w:ind w:left="0"/>
        <w:jc w:val="both"/>
      </w:pPr>
      <w:r>
        <w:rPr>
          <w:rFonts w:ascii="Times New Roman"/>
          <w:b w:val="false"/>
          <w:i w:val="false"/>
          <w:color w:val="000000"/>
          <w:sz w:val="28"/>
        </w:rPr>
        <w:t>
      Осы Регламентте пайдаланылатын өзге ұғымдар Еуразиялық экономикалық комиссия Алқасының 2016 жылғы 10 мамырдағы № 38 шешімімен бекітілген "Еуразиялық экономикалық одақтың сәйкестікті бағалау жөніндегі органдарының (соның ішінде, сертификаттау жөніндегі органдардың, сынақ зертханаларының (орталықтарының)) бірыңғай тізілімін қалыптастыру және жүргізу" жалпы процесін сыртқы және өзара сауданың интеграцияланған ақпараттық жүйесінің құралдарымен іске асыру кезіндегі ақпараттық өзара іс-қимыл қағидаларының (бұдан әрі – Ақпараттық өзара іс-қимыл қағидалары) 4-тармағында айқындалған мәндерде қолданылады.</w:t>
      </w:r>
    </w:p>
    <w:bookmarkStart w:name="z169" w:id="163"/>
    <w:p>
      <w:pPr>
        <w:spacing w:after="0"/>
        <w:ind w:left="0"/>
        <w:jc w:val="left"/>
      </w:pPr>
      <w:r>
        <w:rPr>
          <w:rFonts w:ascii="Times New Roman"/>
          <w:b/>
          <w:i w:val="false"/>
          <w:color w:val="000000"/>
        </w:rPr>
        <w:t xml:space="preserve"> IV. Жалпы процесс шеңберіндегі ақпараттық өзара іс-қимыл туралы негізгі мәліметтер </w:t>
      </w:r>
    </w:p>
    <w:bookmarkEnd w:id="163"/>
    <w:bookmarkStart w:name="z170" w:id="164"/>
    <w:p>
      <w:pPr>
        <w:spacing w:after="0"/>
        <w:ind w:left="0"/>
        <w:jc w:val="left"/>
      </w:pPr>
      <w:r>
        <w:rPr>
          <w:rFonts w:ascii="Times New Roman"/>
          <w:b/>
          <w:i w:val="false"/>
          <w:color w:val="000000"/>
        </w:rPr>
        <w:t xml:space="preserve"> 1. Ақпараттық өзара іс-қимылға қатысушылар</w:t>
      </w:r>
    </w:p>
    <w:bookmarkEnd w:id="164"/>
    <w:bookmarkStart w:name="z171" w:id="165"/>
    <w:p>
      <w:pPr>
        <w:spacing w:after="0"/>
        <w:ind w:left="0"/>
        <w:jc w:val="both"/>
      </w:pPr>
      <w:r>
        <w:rPr>
          <w:rFonts w:ascii="Times New Roman"/>
          <w:b w:val="false"/>
          <w:i w:val="false"/>
          <w:color w:val="000000"/>
          <w:sz w:val="28"/>
        </w:rPr>
        <w:t xml:space="preserve">
      6. Жалпы процесс шеңберінде ақпараттық өзара іс-қимыл жасауға қатысушылар рөлдерінің тізбесі 1-кестеде келтірілген. </w:t>
      </w:r>
    </w:p>
    <w:bookmarkEnd w:id="165"/>
    <w:bookmarkStart w:name="z172" w:id="166"/>
    <w:p>
      <w:pPr>
        <w:spacing w:after="0"/>
        <w:ind w:left="0"/>
        <w:jc w:val="both"/>
      </w:pPr>
      <w:r>
        <w:rPr>
          <w:rFonts w:ascii="Times New Roman"/>
          <w:b w:val="false"/>
          <w:i w:val="false"/>
          <w:color w:val="000000"/>
          <w:sz w:val="28"/>
        </w:rPr>
        <w:t>
      1-кесте</w:t>
      </w:r>
    </w:p>
    <w:bookmarkEnd w:id="166"/>
    <w:bookmarkStart w:name="z173" w:id="167"/>
    <w:p>
      <w:pPr>
        <w:spacing w:after="0"/>
        <w:ind w:left="0"/>
        <w:jc w:val="left"/>
      </w:pPr>
      <w:r>
        <w:rPr>
          <w:rFonts w:ascii="Times New Roman"/>
          <w:b/>
          <w:i w:val="false"/>
          <w:color w:val="000000"/>
        </w:rPr>
        <w:t xml:space="preserve"> Ақпараттық өзара іс-қимылға қатысушылар рөлдерінің тізбесі</w:t>
      </w:r>
    </w:p>
    <w:bookmarkEnd w:id="16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Рөлдің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Рөлдің сипаттамасы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Рөлді орындайтын қатысушы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Мәліметтердің иесі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Одақтың сәйкестікті бағалау жөніндегі органдарының (соның ішінде, сертификаттау жөніндегі органдардың, сынақ зертханаларының (орталықтарының))  бірыңғай тізілімінің (бұдан әрі – бірыңғай тізілім) ұлттық бөліктерінен мәліметтерді ұсынады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Одаққа мүше мемлекеттің уәкілетті органы (P.TS.02.ACT.001)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Үйлестіруші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бірыңғай тізілімнің ұлттық бөліктерінен мәліметтерді алады және мәліметтерді Одақтың ақпараттық порталында жариялауды қамтамасыз етеді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Еуразиялық экономикалық комиссия (P.ACT.001)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Мәліметтерді тұтынушы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процестің сыртқы және өзара саудасының интеграцияланған ақпараттық жүйесі арқылы сұрау салу жібереді және бірыңғай тізілімнен мәліметтер алады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Одаққа мүше мемлекеттің уәкілетті органы (P.TS.02.ACT.001)</w:t>
            </w:r>
          </w:p>
        </w:tc>
      </w:tr>
    </w:tbl>
    <w:bookmarkStart w:name="z174" w:id="168"/>
    <w:p>
      <w:pPr>
        <w:spacing w:after="0"/>
        <w:ind w:left="0"/>
        <w:jc w:val="left"/>
      </w:pPr>
      <w:r>
        <w:rPr>
          <w:rFonts w:ascii="Times New Roman"/>
          <w:b/>
          <w:i w:val="false"/>
          <w:color w:val="000000"/>
        </w:rPr>
        <w:t xml:space="preserve"> 2. Ақпараттық өзара іс-қимылдың құрылымы</w:t>
      </w:r>
    </w:p>
    <w:bookmarkEnd w:id="168"/>
    <w:bookmarkStart w:name="z175" w:id="169"/>
    <w:p>
      <w:pPr>
        <w:spacing w:after="0"/>
        <w:ind w:left="0"/>
        <w:jc w:val="both"/>
      </w:pPr>
      <w:r>
        <w:rPr>
          <w:rFonts w:ascii="Times New Roman"/>
          <w:b w:val="false"/>
          <w:i w:val="false"/>
          <w:color w:val="000000"/>
          <w:sz w:val="28"/>
        </w:rPr>
        <w:t>
      7. Одаққа мүше мемлекеттердің уәкілетті органдары мен Еуразиялық экономикалық комиссия (бұдан әрі тиісінше – мүше мемлекеттердің уәкілетті органдары, Комиссия) арасында жалпы процесс шеңберіндегі ақпараттық өзара іс-қимыл жалпы процесстің мынадай рәсімдеріне сәйкес жүзеге асырылады:</w:t>
      </w:r>
    </w:p>
    <w:bookmarkEnd w:id="169"/>
    <w:p>
      <w:pPr>
        <w:spacing w:after="0"/>
        <w:ind w:left="0"/>
        <w:jc w:val="both"/>
      </w:pPr>
      <w:r>
        <w:rPr>
          <w:rFonts w:ascii="Times New Roman"/>
          <w:b w:val="false"/>
          <w:i w:val="false"/>
          <w:color w:val="000000"/>
          <w:sz w:val="28"/>
        </w:rPr>
        <w:t>
      бірыңғай тізілімді қалыптастыру және жүргізу;</w:t>
      </w:r>
    </w:p>
    <w:p>
      <w:pPr>
        <w:spacing w:after="0"/>
        <w:ind w:left="0"/>
        <w:jc w:val="both"/>
      </w:pPr>
      <w:r>
        <w:rPr>
          <w:rFonts w:ascii="Times New Roman"/>
          <w:b w:val="false"/>
          <w:i w:val="false"/>
          <w:color w:val="000000"/>
          <w:sz w:val="28"/>
        </w:rPr>
        <w:t>
      бірыңғай тізілімнен мәліметтерді ұсыну.</w:t>
      </w:r>
    </w:p>
    <w:p>
      <w:pPr>
        <w:spacing w:after="0"/>
        <w:ind w:left="0"/>
        <w:jc w:val="both"/>
      </w:pPr>
      <w:r>
        <w:rPr>
          <w:rFonts w:ascii="Times New Roman"/>
          <w:b w:val="false"/>
          <w:i w:val="false"/>
          <w:color w:val="000000"/>
          <w:sz w:val="28"/>
        </w:rPr>
        <w:t>
      Мүше мемлекеттердің уәкілетті органдары мен Комиссия арасындағы ақпараттық өзара іс-қимылдың құрылымы 1-суретте ұсынылған.</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7810500" cy="3848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
                    <a:stretch>
                      <a:fillRect/>
                    </a:stretch>
                  </pic:blipFill>
                  <pic:spPr>
                    <a:xfrm>
                      <a:off x="0" y="0"/>
                      <a:ext cx="7810500" cy="38481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76" w:id="170"/>
    <w:p>
      <w:pPr>
        <w:spacing w:after="0"/>
        <w:ind w:left="0"/>
        <w:jc w:val="both"/>
      </w:pPr>
      <w:r>
        <w:rPr>
          <w:rFonts w:ascii="Times New Roman"/>
          <w:b w:val="false"/>
          <w:i w:val="false"/>
          <w:color w:val="000000"/>
          <w:sz w:val="28"/>
        </w:rPr>
        <w:t>
      1-сурет. Мүше мемлекеттің уәкілетті органдары мен Комиссия арасындағы ақпараттық өзара іс-қимыл құрылымы</w:t>
      </w:r>
    </w:p>
    <w:bookmarkEnd w:id="170"/>
    <w:bookmarkStart w:name="z177" w:id="171"/>
    <w:p>
      <w:pPr>
        <w:spacing w:after="0"/>
        <w:ind w:left="0"/>
        <w:jc w:val="both"/>
      </w:pPr>
      <w:r>
        <w:rPr>
          <w:rFonts w:ascii="Times New Roman"/>
          <w:b w:val="false"/>
          <w:i w:val="false"/>
          <w:color w:val="000000"/>
          <w:sz w:val="28"/>
        </w:rPr>
        <w:t>
      8. Мүше мемлекеттердің уәкілетті органдары мен Комиссия арасында ақпараттық өзара іс-қимыл жасау жалпы процесс шеңберінде іске асырылады. Жалпы процестің құрылымы Ақпараттық өзара іс-қимыл қағидаларында айқындалған.</w:t>
      </w:r>
    </w:p>
    <w:bookmarkEnd w:id="171"/>
    <w:bookmarkStart w:name="z178" w:id="172"/>
    <w:p>
      <w:pPr>
        <w:spacing w:after="0"/>
        <w:ind w:left="0"/>
        <w:jc w:val="both"/>
      </w:pPr>
      <w:r>
        <w:rPr>
          <w:rFonts w:ascii="Times New Roman"/>
          <w:b w:val="false"/>
          <w:i w:val="false"/>
          <w:color w:val="000000"/>
          <w:sz w:val="28"/>
        </w:rPr>
        <w:t>
      9. Ақпараттық өзара іс-қимыл жасау жалпы процесс транзакцияларын орындау тәртібін айқындайды, олардың әрқайсысы жалпы процеске қатысушылар арасында жалпы процестің ақпараттық объектісінің жай-күйін үндестіру мақсатында хабар алмасуды білдіреді. Әрбір ақпараттық өзара іс-қимыл үшін операциялар мен осындай операцияларға сәйкес келетін жалпы процесс транзакциялары арасындағы өзара байланыс айқындалған.</w:t>
      </w:r>
    </w:p>
    <w:bookmarkEnd w:id="172"/>
    <w:bookmarkStart w:name="z179" w:id="173"/>
    <w:p>
      <w:pPr>
        <w:spacing w:after="0"/>
        <w:ind w:left="0"/>
        <w:jc w:val="both"/>
      </w:pPr>
      <w:r>
        <w:rPr>
          <w:rFonts w:ascii="Times New Roman"/>
          <w:b w:val="false"/>
          <w:i w:val="false"/>
          <w:color w:val="000000"/>
          <w:sz w:val="28"/>
        </w:rPr>
        <w:t>
      10. Жалпы процесс транзакциясын орындау кезінде бастамашылық операцияны (бастамашылық операция) жүзеге асыру шеңберінде респондентке сұрау салу хабарын жібереді, респондент оған жауап ретінде өзі жүзеге асыратын операция (қабылдаушы операция) шеңберінде жалпы процесс транзакциясы шаблонына байланысты жауап хабар жіберуі немесе жібермеуі мүмкін. Хабар құрамындағы деректер құрылымы Еуразиялық экономикалық комиссия Алқасының 2016 жылғы 10 мамырдағы № 38 шешімімен бекітілген "Еуразиялық экономикалық одақтың сәйкестікті бағалау жөніндегі органдарының (соның ішінде, сертификаттау жөніндегі органдардың, сынақ зертханаларының (орталықтарының)) бірыңғай тізілімін қалыптастыру және жүргізу" жалпы процесін сыртқы және өзара сауданың интеграцияланған ақпараттық жүйесінің құралдарымен іске асыру үшін пайдаланылатын электрондық құжаттар мен мәліметтердің форматтары мен құрылымдарының сипаттамасына (бұдан әрі – Электрондық құжаттар мен мәліметтердің форматтары мен құрылымдарының сипаттамасы) сәйкес келуге тиіс.</w:t>
      </w:r>
    </w:p>
    <w:bookmarkEnd w:id="173"/>
    <w:bookmarkStart w:name="z180" w:id="174"/>
    <w:p>
      <w:pPr>
        <w:spacing w:after="0"/>
        <w:ind w:left="0"/>
        <w:jc w:val="both"/>
      </w:pPr>
      <w:r>
        <w:rPr>
          <w:rFonts w:ascii="Times New Roman"/>
          <w:b w:val="false"/>
          <w:i w:val="false"/>
          <w:color w:val="000000"/>
          <w:sz w:val="28"/>
        </w:rPr>
        <w:t>
      11. Жалпы процесс транзакциялары осы Регламентте айқындалғандай жалпы процесс транзакцияларының берілген параметрлеріне сәйкес орындалады.</w:t>
      </w:r>
    </w:p>
    <w:bookmarkEnd w:id="174"/>
    <w:bookmarkStart w:name="z181" w:id="175"/>
    <w:p>
      <w:pPr>
        <w:spacing w:after="0"/>
        <w:ind w:left="0"/>
        <w:jc w:val="left"/>
      </w:pPr>
      <w:r>
        <w:rPr>
          <w:rFonts w:ascii="Times New Roman"/>
          <w:b/>
          <w:i w:val="false"/>
          <w:color w:val="000000"/>
        </w:rPr>
        <w:t xml:space="preserve"> V. Рәсімдер тобы шеңберіндегі ақпараттық өзара іс-қимыл</w:t>
      </w:r>
    </w:p>
    <w:bookmarkEnd w:id="175"/>
    <w:bookmarkStart w:name="z182" w:id="176"/>
    <w:p>
      <w:pPr>
        <w:spacing w:after="0"/>
        <w:ind w:left="0"/>
        <w:jc w:val="left"/>
      </w:pPr>
      <w:r>
        <w:rPr>
          <w:rFonts w:ascii="Times New Roman"/>
          <w:b/>
          <w:i w:val="false"/>
          <w:color w:val="000000"/>
        </w:rPr>
        <w:t xml:space="preserve"> 1. Бірыңғай тізілімді қалыптастыру және жүргізу кезіндегі ақпараттық өзара іс-қимыл </w:t>
      </w:r>
    </w:p>
    <w:bookmarkEnd w:id="176"/>
    <w:bookmarkStart w:name="z183" w:id="177"/>
    <w:p>
      <w:pPr>
        <w:spacing w:after="0"/>
        <w:ind w:left="0"/>
        <w:jc w:val="both"/>
      </w:pPr>
      <w:r>
        <w:rPr>
          <w:rFonts w:ascii="Times New Roman"/>
          <w:b w:val="false"/>
          <w:i w:val="false"/>
          <w:color w:val="000000"/>
          <w:sz w:val="28"/>
        </w:rPr>
        <w:t>
      12. Бірыңғай тізілімді қалыптастыру және жүргізу кезіндегі жалпы процесс транзакцияларын орындау схемасы 2-суретте ұсынылған. Әрбір жалпы процесс рәсімі үшін 2-кестеде операциялар, жалпы процестің ақпараттық объектілерінің аралық және нәтижелейтін жай-күйлері мен жалпы процесс транзакциялары арасындағы байланыс келтірілген.</w:t>
      </w:r>
    </w:p>
    <w:bookmarkEnd w:id="177"/>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7810500" cy="5486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
                    <a:stretch>
                      <a:fillRect/>
                    </a:stretch>
                  </pic:blipFill>
                  <pic:spPr>
                    <a:xfrm>
                      <a:off x="0" y="0"/>
                      <a:ext cx="7810500" cy="5486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84" w:id="178"/>
    <w:p>
      <w:pPr>
        <w:spacing w:after="0"/>
        <w:ind w:left="0"/>
        <w:jc w:val="both"/>
      </w:pPr>
      <w:r>
        <w:rPr>
          <w:rFonts w:ascii="Times New Roman"/>
          <w:b w:val="false"/>
          <w:i w:val="false"/>
          <w:color w:val="000000"/>
          <w:sz w:val="28"/>
        </w:rPr>
        <w:t>
      2-сурет. Бірыңғай тізілімді қалыптастыру және жүргізу кезіндегі жалпы процесс транзакцияларын орындау схемасы</w:t>
      </w:r>
    </w:p>
    <w:bookmarkEnd w:id="178"/>
    <w:bookmarkStart w:name="z185" w:id="179"/>
    <w:p>
      <w:pPr>
        <w:spacing w:after="0"/>
        <w:ind w:left="0"/>
        <w:jc w:val="both"/>
      </w:pPr>
      <w:r>
        <w:rPr>
          <w:rFonts w:ascii="Times New Roman"/>
          <w:b w:val="false"/>
          <w:i w:val="false"/>
          <w:color w:val="000000"/>
          <w:sz w:val="28"/>
        </w:rPr>
        <w:t>
      2-кесте</w:t>
      </w:r>
    </w:p>
    <w:bookmarkEnd w:id="179"/>
    <w:bookmarkStart w:name="z186" w:id="180"/>
    <w:p>
      <w:pPr>
        <w:spacing w:after="0"/>
        <w:ind w:left="0"/>
        <w:jc w:val="left"/>
      </w:pPr>
      <w:r>
        <w:rPr>
          <w:rFonts w:ascii="Times New Roman"/>
          <w:b/>
          <w:i w:val="false"/>
          <w:color w:val="000000"/>
        </w:rPr>
        <w:t xml:space="preserve"> Бірыңғай тізілімді қалыптастыру және жүргізу кезіндегі жалпы процесс транзакцияларының тізбесі</w:t>
      </w:r>
    </w:p>
    <w:bookmarkEnd w:id="18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Бастамашы орындайтын операция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процестің ақпараттық объектісінің аралық жай-күйі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Респондент орындайтын операция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процестің ақпараттық объектісінің нәтижелейтін жай-күйі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процесс транзакциясы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тізілімге мәліметтерді енгізу (P.TS.02.PRC.001)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тізілімге енгізу үшін мәліметтерді ұсыну (P.TS.02.OPR.001).</w:t>
            </w:r>
          </w:p>
          <w:p>
            <w:pPr>
              <w:spacing w:after="20"/>
              <w:ind w:left="20"/>
              <w:jc w:val="both"/>
            </w:pPr>
            <w:r>
              <w:rPr>
                <w:rFonts w:ascii="Times New Roman"/>
                <w:b w:val="false"/>
                <w:i w:val="false"/>
                <w:color w:val="000000"/>
                <w:sz w:val="20"/>
              </w:rPr>
              <w:t>
Бірыңғай тізілімге мәліметтерді енгізу нәтижелері туралы хабарламаны алу (P.TS.02.OPR.003)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тізілім (P.TS.02.BEN.001): мәліметтер бірыңғай тізілімге енгізу үшін берілген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тізілімге енгізу үшін мәліметтерді қабылдау және өңдеу (P.TS.02.OPR.002)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тізілім (P.TS.02.BEN.001): мәліметтер өңделген</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тізілімге енгізуге арналған сәйкестікті бағалау жөніндегі органдар туралы мәліметтерді беру (P.TS.02.TRN.001)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тізілімдегі мәліметтерді өзгерту (P.TS.02.PRC.002)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тізілімге өзгерістер енгізу үшін мәліметтерді ұсыну (P.TS.02.OPR.005).</w:t>
            </w:r>
          </w:p>
          <w:p>
            <w:pPr>
              <w:spacing w:after="20"/>
              <w:ind w:left="20"/>
              <w:jc w:val="both"/>
            </w:pPr>
            <w:r>
              <w:rPr>
                <w:rFonts w:ascii="Times New Roman"/>
                <w:b w:val="false"/>
                <w:i w:val="false"/>
                <w:color w:val="000000"/>
                <w:sz w:val="20"/>
              </w:rPr>
              <w:t>
Бірыңғай тізілімдегі мәліметтерді өзгерту нәтижелері туралы хабарламаны алу (P.TS.02.OPR.007)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тізілім (P.TS.02.BEN.001): мәліметтер бірыңғай тізілімге өзгерістер енгізу үшін берілген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тізілімге өзгерістер енгізу үшін мәліметтерді қабылдау және өңдеу (P.TS.02.OPR.006)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тізілім (P.TS.02.BEN.001): мәліметтер өңделген</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тізілімге өзгерістер енгізуге арналған сәйкестікті бағалау жөніндегі органдар туралы мәліметтерді беру (P.TS.02.TRN.002)</w:t>
            </w:r>
          </w:p>
        </w:tc>
      </w:tr>
    </w:tbl>
    <w:bookmarkStart w:name="z187" w:id="181"/>
    <w:p>
      <w:pPr>
        <w:spacing w:after="0"/>
        <w:ind w:left="0"/>
        <w:jc w:val="left"/>
      </w:pPr>
      <w:r>
        <w:rPr>
          <w:rFonts w:ascii="Times New Roman"/>
          <w:b/>
          <w:i w:val="false"/>
          <w:color w:val="000000"/>
        </w:rPr>
        <w:t xml:space="preserve"> 2. Бірыңғай тізілімнен мәліметтерді ұсыну кезіндегі ақпараттық өзара іс-қимыл</w:t>
      </w:r>
    </w:p>
    <w:bookmarkEnd w:id="181"/>
    <w:bookmarkStart w:name="z188" w:id="182"/>
    <w:p>
      <w:pPr>
        <w:spacing w:after="0"/>
        <w:ind w:left="0"/>
        <w:jc w:val="both"/>
      </w:pPr>
      <w:r>
        <w:rPr>
          <w:rFonts w:ascii="Times New Roman"/>
          <w:b w:val="false"/>
          <w:i w:val="false"/>
          <w:color w:val="000000"/>
          <w:sz w:val="28"/>
        </w:rPr>
        <w:t>
      13. Мүше мемлекеттердің уәкілетті органдарына бірыңғай тізілімнен мәліметтерді ұсыну кезінде жалпы процесс транзакцияларын орындау схемасы 3-суретте берілген. Әрбір жалпы процесс рәсімі үшін 3-кестеде операциялар, жалпы процестің ақпараттық объектілерінің аралық және нәтижелейтін жай-күйлері мен жалпы процесс транзакциялары арасындағы байланыс келтірілген.</w:t>
      </w:r>
    </w:p>
    <w:bookmarkEnd w:id="182"/>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7810500" cy="6464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
                    <a:stretch>
                      <a:fillRect/>
                    </a:stretch>
                  </pic:blipFill>
                  <pic:spPr>
                    <a:xfrm>
                      <a:off x="0" y="0"/>
                      <a:ext cx="7810500" cy="64643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89" w:id="183"/>
    <w:p>
      <w:pPr>
        <w:spacing w:after="0"/>
        <w:ind w:left="0"/>
        <w:jc w:val="both"/>
      </w:pPr>
      <w:r>
        <w:rPr>
          <w:rFonts w:ascii="Times New Roman"/>
          <w:b w:val="false"/>
          <w:i w:val="false"/>
          <w:color w:val="000000"/>
          <w:sz w:val="28"/>
        </w:rPr>
        <w:t>
      3-сурет. Бірыңғай тізілімнен мәліметтерді ұсыну кезіндегі жалпы процесс транзакцияларын орындау схемасы</w:t>
      </w:r>
    </w:p>
    <w:bookmarkEnd w:id="183"/>
    <w:bookmarkStart w:name="z190" w:id="184"/>
    <w:p>
      <w:pPr>
        <w:spacing w:after="0"/>
        <w:ind w:left="0"/>
        <w:jc w:val="both"/>
      </w:pPr>
      <w:r>
        <w:rPr>
          <w:rFonts w:ascii="Times New Roman"/>
          <w:b w:val="false"/>
          <w:i w:val="false"/>
          <w:color w:val="000000"/>
          <w:sz w:val="28"/>
        </w:rPr>
        <w:t>
      3-кесте</w:t>
      </w:r>
    </w:p>
    <w:bookmarkEnd w:id="184"/>
    <w:bookmarkStart w:name="z191" w:id="185"/>
    <w:p>
      <w:pPr>
        <w:spacing w:after="0"/>
        <w:ind w:left="0"/>
        <w:jc w:val="left"/>
      </w:pPr>
      <w:r>
        <w:rPr>
          <w:rFonts w:ascii="Times New Roman"/>
          <w:b/>
          <w:i w:val="false"/>
          <w:color w:val="000000"/>
        </w:rPr>
        <w:t xml:space="preserve"> Бірыңғай тізілімнен мәліметтерді ұсыну кезіндегі жалпы процесс транзакцияларының тізбесі</w:t>
      </w:r>
    </w:p>
    <w:bookmarkEnd w:id="18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Бастамашы орындайтын операция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процестің ақпараттық объектісінің аралық жай-күйі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Респондент орындайтын операция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процестің ақпараттық объектісінің нәтижелейтін жай-күйі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процесс транзакциясы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тізілімді жаңарту күні мен уақыты туралы мәліметтерді алу (P.TS.02.PRC.003)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тізілімді жаңарту күні мен уақыты туралы мәліметтерге сұрау салу (P.TS.02.OPR.009).</w:t>
            </w:r>
          </w:p>
          <w:p>
            <w:pPr>
              <w:spacing w:after="20"/>
              <w:ind w:left="20"/>
              <w:jc w:val="both"/>
            </w:pPr>
            <w:r>
              <w:rPr>
                <w:rFonts w:ascii="Times New Roman"/>
                <w:b w:val="false"/>
                <w:i w:val="false"/>
                <w:color w:val="000000"/>
                <w:sz w:val="20"/>
              </w:rPr>
              <w:t>
Бірыңғай тізілімді жаңарту күні мен уақыты туралы мәліметтерді қабылдау және өңдеу (P.TS.02.OPR.011)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бірыңғай тізілім (P.TS.02.BEN.001): бірыңғай тізілімді жаңарту күні мен уақыты сұратылды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тізілімді жаңарту күні мен уақыты туралы мәліметтерді өңдеу және ұсыну (P.TS.02.OPR.010)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бірыңғай тізілім (P.TS.02.BEN.001): бірыңғай тізілімді жаңарту күні мен уақыты ұсынылды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тізілімді жаңарту күні мен уақыты туралы мәліметтерді беру (P.TS.02.TRN.003)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тізілімнен мәліметтерді алу (P.TS.02.PRC.004)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тізілімнен мәліметтерге сұрау салу (P.TS.02.OPR.012).</w:t>
            </w:r>
          </w:p>
          <w:p>
            <w:pPr>
              <w:spacing w:after="20"/>
              <w:ind w:left="20"/>
              <w:jc w:val="both"/>
            </w:pPr>
            <w:r>
              <w:rPr>
                <w:rFonts w:ascii="Times New Roman"/>
                <w:b w:val="false"/>
                <w:i w:val="false"/>
                <w:color w:val="000000"/>
                <w:sz w:val="20"/>
              </w:rPr>
              <w:t>
Бірыңғай тізілімнен алынған мәліметтерді қабылдау және өңдеу (P.TS.02.OPR.014)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тізілім (P.TS.02.BEN.001):</w:t>
            </w:r>
          </w:p>
          <w:p>
            <w:pPr>
              <w:spacing w:after="20"/>
              <w:ind w:left="20"/>
              <w:jc w:val="both"/>
            </w:pPr>
            <w:r>
              <w:rPr>
                <w:rFonts w:ascii="Times New Roman"/>
                <w:b w:val="false"/>
                <w:i w:val="false"/>
                <w:color w:val="000000"/>
                <w:sz w:val="20"/>
              </w:rPr>
              <w:t>
мәліметтер сұратылды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тізілімнен алынған мәліметтерді өңдеу және ұсыну (P.TS.02.OPR.013)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тізілім (P.TS.02.BEN.001): мәліметтер жоқ.</w:t>
            </w:r>
          </w:p>
          <w:p>
            <w:pPr>
              <w:spacing w:after="20"/>
              <w:ind w:left="20"/>
              <w:jc w:val="both"/>
            </w:pPr>
            <w:r>
              <w:rPr>
                <w:rFonts w:ascii="Times New Roman"/>
                <w:b w:val="false"/>
                <w:i w:val="false"/>
                <w:color w:val="000000"/>
                <w:sz w:val="20"/>
              </w:rPr>
              <w:t>
Бірыңғай тізілім (P.TS.02.BEN.001): мәліметтер ұсынылды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тізілімнен мәліметтерді беру (P.TS.02.TRN.004)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тізілімнен өзгертілген мәліметтерді алу (P.TS.02.PRC.005)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тізілімнен өзгертілген мәліметтерге сұрау салу (P.TS.02.OPR.015).</w:t>
            </w:r>
          </w:p>
          <w:p>
            <w:pPr>
              <w:spacing w:after="20"/>
              <w:ind w:left="20"/>
              <w:jc w:val="both"/>
            </w:pPr>
            <w:r>
              <w:rPr>
                <w:rFonts w:ascii="Times New Roman"/>
                <w:b w:val="false"/>
                <w:i w:val="false"/>
                <w:color w:val="000000"/>
                <w:sz w:val="20"/>
              </w:rPr>
              <w:t>
Бірыңғай тізілімнен өзгертілген мәліметтерді қабылдау және өңдеу (P.TS.02.OPR.017)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тізілім (P.TS.02.BEN.001): мәліметтерді өзгерту сұратылды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тізілімнен өзгертілген мәліметтерді өңдеу және ұсыну (P.TS.02.OPR.016)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тізілім (P.TS.02.BEN.001): мәліметтердің өзгерісі жоқ.</w:t>
            </w:r>
          </w:p>
          <w:p>
            <w:pPr>
              <w:spacing w:after="20"/>
              <w:ind w:left="20"/>
              <w:jc w:val="both"/>
            </w:pPr>
            <w:r>
              <w:rPr>
                <w:rFonts w:ascii="Times New Roman"/>
                <w:b w:val="false"/>
                <w:i w:val="false"/>
                <w:color w:val="000000"/>
                <w:sz w:val="20"/>
              </w:rPr>
              <w:t>
Бірыңғай тізілім (P.TS.02.BEN.001): мәліметтерді өзгерту ұсынылды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тізілімнен өзгертілген мәліметтерді беру (P.TS.02.TRN.005)</w:t>
            </w:r>
          </w:p>
        </w:tc>
      </w:tr>
    </w:tbl>
    <w:bookmarkStart w:name="z192" w:id="186"/>
    <w:p>
      <w:pPr>
        <w:spacing w:after="0"/>
        <w:ind w:left="0"/>
        <w:jc w:val="left"/>
      </w:pPr>
      <w:r>
        <w:rPr>
          <w:rFonts w:ascii="Times New Roman"/>
          <w:b/>
          <w:i w:val="false"/>
          <w:color w:val="000000"/>
        </w:rPr>
        <w:t xml:space="preserve"> VI. Жалпы процесс хабарларының сипаттамасы</w:t>
      </w:r>
    </w:p>
    <w:bookmarkEnd w:id="186"/>
    <w:bookmarkStart w:name="z193" w:id="187"/>
    <w:p>
      <w:pPr>
        <w:spacing w:after="0"/>
        <w:ind w:left="0"/>
        <w:jc w:val="both"/>
      </w:pPr>
      <w:r>
        <w:rPr>
          <w:rFonts w:ascii="Times New Roman"/>
          <w:b w:val="false"/>
          <w:i w:val="false"/>
          <w:color w:val="000000"/>
          <w:sz w:val="28"/>
        </w:rPr>
        <w:t>
      14. Жалпы процесті іске асыру кезіндегі ақпараттық өзара іс-қимыл жасау берілетін жалпы процесс хабарларының тізбесі 4-кестеде келтірілген. Хабар құрамындағы деректер құрылымы Электрондық құжаттар мен мәліметтердің форматтары мен құрылымдарының сипаттамасына сәйкес келуге тиіс. Электрондық құжаттар мен мәліметтердің форматтары мен құрылымдарының сипаттамасында тиісті құрылымға сілтеме 4-кестенің 3-бағанындағы мән бойынша белгіленеді.</w:t>
      </w:r>
    </w:p>
    <w:bookmarkEnd w:id="187"/>
    <w:bookmarkStart w:name="z194" w:id="188"/>
    <w:p>
      <w:pPr>
        <w:spacing w:after="0"/>
        <w:ind w:left="0"/>
        <w:jc w:val="both"/>
      </w:pPr>
      <w:r>
        <w:rPr>
          <w:rFonts w:ascii="Times New Roman"/>
          <w:b w:val="false"/>
          <w:i w:val="false"/>
          <w:color w:val="000000"/>
          <w:sz w:val="28"/>
        </w:rPr>
        <w:t>
      4-кесте</w:t>
      </w:r>
    </w:p>
    <w:bookmarkEnd w:id="188"/>
    <w:bookmarkStart w:name="z195" w:id="189"/>
    <w:p>
      <w:pPr>
        <w:spacing w:after="0"/>
        <w:ind w:left="0"/>
        <w:jc w:val="left"/>
      </w:pPr>
      <w:r>
        <w:rPr>
          <w:rFonts w:ascii="Times New Roman"/>
          <w:b/>
          <w:i w:val="false"/>
          <w:color w:val="000000"/>
        </w:rPr>
        <w:t xml:space="preserve"> Жалпы процесс хабарларының тізбесі</w:t>
      </w:r>
    </w:p>
    <w:bookmarkEnd w:id="18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Кодтық белгілеме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құжаттың (мәліметтердің) құрылымы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P.TS.02.MSG.001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бірыңғай тізілімге енгізуге арналған сәйкестікті бағалау жөніндегі органдар туралы мәліметтер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сәйкестікті бағалау жөніндегі органдардың бірыңғай тізілімінің мәліметтері (R.TR.TS.02.001)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P.TS.02.MSG.002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бірыңғай тізілімде өзгерту үшін сәйкестікті бағалау жөніндегі органдар туралы мәліметтер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сәйкестікті бағалау жөніндегі органдардың бірыңғай тізілімінің мәліметтері (R.TR.TS.02.001)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P.TS.02.MSG.003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тізілімді жаңарту туралы хабарлама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өңдеу нәтижесі туралы хабарлама (R.006)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P.TS.02.MSG.004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тізілімнің жай-күйі туралы мәліметтерге сұрау салу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ресурсты өзектілендірудің жай-күйі (R.007)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P.TS.02.MSG.005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тізілімнің жай-күйі туралы мәліметтер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ресурсты өзектілендірудің жай-күйі (R.007)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P.TS.02.MSG.006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тізілімнен сәйкестікті бағалау жөніндегі органдар туралы мәліметтерге сұрау салу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ресурсты өзектілендірудің жай-күйі (R.007)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P.TS.02.MSG.007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бірыңғай тізілімнен сәйкестікті бағалау жөніндегі органдар туралы мәліметтер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сәйкестікті бағалау жөніндегі органдардың бірыңғай тізілімінің мәліметтері (R.TR.TS.02.001)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P.TS.02.MSG.008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тізілімнен сәйкестікті бағалау жөніндегі органдар туралы өзгертілген мәліметтерге сұрау салу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ресурсты өзектілендірудің жай-күйі (R.007)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P.TS.02.MSG.009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тізілімнен сәйкестікті бағалау жөніндегі органдар туралы өзгертілген мәліметтер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сәйкестікті бағалау жөніндегі органдардың бірыңғай тізілімінің мәліметтері (R.TR.TS.02.001)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P.TS.02.MSG.010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тізілімде сәйкестікті бағалау жөніндегі органдар туралы сұратылатын мәліметтердің жоқ екені туралы хабарлама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өңдеу нәтижесі туралы хабарлама (R.006)</w:t>
            </w:r>
          </w:p>
        </w:tc>
      </w:tr>
    </w:tbl>
    <w:bookmarkStart w:name="z196" w:id="190"/>
    <w:p>
      <w:pPr>
        <w:spacing w:after="0"/>
        <w:ind w:left="0"/>
        <w:jc w:val="left"/>
      </w:pPr>
      <w:r>
        <w:rPr>
          <w:rFonts w:ascii="Times New Roman"/>
          <w:b/>
          <w:i w:val="false"/>
          <w:color w:val="000000"/>
        </w:rPr>
        <w:t xml:space="preserve"> VII. Жалпы процесс транзакцияларының сипаттамасы </w:t>
      </w:r>
    </w:p>
    <w:bookmarkEnd w:id="190"/>
    <w:bookmarkStart w:name="z197" w:id="191"/>
    <w:p>
      <w:pPr>
        <w:spacing w:after="0"/>
        <w:ind w:left="0"/>
        <w:jc w:val="left"/>
      </w:pPr>
      <w:r>
        <w:rPr>
          <w:rFonts w:ascii="Times New Roman"/>
          <w:b/>
          <w:i w:val="false"/>
          <w:color w:val="000000"/>
        </w:rPr>
        <w:t xml:space="preserve"> 1. "Бірыңғай тізілімге енгізуге арналған сәйкестікті бағалау жөніндегі органдар туралы мәліметтерді беру" (P.TS.02.TRN.001) жалпы процесінің транзакциясы</w:t>
      </w:r>
    </w:p>
    <w:bookmarkEnd w:id="191"/>
    <w:bookmarkStart w:name="z198" w:id="192"/>
    <w:p>
      <w:pPr>
        <w:spacing w:after="0"/>
        <w:ind w:left="0"/>
        <w:jc w:val="both"/>
      </w:pPr>
      <w:r>
        <w:rPr>
          <w:rFonts w:ascii="Times New Roman"/>
          <w:b w:val="false"/>
          <w:i w:val="false"/>
          <w:color w:val="000000"/>
          <w:sz w:val="28"/>
        </w:rPr>
        <w:t>
      15. "Бірыңғай тізілімге енгізуге арналған сәйкестікті бағалау жөніндегі органдар туралы мәліметтерді беру" (P.TS.02.TRN.001) жалпы процесінің транзакциясы бастамашының респондентке тиісті мәліметтерді беруі үшін орындалады. Жалпы процестің көрсетілген транзакциясын орындау схемасы 4-суретте ұсынылған. Жалпы процесс транзакциясының параметрлері 5-кестеде келтірілген.</w:t>
      </w:r>
    </w:p>
    <w:bookmarkEnd w:id="192"/>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7810500" cy="4419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
                    <a:stretch>
                      <a:fillRect/>
                    </a:stretch>
                  </pic:blipFill>
                  <pic:spPr>
                    <a:xfrm>
                      <a:off x="0" y="0"/>
                      <a:ext cx="7810500" cy="44196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99" w:id="193"/>
    <w:p>
      <w:pPr>
        <w:spacing w:after="0"/>
        <w:ind w:left="0"/>
        <w:jc w:val="both"/>
      </w:pPr>
      <w:r>
        <w:rPr>
          <w:rFonts w:ascii="Times New Roman"/>
          <w:b w:val="false"/>
          <w:i w:val="false"/>
          <w:color w:val="000000"/>
          <w:sz w:val="28"/>
        </w:rPr>
        <w:t>
      4-сурет. "Бірыңғай тізілімге енгізуге арналған сәйкестікті бағалау жөніндегі органдар туралы мәліметтерді беру" (P.TS.02.TRN.001) жалпы процесінің транзакциясын орындау схемасы</w:t>
      </w:r>
    </w:p>
    <w:bookmarkEnd w:id="193"/>
    <w:bookmarkStart w:name="z200" w:id="194"/>
    <w:p>
      <w:pPr>
        <w:spacing w:after="0"/>
        <w:ind w:left="0"/>
        <w:jc w:val="both"/>
      </w:pPr>
      <w:r>
        <w:rPr>
          <w:rFonts w:ascii="Times New Roman"/>
          <w:b w:val="false"/>
          <w:i w:val="false"/>
          <w:color w:val="000000"/>
          <w:sz w:val="28"/>
        </w:rPr>
        <w:t>
      5-кесте</w:t>
      </w:r>
    </w:p>
    <w:bookmarkEnd w:id="194"/>
    <w:bookmarkStart w:name="z201" w:id="195"/>
    <w:p>
      <w:pPr>
        <w:spacing w:after="0"/>
        <w:ind w:left="0"/>
        <w:jc w:val="left"/>
      </w:pPr>
      <w:r>
        <w:rPr>
          <w:rFonts w:ascii="Times New Roman"/>
          <w:b/>
          <w:i w:val="false"/>
          <w:color w:val="000000"/>
        </w:rPr>
        <w:t xml:space="preserve"> "Бірыңғай тізілімге енгізуге арналған сәйкестікті бағалау жөніндегі органдар туралы мәліметтерді беру" (P.TS.02.TRN.001) жалпы процесс транзакциясының сипаттамасы</w:t>
      </w:r>
    </w:p>
    <w:bookmarkEnd w:id="19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элемент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Сипаттамасы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Кодтық белгілеме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P.TS.02.TRN.001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процесс транзакциясының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тізілімге енгізуге арналған сәйкестікті бағалау жөніндегі органдар туралы мәліметтерді беру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процесс транзакциясының шаблоны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сұрау салу/жауап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Бастамашылық рөл</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бастамашы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Бастамашылық операция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тізілімге енгізу үшін мәліметтерді ұсыну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 қою рөлі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респондент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Қабылдаушы операция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тізілімге енгізу үшін мәліметтерді қабылдау және өңдеу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процесс транзакциясын орындау нәтижесі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тізілім (P.TS.02.BEN.001): мәліметтер өңделген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процесс транзакциясының параметрлері: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алынғанын растау уақыты</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өңдеуге қабылданғанын растау уақыты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жауап күту уақыты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авторландыру белгісі</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қайталау 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20 мин</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4 сағ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иә</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процесс транзакциясының хабарлары: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бастамашылық хабар</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жауап ретіндегі хабар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бірыңғай тізілімге енгізуге арналған сәйкестікті бағалау жөніндегі органдар туралы мәліметтер </w:t>
            </w:r>
          </w:p>
          <w:p>
            <w:pPr>
              <w:spacing w:after="20"/>
              <w:ind w:left="20"/>
              <w:jc w:val="both"/>
            </w:pPr>
            <w:r>
              <w:rPr>
                <w:rFonts w:ascii="Times New Roman"/>
                <w:b w:val="false"/>
                <w:i w:val="false"/>
                <w:color w:val="000000"/>
                <w:sz w:val="20"/>
              </w:rPr>
              <w:t xml:space="preserve">(P.TS.02.MSG.001)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бірыңғай тізілімді жаңарту туралы хабарлама (P.TS.02.MSG.003)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процесс транзакциясы хабарларының параметрлері: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ЭЦҚ белгісі</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электрондық құжатты дұрыс емес ЭЦҚ-мен беру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жоқ (жалпы процесс шеңберінде ақпараттық өзара іс-қимыл жасауды жүзеге асыру кезінде ЭЦҚ қолдану Комиссия Алқасының тиісті шешімімен көзделген жағдайларды қоспағанда) – P.TS.02.MSG.001 үшін</w:t>
            </w:r>
          </w:p>
          <w:p>
            <w:pPr>
              <w:spacing w:after="20"/>
              <w:ind w:left="20"/>
              <w:jc w:val="both"/>
            </w:pPr>
            <w:r>
              <w:rPr>
                <w:rFonts w:ascii="Times New Roman"/>
                <w:b w:val="false"/>
                <w:i w:val="false"/>
                <w:color w:val="000000"/>
                <w:sz w:val="20"/>
              </w:rPr>
              <w:t xml:space="preserve">
жоқ –  P.TS.02.MSG.003 үшін </w:t>
            </w:r>
          </w:p>
          <w:p>
            <w:pPr>
              <w:spacing w:after="20"/>
              <w:ind w:left="20"/>
              <w:jc w:val="both"/>
            </w:pPr>
            <w:r>
              <w:rPr>
                <w:rFonts w:ascii="Times New Roman"/>
                <w:b w:val="false"/>
                <w:i w:val="false"/>
                <w:color w:val="000000"/>
                <w:sz w:val="20"/>
              </w:rPr>
              <w:t>
жоқ</w:t>
            </w:r>
          </w:p>
        </w:tc>
      </w:tr>
    </w:tbl>
    <w:bookmarkStart w:name="z202" w:id="196"/>
    <w:p>
      <w:pPr>
        <w:spacing w:after="0"/>
        <w:ind w:left="0"/>
        <w:jc w:val="left"/>
      </w:pPr>
      <w:r>
        <w:rPr>
          <w:rFonts w:ascii="Times New Roman"/>
          <w:b/>
          <w:i w:val="false"/>
          <w:color w:val="000000"/>
        </w:rPr>
        <w:t xml:space="preserve"> 2. "Бірыңғай тізілімге өзгерістер енгізуге арналған сәйкестікті бағалау жөніндегі органдар туралы мәліметтерді беру"</w:t>
      </w:r>
      <w:r>
        <w:br/>
      </w:r>
      <w:r>
        <w:rPr>
          <w:rFonts w:ascii="Times New Roman"/>
          <w:b/>
          <w:i w:val="false"/>
          <w:color w:val="000000"/>
        </w:rPr>
        <w:t>(P.TS.02.TRN.002) жалпы процесінің транзакциясы</w:t>
      </w:r>
    </w:p>
    <w:bookmarkEnd w:id="196"/>
    <w:bookmarkStart w:name="z204" w:id="197"/>
    <w:p>
      <w:pPr>
        <w:spacing w:after="0"/>
        <w:ind w:left="0"/>
        <w:jc w:val="both"/>
      </w:pPr>
      <w:r>
        <w:rPr>
          <w:rFonts w:ascii="Times New Roman"/>
          <w:b w:val="false"/>
          <w:i w:val="false"/>
          <w:color w:val="000000"/>
          <w:sz w:val="28"/>
        </w:rPr>
        <w:t xml:space="preserve">
      16. "Бірыңғай тізілімге өзгерістер енгізуге арналған сәйкестікті бағалау жөніндегі органдар туралы мәліметтерді беру" (P.TS.02.TRN.002) жалпы процесінің транзакциясы бастамашының респондентке тиісті мәліметтерді беруі үшін орындалады. Жалпы процестің көрсетілген транзакциясын орындау схемасы 5-суретте ұсынылған. Жалпы процесс транзакциясының параметрлері 6-кестеде келтірілген. </w:t>
      </w:r>
    </w:p>
    <w:bookmarkEnd w:id="197"/>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7810500" cy="4051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6"/>
                    <a:stretch>
                      <a:fillRect/>
                    </a:stretch>
                  </pic:blipFill>
                  <pic:spPr>
                    <a:xfrm>
                      <a:off x="0" y="0"/>
                      <a:ext cx="7810500" cy="40513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205" w:id="198"/>
    <w:p>
      <w:pPr>
        <w:spacing w:after="0"/>
        <w:ind w:left="0"/>
        <w:jc w:val="both"/>
      </w:pPr>
      <w:r>
        <w:rPr>
          <w:rFonts w:ascii="Times New Roman"/>
          <w:b w:val="false"/>
          <w:i w:val="false"/>
          <w:color w:val="000000"/>
          <w:sz w:val="28"/>
        </w:rPr>
        <w:t>
      5-сурет. "Бірыңғай тізілімге өзгерістер енгізу үшін сәйкестікті бағалау жөніндегі органдар туралы мәліметтерді беру" (P.TS.02.TRN.002) жалпы процесс транзакциясын орындау схемасы</w:t>
      </w:r>
    </w:p>
    <w:bookmarkEnd w:id="198"/>
    <w:bookmarkStart w:name="z206" w:id="199"/>
    <w:p>
      <w:pPr>
        <w:spacing w:after="0"/>
        <w:ind w:left="0"/>
        <w:jc w:val="both"/>
      </w:pPr>
      <w:r>
        <w:rPr>
          <w:rFonts w:ascii="Times New Roman"/>
          <w:b w:val="false"/>
          <w:i w:val="false"/>
          <w:color w:val="000000"/>
          <w:sz w:val="28"/>
        </w:rPr>
        <w:t>
      6-кесте</w:t>
      </w:r>
    </w:p>
    <w:bookmarkEnd w:id="199"/>
    <w:bookmarkStart w:name="z207" w:id="200"/>
    <w:p>
      <w:pPr>
        <w:spacing w:after="0"/>
        <w:ind w:left="0"/>
        <w:jc w:val="left"/>
      </w:pPr>
      <w:r>
        <w:rPr>
          <w:rFonts w:ascii="Times New Roman"/>
          <w:b/>
          <w:i w:val="false"/>
          <w:color w:val="000000"/>
        </w:rPr>
        <w:t xml:space="preserve"> "Бірыңғай тізілімге өзгерістер енгізуге арналған сәйкестікті бағалау жөніндегі органдар туралы мәліметтерді беру" (P.TS.02.TRN.002) жалпы процесс транзакциясының сипаттамасы</w:t>
      </w:r>
    </w:p>
    <w:bookmarkEnd w:id="20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элемент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Сипаттамасы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Кодтық белгілеме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P.TS.02.TRN.002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процесс транзакциясының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тізілімге өзгерістер енгізуге арналған сәйкестікті бағалау жөніндегі органдар туралы мәліметтерді беру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процесс транзакциясының шаблоны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сұрау салу/жауап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Бастамашылық рөл</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бастамашы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Бастамашылық операция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тізілімге өзгерістер енгізу үшін мәліметтерді ұсыну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 қою рөлі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респондент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Қабылдаушы операция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тізілімге өзгерістер енгізу үшін мәліметтерді қабылдау және өңдеу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процесс транзакциясын орындау нәтижесі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тізілім (P.TS.02.BEN.001): мәліметтер өңделген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процесс транзакциясының параметрлері: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алынғанын растау уақыты</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өңдеуге қабылданғанын растау уақыты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жауап күту уақыты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авторландыру белгісі</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қайталау 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20 мин</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4 сағ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иә</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процесс транзакциясының хабарлары: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бастамашылық хабар</w:t>
            </w:r>
          </w:p>
          <w:p>
            <w:pPr>
              <w:spacing w:after="20"/>
              <w:ind w:left="20"/>
              <w:jc w:val="both"/>
            </w:pPr>
            <w:r>
              <w:rPr>
                <w:rFonts w:ascii="Times New Roman"/>
                <w:b w:val="false"/>
                <w:i w:val="false"/>
                <w:color w:val="000000"/>
                <w:sz w:val="20"/>
              </w:rPr>
              <w:t>
жауап ретіндегі хабар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өзгерту үшін сәйкестікті бағалау жөніндегі органдар туралы мәліметтер  (P.TS.02.MSG.002)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бірыңғай тізілімді жаңарту туралы хабарлама (P.TS.02.MSG.003)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процесс транзакциясы хабарларының параметрлері: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ЭЦҚ белгісі</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электрондық құжатты дұрыс емес ЭЦҚ-мен беру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жоқ (жалпы процесс шеңберінде ақпараттық өзара іс-қимыл жасауды жүзеге асыру кезінде ЭЦҚ қолдану Комиссия Алқасының тиісті шешімімен көзделген жағдайларды қоспағанда) – P.TS.02.MSG.002 үшін</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жоқ – P.TS.02.MSG.003 үшін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жоқ</w:t>
            </w:r>
          </w:p>
        </w:tc>
      </w:tr>
    </w:tbl>
    <w:bookmarkStart w:name="z208" w:id="201"/>
    <w:p>
      <w:pPr>
        <w:spacing w:after="0"/>
        <w:ind w:left="0"/>
        <w:jc w:val="left"/>
      </w:pPr>
      <w:r>
        <w:rPr>
          <w:rFonts w:ascii="Times New Roman"/>
          <w:b/>
          <w:i w:val="false"/>
          <w:color w:val="000000"/>
        </w:rPr>
        <w:t xml:space="preserve"> 3. "Бірыңғай тізілімді жаңарту күні мен уақыты туралы мәліметтерді беру" (P.TS.02.TRN.003) жалпы процесінің транзакциясы</w:t>
      </w:r>
    </w:p>
    <w:bookmarkEnd w:id="201"/>
    <w:bookmarkStart w:name="z209" w:id="202"/>
    <w:p>
      <w:pPr>
        <w:spacing w:after="0"/>
        <w:ind w:left="0"/>
        <w:jc w:val="both"/>
      </w:pPr>
      <w:r>
        <w:rPr>
          <w:rFonts w:ascii="Times New Roman"/>
          <w:b w:val="false"/>
          <w:i w:val="false"/>
          <w:color w:val="000000"/>
          <w:sz w:val="28"/>
        </w:rPr>
        <w:t>
      17. "Бірыңғай тізілімді жаңарту күні мен уақыты туралы мәліметтерді беру" (P.TS.02.TRN.003) жалпы процесс транзакциясы респонденттің бастамашының сұрау салуы бойынша тиісті мәліметтерді ұсынуы үшін орындалады. Жалпы процестің көрсетілген транзакциясын орындау схемасы 6-суретте ұсынылған. Жалпы процесс транзакциясының параметрлері 7-кестеде келтірілген.</w:t>
      </w:r>
    </w:p>
    <w:bookmarkEnd w:id="202"/>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7810500" cy="4495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7"/>
                    <a:stretch>
                      <a:fillRect/>
                    </a:stretch>
                  </pic:blipFill>
                  <pic:spPr>
                    <a:xfrm>
                      <a:off x="0" y="0"/>
                      <a:ext cx="7810500" cy="4495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210" w:id="203"/>
    <w:p>
      <w:pPr>
        <w:spacing w:after="0"/>
        <w:ind w:left="0"/>
        <w:jc w:val="both"/>
      </w:pPr>
      <w:r>
        <w:rPr>
          <w:rFonts w:ascii="Times New Roman"/>
          <w:b w:val="false"/>
          <w:i w:val="false"/>
          <w:color w:val="000000"/>
          <w:sz w:val="28"/>
        </w:rPr>
        <w:t>
      6-сурет. "Бірыңғай тізілімді жаңарту күні мен уақыты туралы мәліметтерді беру" (P.TS.02.TRN.003) жалпы процесс транзакциясын орындау схемасы</w:t>
      </w:r>
    </w:p>
    <w:bookmarkEnd w:id="203"/>
    <w:bookmarkStart w:name="z211" w:id="204"/>
    <w:p>
      <w:pPr>
        <w:spacing w:after="0"/>
        <w:ind w:left="0"/>
        <w:jc w:val="both"/>
      </w:pPr>
      <w:r>
        <w:rPr>
          <w:rFonts w:ascii="Times New Roman"/>
          <w:b w:val="false"/>
          <w:i w:val="false"/>
          <w:color w:val="000000"/>
          <w:sz w:val="28"/>
        </w:rPr>
        <w:t>
      7-кесте</w:t>
      </w:r>
    </w:p>
    <w:bookmarkEnd w:id="204"/>
    <w:bookmarkStart w:name="z212" w:id="205"/>
    <w:p>
      <w:pPr>
        <w:spacing w:after="0"/>
        <w:ind w:left="0"/>
        <w:jc w:val="left"/>
      </w:pPr>
      <w:r>
        <w:rPr>
          <w:rFonts w:ascii="Times New Roman"/>
          <w:b/>
          <w:i w:val="false"/>
          <w:color w:val="000000"/>
        </w:rPr>
        <w:t xml:space="preserve"> "Бірыңғай тізілімді жаңарту күні мен уақыты туралы мәліметтерді беру" (P.TS.02.TRN.003) жалпы процесс транзакциясының сипаттамасы</w:t>
      </w:r>
    </w:p>
    <w:bookmarkEnd w:id="20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элемент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Сипаттамасы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Кодтық белгілеме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P.TS.02.TRN.003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процесс транзакциясының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тізілімді жаңарту күні мен уақыты туралы мәліметтерді беру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процесс транзакциясының шаблоны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сұрақ/жауап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Бастамашылық рөл</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бастамашы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Бастамашылық операция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тізілімді жаңарту күні мен уақыты туралы мәліметтерге сұрау салу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 қою рөлі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респондент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Қабылдаушы операция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тізілімді жаңарту күні мен уақыты туралы мәліметтерді өңдеу және ұсыну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процесс транзакциясын орындау нәтижесі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тізілім (P.TS.02.BEN.001): жаңарту күні мен уақыты ұсынылған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процесс транзакциясының параметрлері: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алынғанын растау уақыты</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өңдеуге қабылданғанын растау уақыты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жауап күту уақыты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авторландыру белгісі</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қайталау 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4 сағ</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иә</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процесс транзакциясының хабарлары: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бастамашылық хабар</w:t>
            </w:r>
          </w:p>
          <w:p>
            <w:pPr>
              <w:spacing w:after="20"/>
              <w:ind w:left="20"/>
              <w:jc w:val="both"/>
            </w:pPr>
            <w:r>
              <w:rPr>
                <w:rFonts w:ascii="Times New Roman"/>
                <w:b w:val="false"/>
                <w:i w:val="false"/>
                <w:color w:val="000000"/>
                <w:sz w:val="20"/>
              </w:rPr>
              <w:t>
жауап ретіндегі хабар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бірыңғай тізілімнің жай-күйі туралы мәліметтерге сұрау салу (P.TS.02.MSG.004)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бірыңғай тізілімнің жай-күйі туралы мәліметтер (P.TS.02.MSG.005)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процесс транзакциясы хабарларының параметрлері: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ЭЦҚ белгісі</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электрондық құжатты дұрыс емес ЭЦҚ-мен беру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жоқ</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жоқ</w:t>
            </w:r>
          </w:p>
        </w:tc>
      </w:tr>
    </w:tbl>
    <w:bookmarkStart w:name="z213" w:id="206"/>
    <w:p>
      <w:pPr>
        <w:spacing w:after="0"/>
        <w:ind w:left="0"/>
        <w:jc w:val="left"/>
      </w:pPr>
      <w:r>
        <w:rPr>
          <w:rFonts w:ascii="Times New Roman"/>
          <w:b/>
          <w:i w:val="false"/>
          <w:color w:val="000000"/>
        </w:rPr>
        <w:t xml:space="preserve"> 4. "Бірыңғай тізілімнен мәліметтерді беру" (P.TS.02.TRN.004) жалпы процесс транзакциясы</w:t>
      </w:r>
    </w:p>
    <w:bookmarkEnd w:id="206"/>
    <w:bookmarkStart w:name="z214" w:id="207"/>
    <w:p>
      <w:pPr>
        <w:spacing w:after="0"/>
        <w:ind w:left="0"/>
        <w:jc w:val="both"/>
      </w:pPr>
      <w:r>
        <w:rPr>
          <w:rFonts w:ascii="Times New Roman"/>
          <w:b w:val="false"/>
          <w:i w:val="false"/>
          <w:color w:val="000000"/>
          <w:sz w:val="28"/>
        </w:rPr>
        <w:t>
      18. "Бірыңғай тізілімнен мәліметтерді беру" (P.TS.02.TRN.004) жалпы процесс транзакциясы респонденттің бастамашының сұрау салуы бойынша тиісті мәліметтерді ұсынуы үшін орындалады. Жалпы процестің көрсетілген транзакциясын орындау схемасы 7-суретте ұсынылған. Жалпы процесс транзакциясының параметрлері 8-кестеде келтірілген.</w:t>
      </w:r>
    </w:p>
    <w:bookmarkEnd w:id="207"/>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7810500" cy="4216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8"/>
                    <a:stretch>
                      <a:fillRect/>
                    </a:stretch>
                  </pic:blipFill>
                  <pic:spPr>
                    <a:xfrm>
                      <a:off x="0" y="0"/>
                      <a:ext cx="7810500" cy="4216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215" w:id="208"/>
    <w:p>
      <w:pPr>
        <w:spacing w:after="0"/>
        <w:ind w:left="0"/>
        <w:jc w:val="both"/>
      </w:pPr>
      <w:r>
        <w:rPr>
          <w:rFonts w:ascii="Times New Roman"/>
          <w:b w:val="false"/>
          <w:i w:val="false"/>
          <w:color w:val="000000"/>
          <w:sz w:val="28"/>
        </w:rPr>
        <w:t>
      7-сурет. "Бірыңғай тізілімнен мәліметтерді беру" (P.TS.02.TRN.004) жалпы процесінің транзакциясын орындау схемасы</w:t>
      </w:r>
    </w:p>
    <w:bookmarkEnd w:id="208"/>
    <w:bookmarkStart w:name="z216" w:id="209"/>
    <w:p>
      <w:pPr>
        <w:spacing w:after="0"/>
        <w:ind w:left="0"/>
        <w:jc w:val="both"/>
      </w:pPr>
      <w:r>
        <w:rPr>
          <w:rFonts w:ascii="Times New Roman"/>
          <w:b w:val="false"/>
          <w:i w:val="false"/>
          <w:color w:val="000000"/>
          <w:sz w:val="28"/>
        </w:rPr>
        <w:t>
      8-кесте</w:t>
      </w:r>
    </w:p>
    <w:bookmarkEnd w:id="209"/>
    <w:bookmarkStart w:name="z217" w:id="210"/>
    <w:p>
      <w:pPr>
        <w:spacing w:after="0"/>
        <w:ind w:left="0"/>
        <w:jc w:val="left"/>
      </w:pPr>
      <w:r>
        <w:rPr>
          <w:rFonts w:ascii="Times New Roman"/>
          <w:b/>
          <w:i w:val="false"/>
          <w:color w:val="000000"/>
        </w:rPr>
        <w:t xml:space="preserve"> "Бірыңғай тізілімнен мәліметтерді беру" (P.TS.02.TRN.004) жалпы процесс транзакциясының сипаттамасы</w:t>
      </w:r>
    </w:p>
    <w:bookmarkEnd w:id="21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элемент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Сипаттамасы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Кодтық белгілеме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P.TS.02.TRN.004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процесс транзакциясының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тізілімнен мәліметтерді беру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процесс транзакциясының шаблоны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сұрау салу/жауап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Бастамашылық рөл</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бастамашы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Бастамашылық операция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тізілімнен мәліметтерге сұрау салу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 қою рөлі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респондент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Қабылдаушы операция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тізілімнен алынған мәліметтерді өңдеу және ұсыну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процесс транзакциясын орындау нәтижесі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тізілім (P.TS.02.BEN.001): мәліметтер жоқ</w:t>
            </w:r>
          </w:p>
          <w:p>
            <w:pPr>
              <w:spacing w:after="20"/>
              <w:ind w:left="20"/>
              <w:jc w:val="both"/>
            </w:pPr>
            <w:r>
              <w:rPr>
                <w:rFonts w:ascii="Times New Roman"/>
                <w:b w:val="false"/>
                <w:i w:val="false"/>
                <w:color w:val="000000"/>
                <w:sz w:val="20"/>
              </w:rPr>
              <w:t>
бірыңғай тізілім (P.TS.02.BEN.001): мәліметтер ұсынылды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процесс транзакциясының параметрлері: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алынғанын растау уақыты</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өңдеуге қабылданғанын растау уақыты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жауап күту уақыты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авторландыру белгісі</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қайталау 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20 мин</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4 сағ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ия</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процесс транзакциясының хабарлары: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бастамашылық хабар</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жауап ретіндегі хабар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бірыңғай тізілімнен сәйкестікті бағалау жөніндегі органдар туралы мәліметтерге сұрау салу (P.TS.02.MSG.006)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бірыңғай тізілімнен сәйкестікті бағалау жөніндегі органдар туралы мәліметтер (P.TS.02.MSG.007)</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бірыңғай тізілімде сәйкестікті бағалау жөніндегі органдар туралы сұратылатын мәліметтердің жоқ екені туралы хабарлама (P.TS.02.MSG.010)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процесс транзакциясы хабарларының параметрлері: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ЭЦҚ белгісі</w:t>
            </w:r>
          </w:p>
          <w:p>
            <w:pPr>
              <w:spacing w:after="20"/>
              <w:ind w:left="20"/>
              <w:jc w:val="both"/>
            </w:pPr>
            <w:r>
              <w:rPr>
                <w:rFonts w:ascii="Times New Roman"/>
                <w:b w:val="false"/>
                <w:i w:val="false"/>
                <w:color w:val="000000"/>
                <w:sz w:val="20"/>
              </w:rPr>
              <w:t>
электрондық құжатты дұрыс емес ЭЦҚ-мен беру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жоқ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жоқ</w:t>
            </w:r>
          </w:p>
        </w:tc>
      </w:tr>
    </w:tbl>
    <w:bookmarkStart w:name="z218" w:id="211"/>
    <w:p>
      <w:pPr>
        <w:spacing w:after="0"/>
        <w:ind w:left="0"/>
        <w:jc w:val="left"/>
      </w:pPr>
      <w:r>
        <w:rPr>
          <w:rFonts w:ascii="Times New Roman"/>
          <w:b/>
          <w:i w:val="false"/>
          <w:color w:val="000000"/>
        </w:rPr>
        <w:t xml:space="preserve"> 5. "Бірыңғай тізілімнен өзгертілген мәліметтерді беру" (P.TS.02.TRN.005) жалпы процесінің транзакциясы</w:t>
      </w:r>
    </w:p>
    <w:bookmarkEnd w:id="211"/>
    <w:bookmarkStart w:name="z219" w:id="212"/>
    <w:p>
      <w:pPr>
        <w:spacing w:after="0"/>
        <w:ind w:left="0"/>
        <w:jc w:val="both"/>
      </w:pPr>
      <w:r>
        <w:rPr>
          <w:rFonts w:ascii="Times New Roman"/>
          <w:b w:val="false"/>
          <w:i w:val="false"/>
          <w:color w:val="000000"/>
          <w:sz w:val="28"/>
        </w:rPr>
        <w:t>
      19. "Бірыңғай тізілімнен өзгертілген мәліметтерді беру" (P.TS.02.TRN.005) жалпы процесінің транзакциясы бастамашының сұрау салуы бойынша респонденттің тиісті мәліметтерді беруі үшін орындалады. Жалпы процестің көрсетілген транзакциясын орындау схемасы 8-суретте ұсынылған. Жалпы процесс транзакциясының параметрлері 9-кестеде келтірілген.</w:t>
      </w:r>
    </w:p>
    <w:bookmarkEnd w:id="212"/>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7785100" cy="4902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9"/>
                    <a:stretch>
                      <a:fillRect/>
                    </a:stretch>
                  </pic:blipFill>
                  <pic:spPr>
                    <a:xfrm>
                      <a:off x="0" y="0"/>
                      <a:ext cx="7785100" cy="4902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220" w:id="213"/>
    <w:p>
      <w:pPr>
        <w:spacing w:after="0"/>
        <w:ind w:left="0"/>
        <w:jc w:val="both"/>
      </w:pPr>
      <w:r>
        <w:rPr>
          <w:rFonts w:ascii="Times New Roman"/>
          <w:b w:val="false"/>
          <w:i w:val="false"/>
          <w:color w:val="000000"/>
          <w:sz w:val="28"/>
        </w:rPr>
        <w:t>
      8-сурет. "Бірыңғай тізілімнен өзгертілген мәліметтерді беру" (P.TS.02.TRN.005) жалпы процесс транзакциясын орындау схемасы</w:t>
      </w:r>
    </w:p>
    <w:bookmarkEnd w:id="213"/>
    <w:bookmarkStart w:name="z221" w:id="214"/>
    <w:p>
      <w:pPr>
        <w:spacing w:after="0"/>
        <w:ind w:left="0"/>
        <w:jc w:val="both"/>
      </w:pPr>
      <w:r>
        <w:rPr>
          <w:rFonts w:ascii="Times New Roman"/>
          <w:b w:val="false"/>
          <w:i w:val="false"/>
          <w:color w:val="000000"/>
          <w:sz w:val="28"/>
        </w:rPr>
        <w:t>
      9-кесте</w:t>
      </w:r>
    </w:p>
    <w:bookmarkEnd w:id="214"/>
    <w:bookmarkStart w:name="z222" w:id="215"/>
    <w:p>
      <w:pPr>
        <w:spacing w:after="0"/>
        <w:ind w:left="0"/>
        <w:jc w:val="left"/>
      </w:pPr>
      <w:r>
        <w:rPr>
          <w:rFonts w:ascii="Times New Roman"/>
          <w:b/>
          <w:i w:val="false"/>
          <w:color w:val="000000"/>
        </w:rPr>
        <w:t xml:space="preserve"> "Бірыңғай тізілімнен өзгертілген мәліметтерді беру" (P.TS.02.TRN.005) жалпы процесс транзакциясының сипаттамасы</w:t>
      </w:r>
    </w:p>
    <w:bookmarkEnd w:id="21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элемент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Сипаттамасы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Кодтық белгілеме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P.TS.02.TRN.005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процесс транзакциясының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тізілімнен өзгертілген мәліметтерді беру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процесс транзакциясының шаблоны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сұрау салу/жауап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Бастамашылық рөл</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бастамашы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Бастамашылық операция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тізілімнен өзгертілген мәліметтерге сұрау салу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 қою рөлі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респондент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Қабылдаушы операция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тізілімнен өзгертілген мәліметтерді өңдеу және ұсыну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процесс транзакциясын орындау нәтижесі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тізілім (P.TS.02.BEN.001): мәліметтердің өзгерісі жоқ</w:t>
            </w:r>
          </w:p>
          <w:p>
            <w:pPr>
              <w:spacing w:after="20"/>
              <w:ind w:left="20"/>
              <w:jc w:val="both"/>
            </w:pPr>
            <w:r>
              <w:rPr>
                <w:rFonts w:ascii="Times New Roman"/>
                <w:b w:val="false"/>
                <w:i w:val="false"/>
                <w:color w:val="000000"/>
                <w:sz w:val="20"/>
              </w:rPr>
              <w:t>
бірыңғай тізілім (P.TS.02.BEN.001): мәліметтердің өзгерістері ұсынылды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процесс транзакциясының параметрлері: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алынғанын растау уақыты</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өңдеуге қабылданғанын растау уақыты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жауап күту уақыты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авторландыру белгісі</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қайталау 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20 мин</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4 сағ</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иә</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процесс транзакциясының хабарлар: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бастамашылық хабар</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жауап ретіндегі хабар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бірыңғай тізілімнен сәйкестікті бағалау жөніндегі органдар туралы өзгертілген мәліметтерге сұрау салу(P.TS.02.MSG.008)</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бірыңғай тізілімнен сәйкестікті бағалау жөніндегі органдар туралы өзгертілген мәліметтер (P.TS.02.MSG.009)</w:t>
            </w:r>
          </w:p>
          <w:p>
            <w:pPr>
              <w:spacing w:after="20"/>
              <w:ind w:left="20"/>
              <w:jc w:val="both"/>
            </w:pPr>
            <w:r>
              <w:rPr>
                <w:rFonts w:ascii="Times New Roman"/>
                <w:b w:val="false"/>
                <w:i w:val="false"/>
                <w:color w:val="000000"/>
                <w:sz w:val="20"/>
              </w:rPr>
              <w:t>
бірыңғай тізілімде сәйкестікті бағалау жөніндегі органдар туралы сұратылатын мәліметтердің жоқ екені туралы хабарлама (P.TS.02.MSG.010)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процесс транзакциясы хабарларының параметрлері: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ЭЦҚ белгісі</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электрондық құжатты дұрыс емес ЭЦҚ-мен беру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жоқ</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жоқ</w:t>
            </w:r>
          </w:p>
        </w:tc>
      </w:tr>
    </w:tbl>
    <w:bookmarkStart w:name="z223" w:id="216"/>
    <w:p>
      <w:pPr>
        <w:spacing w:after="0"/>
        <w:ind w:left="0"/>
        <w:jc w:val="left"/>
      </w:pPr>
      <w:r>
        <w:rPr>
          <w:rFonts w:ascii="Times New Roman"/>
          <w:b/>
          <w:i w:val="false"/>
          <w:color w:val="000000"/>
        </w:rPr>
        <w:t xml:space="preserve"> VIII. Штаттан тыс жағдайлардағы іс-қимыл тәртібі</w:t>
      </w:r>
    </w:p>
    <w:bookmarkEnd w:id="216"/>
    <w:bookmarkStart w:name="z224" w:id="217"/>
    <w:p>
      <w:pPr>
        <w:spacing w:after="0"/>
        <w:ind w:left="0"/>
        <w:jc w:val="both"/>
      </w:pPr>
      <w:r>
        <w:rPr>
          <w:rFonts w:ascii="Times New Roman"/>
          <w:b w:val="false"/>
          <w:i w:val="false"/>
          <w:color w:val="000000"/>
          <w:sz w:val="28"/>
        </w:rPr>
        <w:t>
      20. Жалпы процесс шеңберіндегі ақпараттық өзара іс-қимыл кезінде штаттан тыс жағдайлар орын алуы ықтимал, ондай кезде деректерді өңдеу әдеттегі режимде жүргізілмеуі мүмкін. Штаттан тыс жағдайлар техникалық ақаулар, күту уақыты өткен кезде және өзге де жағдайларда туындайды. Жалпы процеске қатысушының штаттан тыс жағдайдың туындау себептері туралы түсіндірмелерді және оны шешу жөніндегі ұсынымдарды алуы үшін сыртқы және өзара сауданың интеграцияланған ақпараттық жүйесін қолдау қызметіне тиісті сұрау салу жіберу мүмкіндігі көзделген. Штаттан тыс жағдайды шешу жөніндегі жалпы ұсынымдар 10-кестеде келтірілген.</w:t>
      </w:r>
    </w:p>
    <w:bookmarkEnd w:id="217"/>
    <w:bookmarkStart w:name="z225" w:id="218"/>
    <w:p>
      <w:pPr>
        <w:spacing w:after="0"/>
        <w:ind w:left="0"/>
        <w:jc w:val="both"/>
      </w:pPr>
      <w:r>
        <w:rPr>
          <w:rFonts w:ascii="Times New Roman"/>
          <w:b w:val="false"/>
          <w:i w:val="false"/>
          <w:color w:val="000000"/>
          <w:sz w:val="28"/>
        </w:rPr>
        <w:t>
      21. Мүше мемлекеттің уәкілетті органы қате туралы хабарламаны алуға негіз болған хабарды Электрондық құжаттар мен мәліметтердің форматтары мен құрылымдарының сипаттамасына және осы Регламенттің IX бөлімінде көрсетілген Электрондық құжаттар мен мәліметтерді толтыруға қойылатын талаптарға сәйкестігін тексеруді жүргізеді. Егер көрсетілген талаптарға сәйкес келмеуі анықталған жағдайда, мүше мемлекеттің уәкілетті органы анықталған қателіктерді жою үшін барлық қажетті шараларды қабылдайды. Егер сәйкессіздіктер анықталмаған жағдайда, мүше мемлекеттің уәкілетті органы осы штаттан тыс жағдай сипатталған хабарламаны сыртқы және өзара сауданың интеграцияланған ақпараттық жүйесін қолдау қызметіне жібереді.</w:t>
      </w:r>
    </w:p>
    <w:bookmarkEnd w:id="218"/>
    <w:bookmarkStart w:name="z226" w:id="219"/>
    <w:p>
      <w:pPr>
        <w:spacing w:after="0"/>
        <w:ind w:left="0"/>
        <w:jc w:val="both"/>
      </w:pPr>
      <w:r>
        <w:rPr>
          <w:rFonts w:ascii="Times New Roman"/>
          <w:b w:val="false"/>
          <w:i w:val="false"/>
          <w:color w:val="000000"/>
          <w:sz w:val="28"/>
        </w:rPr>
        <w:t>
      10-кесте</w:t>
      </w:r>
    </w:p>
    <w:bookmarkEnd w:id="219"/>
    <w:bookmarkStart w:name="z227" w:id="220"/>
    <w:p>
      <w:pPr>
        <w:spacing w:after="0"/>
        <w:ind w:left="0"/>
        <w:jc w:val="left"/>
      </w:pPr>
      <w:r>
        <w:rPr>
          <w:rFonts w:ascii="Times New Roman"/>
          <w:b/>
          <w:i w:val="false"/>
          <w:color w:val="000000"/>
        </w:rPr>
        <w:t xml:space="preserve"> Штаттан тыс жағдайлардағы іс-қимыл</w:t>
      </w:r>
    </w:p>
    <w:bookmarkEnd w:id="22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Штаттан тыс жағдайдың коды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Штаттан тыс жағдайдың сипаттамасы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Штаттан тыс жағдайдың себептері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Штаттан тыс жағдай туындаған кездегі іс-қимылдың сипаттамасы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P.EXC.002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процестің екіжақты транзакциясы бастамашысы келісілген қайталау саны өткеннен кейін жауап хабар алған жоқ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жүйесінде хабарларды жеткізу кезіндегі техникалық ақаулар немесе бағдарламалық қамтамасыз етудегі жүйелік қате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хабар қалыптастырылған ұлттық сегменттің техникалық қолдау қызметіне сұрау салу жіберу қажет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P.EXC.004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процесс транзакциясының бастамашысы қате туралы хабарлама алды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анықтамалықтар мен сыныптауыштар үндестірілмеген немесе электрондық құжаттардың (мәліметтердің)  XML-схемалары жаңартылмаған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процесс транзакциясы бастамашысының пайдаланылатын анықтамалықтар мен сыныптауыштарды үндестіруі немесе электрондық құжаттардың (мәліметтердің)  XML-схемаларын жаңартуы қажет. Егер анықтамалықтар мен сыныптауыштар үндестірілсе, электрондық құжаттардың (мәліметтердің)  XML-схемалары жаңартылса, қабылдаушы қатысушының қолдау қызметіне сұрау салу жіберу қажет </w:t>
            </w:r>
          </w:p>
        </w:tc>
      </w:tr>
    </w:tbl>
    <w:bookmarkStart w:name="z228" w:id="221"/>
    <w:p>
      <w:pPr>
        <w:spacing w:after="0"/>
        <w:ind w:left="0"/>
        <w:jc w:val="left"/>
      </w:pPr>
      <w:r>
        <w:rPr>
          <w:rFonts w:ascii="Times New Roman"/>
          <w:b/>
          <w:i w:val="false"/>
          <w:color w:val="000000"/>
        </w:rPr>
        <w:t xml:space="preserve"> IX. Электрондық құжаттар мен мәліметтерді толтыруға қойылатын талаптар</w:t>
      </w:r>
    </w:p>
    <w:bookmarkEnd w:id="221"/>
    <w:bookmarkStart w:name="z229" w:id="222"/>
    <w:p>
      <w:pPr>
        <w:spacing w:after="0"/>
        <w:ind w:left="0"/>
        <w:jc w:val="both"/>
      </w:pPr>
      <w:r>
        <w:rPr>
          <w:rFonts w:ascii="Times New Roman"/>
          <w:b w:val="false"/>
          <w:i w:val="false"/>
          <w:color w:val="000000"/>
          <w:sz w:val="28"/>
        </w:rPr>
        <w:t>
      22. "Енгізуге арналған сәйкестікті бағалау жөніндегі органдар туралы мәліметтер" (P.TS.02.MSG.001) хабарында берілетін "Сәйкестікті бағалау жөніндегі органдардың бірыңғай тізілімінің мәліметтері" (R.TR.TS.02.001) электрондық құжаттар (мәліметтер) деректемелерін толтыруға қойылатын талаптар 11-кестеде келтірілген.</w:t>
      </w:r>
    </w:p>
    <w:bookmarkEnd w:id="222"/>
    <w:bookmarkStart w:name="z230" w:id="223"/>
    <w:p>
      <w:pPr>
        <w:spacing w:after="0"/>
        <w:ind w:left="0"/>
        <w:jc w:val="both"/>
      </w:pPr>
      <w:r>
        <w:rPr>
          <w:rFonts w:ascii="Times New Roman"/>
          <w:b w:val="false"/>
          <w:i w:val="false"/>
          <w:color w:val="000000"/>
          <w:sz w:val="28"/>
        </w:rPr>
        <w:t>
      11-кесте</w:t>
      </w:r>
    </w:p>
    <w:bookmarkEnd w:id="223"/>
    <w:bookmarkStart w:name="z231" w:id="224"/>
    <w:p>
      <w:pPr>
        <w:spacing w:after="0"/>
        <w:ind w:left="0"/>
        <w:jc w:val="left"/>
      </w:pPr>
      <w:r>
        <w:rPr>
          <w:rFonts w:ascii="Times New Roman"/>
          <w:b/>
          <w:i w:val="false"/>
          <w:color w:val="000000"/>
        </w:rPr>
        <w:t xml:space="preserve"> "Енгізуге арналған сәйкестікті бағалау жөніндегі органдар туралы мәліметтер" (P.TS.02.MSG.001) хабарында берілетін "Сәйкестікті бағалау жөніндегі органдардың бірыңғай тізілімінің мәліметтері" (R.TR.TS.02.001) электрондық құжаттар (мәліметтер) деректемелерін толтыруға қойылатын талаптар</w:t>
      </w:r>
    </w:p>
    <w:bookmarkEnd w:id="22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коды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Талаптың тұжырымдалуы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"Сәйкестікті бағалау жөніндегі орган" (trcdo: ConformityAuthorityDetails) деректемесі 1 мәнді қамтуға тиіс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ресурс жазбаларының технологиялық сипаттамалары" (ccdo:ResourceItemStatusDetails) күрделі деректемесінің құрамында "Бастапқы күн мен уақыт" (csdo:StartDateTime) деректемесі толтырылуға тиіс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ресурс жазбаларының технологиялық сипаттамалары" күрделі деректемесінің құрамында (ccdo:ResourceItemStatusDetails) "Соңғы күн мен уақыт" (csdo:EndDateTime) деректемесі толтырылмайды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ресурс жазбаларының технологиялық сипаттамалары" (ccdo:ResourceItemStatusDetails) күрделі деректемесінің құрамындағы "Соңғы күн мен уақыт" (csdo:EndDateTime) деректемесі толтырылмаған "Сәйкестікті бағалау жөніндегі орган" (trcdo:ConformityAuthorityDetails) күрделі деректемесінің құрамында "Елдің коды" (csdo:UnifiedCountryCode) және "Сәйкестікті бағалау жөніндегі органды сәйкестендіргіш" (trsdo:ConformityAuthorityId) деректемелерінің сондай мәнімен сәйкестікті бағалау жөніндегі орган туралы мәліметтер бірыңғай тізілімде қамтылмауға тиіс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"ТАӘ" (ccdo:FullNameDetails) күрделі деректемесінің құрамында "Аты" (csdo:FirstName) деректемесі толтырылуға тиіс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"ТАӘ" (ccdo:FullNameDetails) күрделі деректемесінің құрамында "Тегі" (csdo:LastName) деректемесі толтырылуға тиіс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"Аккредиттеу саласы" (trcdo:AccreditationAreaDetails) күрделі деректемесінің құрамында "Өнімді бірыңғай тізбеге енгізу белгісі" (trsdo: SingleListProductIndicator) деректемесінің мәні "ақиқат" мәніне сәйкес келетін мәнді қамтитын болса, "Аккредиттеу саласы" (trcdo: AccreditationAreaDetails) күрделі деректемесінің құрамында "Технологиялық регламент нөмірі" (trsdo:TechnicalRegulationId) деректемесі толтырылмайды, болмаса "Аккредиттеу саласы" (trcdo: AccreditationAreaDetails) күрделі деректемесінің құрамында "Технологиялық регламент нөмірі" (trsdo:TechnicalRegulationId) деректемесі кемінде бір белгіні қамтуға тиіс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"Аккредиттеу саласы" (trcdo: AccreditationAreaDetails) күрделі деректемесінің құрамында "Өнімнің атауы" (trsdo:ProductName) деректемесі толтырылуға тиіс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 туралы мәліметтер" (trcdo:DocInformationDetails) күрделі деректемесінің құрамында "Құжаттың күні" (csdo:DocCreationDate) деректемесі толтырылуға тиіс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"Құжаттың қолданылу мәртебесі" (trcdo:DocStatusDetails) күрделі деректемесінің құрамында "Құжаттың қолданылу мәртебесінің коды" (trsdo:DocStatusCode) деректемесінің мәні "1" мәнін қамтитын болса, "Құжаттың қолданылу мәртебесі" (trcdo:DocStatusDetails) күрделі деректемесінің құрамында "Бастапқы күн" (csdo: StartDate) деректемесі толтырылмайды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"Құжаттың қолданылу мәртебесі" (trcdo:DocStatusDetails) күрделі деректемесінің құрамында "Құжаттың қолданылу мәртебесінің коды" (trsdo:DocStatusCode) деректемесінің мәні "3" мәнін қамтитын болса, "Құжаттың қолданылу мәртебесі" (trcdo:DocStatusDetails) күрделі деректемесінің құрамында "Соңғы күн" (csdo:EndDate) деректемесі толтырылмайды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"Құжаттың қолданылу мәртебесі" (trcdo:DocStatusDetails) күрделі деректемесінің құрамында "Құжаттың қолданылу мәртебесінің коды" (trsdo:DocStatusCode) деректемесінің мәні "2" немесе "3" мәнін қамтитын болса, "Құжаттың қолданылу мәртебесі" (trcdo:DocStatusDetails) күрделі деректемесінің құрамында "Бастапқы күн" (csdo:StartDate) деректемесі толтырылуға тиіс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"Құжаттың қолданылу мәртебесі" (trcdo:DocStatusDetails) күрделі деректемесінің құрамында "Құжаттың қолданылу мәртебесінің коды" (trsdo:DocStatusCode) деректемесінің мәні "2" немесе "4" мәнін қамтитын болса, "Құжаттың қолданылу мәртебесі" (trcdo:DocStatusDetails) күрделі деректемесінің құрамында "Соңғы күн" (csdo:EndDate) деректемесі толтырылуға тиіс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"Құжаттың қолданылу мәртебесі" (trcdo:DocStatusDetails) күрделі деректемесінің құрамында "Құжаттың қолданылу мәртебесінің коды" (trsdo:DocStatusCode) деректемесінің мәні "4" мәнін қамтитын болса, "Құжаттың қолданылу мәртебесі" (trcdo:DocStatusDetails) күрделі деректемесінің құрамында "Бастапқы күн" (csdo:StartDate) деректемесі толтырылмайды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"Құжаттың қолданылу мәртебесі" (trcdo:DocStatusDetails) күрделі деректемесінің құрамында "Құжаттың қолданылу мәртебесінің коды" (trsdo:DocStatusCode) деректемесі толтырылуға тиіс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"Құжаттың қолданылу мәртебесі" (trcdo:DocStatusDetails) күрделі деректемесінің құрамында "Құжаттың қолданылу мәртебесінің коды" (trsdo:DocStatusCode) деректемесінің мәні мынадай мәндердің біріне сәйкес келуге тиіс: </w:t>
            </w:r>
          </w:p>
          <w:p>
            <w:pPr>
              <w:spacing w:after="20"/>
              <w:ind w:left="20"/>
              <w:jc w:val="both"/>
            </w:pPr>
            <w:r>
              <w:rPr>
                <w:rFonts w:ascii="Times New Roman"/>
                <w:b w:val="false"/>
                <w:i w:val="false"/>
                <w:color w:val="000000"/>
                <w:sz w:val="20"/>
              </w:rPr>
              <w:t>
"1" – қолданылады;</w:t>
            </w:r>
          </w:p>
          <w:p>
            <w:pPr>
              <w:spacing w:after="20"/>
              <w:ind w:left="20"/>
              <w:jc w:val="both"/>
            </w:pPr>
            <w:r>
              <w:rPr>
                <w:rFonts w:ascii="Times New Roman"/>
                <w:b w:val="false"/>
                <w:i w:val="false"/>
                <w:color w:val="000000"/>
                <w:sz w:val="20"/>
              </w:rPr>
              <w:t>
"2" – тоқтатыла тұрған;</w:t>
            </w:r>
          </w:p>
          <w:p>
            <w:pPr>
              <w:spacing w:after="20"/>
              <w:ind w:left="20"/>
              <w:jc w:val="both"/>
            </w:pPr>
            <w:r>
              <w:rPr>
                <w:rFonts w:ascii="Times New Roman"/>
                <w:b w:val="false"/>
                <w:i w:val="false"/>
                <w:color w:val="000000"/>
                <w:sz w:val="20"/>
              </w:rPr>
              <w:t>
"3" – тоқтатылған;</w:t>
            </w:r>
          </w:p>
          <w:p>
            <w:pPr>
              <w:spacing w:after="20"/>
              <w:ind w:left="20"/>
              <w:jc w:val="both"/>
            </w:pPr>
            <w:r>
              <w:rPr>
                <w:rFonts w:ascii="Times New Roman"/>
                <w:b w:val="false"/>
                <w:i w:val="false"/>
                <w:color w:val="000000"/>
                <w:sz w:val="20"/>
              </w:rPr>
              <w:t>
"4" – ұзартылған;</w:t>
            </w:r>
          </w:p>
          <w:p>
            <w:pPr>
              <w:spacing w:after="20"/>
              <w:ind w:left="20"/>
              <w:jc w:val="both"/>
            </w:pPr>
            <w:r>
              <w:rPr>
                <w:rFonts w:ascii="Times New Roman"/>
                <w:b w:val="false"/>
                <w:i w:val="false"/>
                <w:color w:val="000000"/>
                <w:sz w:val="20"/>
              </w:rPr>
              <w:t>
"5" – қайта басталған;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сәйкестікті бағалау жөніндегі органдар түрлерінің сыныптауышын Одақтың нормативтік-анықтамалық ақпараты тізіліміне енгізген кезде "Сәйкестікті бағалау жөніндегі орган" (trcdo: ConformityAuthorityDetails) күрделі деректемесінің құрамында "Сәйкестікті бағалау жөніндегі орган түрінің коды" (trsdo:ConformityAuthorityKindCode) деректемесі толтырылуға тиіс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Одақтың нормативтік-анықтамалық ақпараты тізілімінде сәйкестікті бағалау жөніндегі органдар түрлерінің сыныптауышы болмаған кезде "Сәйкестікті бағалау жөніндегі орган" (trcdo: ConformityAuthorityDetails) күрделі деректемесінің құрамында "Сәйкестікті бағалау жөніндегі орган түрінің атауы" (trsdo: ConformityAuthorityKindName) деректемесі толтырылуға тиіс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"Сәйкестікті бағалау жөніндегі орган" (trcdo:ConformityAuthorityDetails) күрделі деректемесінің құрамында "Сәйкестікті бағалау жөніндегі орган түрінің коды" (trsdo:ConformityAuthorityKindCode) немесе "Сәйкестікті бағалау жөніндегі орган түрінің атауы" (trsdo:ConformityAuthorityKindName) деректемесінің мәні сәйкестікті бағалау жөніндегі орган түріне сәйкес келетін "сынақ зертханасы" мәнін қамтитын болса, "Аккредиттеу саласы" (trcdo: AccreditationAreaDetails) деректемесі "Сынақ әдістемесінің атауы" (trsdo:TestingMethodName) деректемесінің кемінде 1 мәнін қамтуға тиіс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"Сәйкестікті бағалау жөніндегі орган" (trcdo:ConformityAuthorityDetails) күрделі деректемесінің құрамында "Сәйкестікті бағалау жөніндегі орган түрінің коды" (trsdo:ConformityAuthorityKindCode) немесе "Сәйкестікті бағалау жөніндегі орган түрінің атауы" (trsdo:ConformityAuthorityKindName) деректемесінің мәні сәйкестікті бағалау жөніндегі орган түріне сәйкес келетін "сынақ зертханасы" мәнін қамтымайтын болса, "Аккредиттеу саласы" (trcdo: AccreditationAreaDetails) күрделі деректемесінің құрамында "Сынақ әдістемесінің атауы" (trsdo:TestingMethodName) деректемесі толтырылмайды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"Сәйкестікті бағалау жөніндегі орган" (trcdo:ConformityAuthorityDetails) күрделі деректемесінің құрамында "Сәйкестікті бағалау жөніндегі орган түрінің коды" (trsdo:ConformityAuthorityKindCode) немесе "Сәйкестікті бағалау жөніндегі орган түрінің атауы" (trsdo:ConformityAuthorityKindName) деректемесінің мәні сәйкестікті бағалау жөніндегі орган түріне сәйкес келетін "сынақ зертханасы" мәнін қамтымайтын болса, "Бақыланатын көрсеткіштің атауы" (trsdo:ControlledIndicatorName) деректемесі толтырылмайды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"Сәйкестікті бағалау жөніндегі орган" (trcdo:ConformityAuthorityDetails) күрделі деректемесінің құрамында "Сәйкестікті бағалау жөніндегі орган түрінің атауы" (trsdo:ConformityAuthorityKindName) деректемесі "сертификаттау жөніндегі орган" немесе "сынақ зертханасы" деген мәнді қамтуға тиіс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сәйкестікті бағалау жөніндегі орган түрлерінің сыныптауышын Одақтың нормативтік-анықтамалық ақпараты тізіліміне енгізу кезінде "Сәйкестікті бағалау жөніндегі орган" (trcdo:ConformityAuthorityDetails) күрделі деректемесінің құрамында "Сәйкестікті бағалау жөніндегі орган түрінің коды" (trsdo:ConformityAuthorityKindCode)  деректемесінің мәні көрсетілген сыныптауыштағы сәйкестікті бағалау жөніндегі орган түрінің кодына сәйкес келуге тиіс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"Елдің коды" (csdo:UnifiedCountryCode) деректемесі ISO 3166-1-ге сәйкес әлем елдерінің кодтары мен атауларының тізбесін қамтитын әлем елдері сыныптауышындағы елдің кодына сәйкес келуге тиіс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"Елдің коды" (csdo:UnifiedCountryCode) деректемесі толтырылса, оның құрамында "Сыныптауышты сәйкестендіргіш" (атрибут codeListId) атрибутының мәні Ақпараттық өзара іс-қимыл қағидаларының VІІ бөлімінде көрсетілген әлем елдері сыныптауышының кодтық белгілемесін қамтуға тиіс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 деректемесі" (ccdo:CommunicationDetails) деген деректеме "электрондық почта" байланыс түріне сәйкес келетін "Байланыс түрінің коды" (csdo:CommunicationChannelCode) деректемесінің мәнін қамтитын кемінде 1 мәнді және "телефон" байланыс түріне сәйкес келетін "Байланыс түрінің коды" (csdo:CommunicationChannelCode) деректемесінің мәнін қамтитын кемінде 1 мәнді қамтуға тиіс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 деректемесі" (ccdo:CommunicationDetails) деген күрделі деректеменің құрамында "Байланыс түрінің атауы" (csdo:CommunicationChannelName) деректемесі толтырылмайды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"Байланыс түрінің коды" (csdo:CommunicationChannelCode) деректемесі толтырылса, "Сыныптауышты сәйкестендіргіш" (атрибут codeListId) атрибутының мәні оның құрамында Ақпараттық өзара іс-қимыл қағидаларының VІІ бөлімінде көрсетілген байланыс түрлері сыныптауышының кодтық белгілемесін қамтуға тиіс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 деректемесі" (ccdo: CommunicationDetails) деген күрделі деректеменің құрамындағы "Байланыс түрінің коды" (csdo:CommunicationChannelCode) деректемесінің мәні мынадай мәндердің біріне сәйкес келуге тиіс:</w:t>
            </w:r>
          </w:p>
          <w:p>
            <w:pPr>
              <w:spacing w:after="20"/>
              <w:ind w:left="20"/>
              <w:jc w:val="both"/>
            </w:pPr>
            <w:r>
              <w:rPr>
                <w:rFonts w:ascii="Times New Roman"/>
                <w:b w:val="false"/>
                <w:i w:val="false"/>
                <w:color w:val="000000"/>
                <w:sz w:val="20"/>
              </w:rPr>
              <w:t>
"ТЕ" - телефон;</w:t>
            </w:r>
          </w:p>
          <w:p>
            <w:pPr>
              <w:spacing w:after="20"/>
              <w:ind w:left="20"/>
              <w:jc w:val="both"/>
            </w:pPr>
            <w:r>
              <w:rPr>
                <w:rFonts w:ascii="Times New Roman"/>
                <w:b w:val="false"/>
                <w:i w:val="false"/>
                <w:color w:val="000000"/>
                <w:sz w:val="20"/>
              </w:rPr>
              <w:t>
"ЕМ" - электрондық почта;</w:t>
            </w:r>
          </w:p>
          <w:p>
            <w:pPr>
              <w:spacing w:after="20"/>
              <w:ind w:left="20"/>
              <w:jc w:val="both"/>
            </w:pPr>
            <w:r>
              <w:rPr>
                <w:rFonts w:ascii="Times New Roman"/>
                <w:b w:val="false"/>
                <w:i w:val="false"/>
                <w:color w:val="000000"/>
                <w:sz w:val="20"/>
              </w:rPr>
              <w:t>
"ҒХ" - факс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шаруашылық жүргізуші субъектілерді сәйкестендіру әдісі сәйкестендіргішінің мәні (атрибут kindld) шаруашылық жүргізуші субъектілерді сәйкестендіру әдістері анықтамалығының мынадай мәндерінің біріне сәйкес келуге тиіс:</w:t>
            </w:r>
          </w:p>
          <w:p>
            <w:pPr>
              <w:spacing w:after="20"/>
              <w:ind w:left="20"/>
              <w:jc w:val="both"/>
            </w:pPr>
            <w:r>
              <w:rPr>
                <w:rFonts w:ascii="Times New Roman"/>
                <w:b w:val="false"/>
                <w:i w:val="false"/>
                <w:color w:val="000000"/>
                <w:sz w:val="20"/>
              </w:rPr>
              <w:t>
НМТН – негізгі мемлекеттік тіркеу нөмірі (Ресей Федерациясы үшін);</w:t>
            </w:r>
          </w:p>
          <w:p>
            <w:pPr>
              <w:spacing w:after="20"/>
              <w:ind w:left="20"/>
              <w:jc w:val="both"/>
            </w:pPr>
            <w:r>
              <w:rPr>
                <w:rFonts w:ascii="Times New Roman"/>
                <w:b w:val="false"/>
                <w:i w:val="false"/>
                <w:color w:val="000000"/>
                <w:sz w:val="20"/>
              </w:rPr>
              <w:t>
ДКНМТН – дара кәсіпкердің негізгі мемлекеттік тіркеу нөмірі (Ресей Федерациясы үшін);</w:t>
            </w:r>
          </w:p>
          <w:p>
            <w:pPr>
              <w:spacing w:after="20"/>
              <w:ind w:left="20"/>
              <w:jc w:val="both"/>
            </w:pPr>
            <w:r>
              <w:rPr>
                <w:rFonts w:ascii="Times New Roman"/>
                <w:b w:val="false"/>
                <w:i w:val="false"/>
                <w:color w:val="000000"/>
                <w:sz w:val="20"/>
              </w:rPr>
              <w:t>
МБОЖС – Беларусь Республикасы "Мемлекеттік билік және басқару органдары" жалпымемлекеттік сыныптауышы (Беларусь Республикасы үшін);</w:t>
            </w:r>
          </w:p>
          <w:p>
            <w:pPr>
              <w:spacing w:after="20"/>
              <w:ind w:left="20"/>
              <w:jc w:val="both"/>
            </w:pPr>
            <w:r>
              <w:rPr>
                <w:rFonts w:ascii="Times New Roman"/>
                <w:b w:val="false"/>
                <w:i w:val="false"/>
                <w:color w:val="000000"/>
                <w:sz w:val="20"/>
              </w:rPr>
              <w:t>
ЗТКЖС – Беларусь Республикасы "Заңды тұлғалар мен дара кәсіпкерлер" жалпы мемлекеттік сыныптауышы (Беларусь Республикасы үшін);</w:t>
            </w:r>
          </w:p>
          <w:p>
            <w:pPr>
              <w:spacing w:after="20"/>
              <w:ind w:left="20"/>
              <w:jc w:val="both"/>
            </w:pPr>
            <w:r>
              <w:rPr>
                <w:rFonts w:ascii="Times New Roman"/>
                <w:b w:val="false"/>
                <w:i w:val="false"/>
                <w:color w:val="000000"/>
                <w:sz w:val="20"/>
              </w:rPr>
              <w:t>
БСН – бизнес-сәйкестендіру нөмірі (Қазақстан Республикасы үшін);</w:t>
            </w:r>
          </w:p>
          <w:p>
            <w:pPr>
              <w:spacing w:after="20"/>
              <w:ind w:left="20"/>
              <w:jc w:val="both"/>
            </w:pPr>
            <w:r>
              <w:rPr>
                <w:rFonts w:ascii="Times New Roman"/>
                <w:b w:val="false"/>
                <w:i w:val="false"/>
                <w:color w:val="000000"/>
                <w:sz w:val="20"/>
              </w:rPr>
              <w:t>
КҰЖС – кәсіпорындар мен ұйымдардың жалпы республикалық сыныптауышы (Қырғыз Республикасы үшін);</w:t>
            </w:r>
          </w:p>
          <w:p>
            <w:pPr>
              <w:spacing w:after="20"/>
              <w:ind w:left="20"/>
              <w:jc w:val="both"/>
            </w:pPr>
            <w:r>
              <w:rPr>
                <w:rFonts w:ascii="Times New Roman"/>
                <w:b w:val="false"/>
                <w:i w:val="false"/>
                <w:color w:val="000000"/>
                <w:sz w:val="20"/>
              </w:rPr>
              <w:t>
ЗТМТ – заңды тұлғалардың мемлекеттік тізілімі (Армения Республикасы үшін);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"Мекенжай" (ccdo:AddressV4Details) күрделі деректемесінің құрамында "Мәтіндік нысандағы мекенжай" (csdo:AddressText) деректемесі толтырылмайды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"Мекенжай" (ccdo:AddressV4Details) күрделі деректемесінің құрамында "Мекенжай түрінің коды" (csdo:AddressKindCode) деректемесі толтырылуға тиіс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"Мекенжай" (ccdo: AddressV4Details) күрделі деректемесінің құрамында "Мекенжай түрінің коды" (csdo:AddressKindCode) деректемесінің мәні мынадай мәндердің біріне сәйкес келуге тиіс:</w:t>
            </w:r>
          </w:p>
          <w:p>
            <w:pPr>
              <w:spacing w:after="20"/>
              <w:ind w:left="20"/>
              <w:jc w:val="both"/>
            </w:pPr>
            <w:r>
              <w:rPr>
                <w:rFonts w:ascii="Times New Roman"/>
                <w:b w:val="false"/>
                <w:i w:val="false"/>
                <w:color w:val="000000"/>
                <w:sz w:val="20"/>
              </w:rPr>
              <w:t>
"1" - тіркелу мекенжайы;</w:t>
            </w:r>
          </w:p>
          <w:p>
            <w:pPr>
              <w:spacing w:after="20"/>
              <w:ind w:left="20"/>
              <w:jc w:val="both"/>
            </w:pPr>
            <w:r>
              <w:rPr>
                <w:rFonts w:ascii="Times New Roman"/>
                <w:b w:val="false"/>
                <w:i w:val="false"/>
                <w:color w:val="000000"/>
                <w:sz w:val="20"/>
              </w:rPr>
              <w:t>
"2" - нақты мекенжайы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Одақтың нормативтік-анықтамалық ақпараты тізіліміне Одақтың техникалық регламенттерінің (Кеден одағы техникалық регламенттерінің) тізбесі енгізілген кезде "Техникалық регламенттің нөмірі" (trsdo:TechnicalRegulationld) деректемесінің мәні көрсетілген тізбедегі Одақтың техникалық регламентінің (Кеден одағы техникалық регламентінің) нөміріне сәйкес келуге тиіс</w:t>
            </w:r>
          </w:p>
        </w:tc>
      </w:tr>
    </w:tbl>
    <w:bookmarkStart w:name="z232" w:id="225"/>
    <w:p>
      <w:pPr>
        <w:spacing w:after="0"/>
        <w:ind w:left="0"/>
        <w:jc w:val="both"/>
      </w:pPr>
      <w:r>
        <w:rPr>
          <w:rFonts w:ascii="Times New Roman"/>
          <w:b w:val="false"/>
          <w:i w:val="false"/>
          <w:color w:val="000000"/>
          <w:sz w:val="28"/>
        </w:rPr>
        <w:t>
      23. "Сәйкестікті бағалау жөніндегі органдар туралы өзгертуге арналған мәліметтер" (P.TS.02.MSG.002) хабарында берілетін "Сәйкестікті бағалау жөніндегі органдардың бірыңғай тізілімінің мәліметтері" (R.TR.TS.02.001) электрондық құжаттар (мәліметтер) деректемелерін толтыруға қойылатын талаптар 12-кестеде келтірілген.</w:t>
      </w:r>
    </w:p>
    <w:bookmarkEnd w:id="225"/>
    <w:bookmarkStart w:name="z233" w:id="226"/>
    <w:p>
      <w:pPr>
        <w:spacing w:after="0"/>
        <w:ind w:left="0"/>
        <w:jc w:val="both"/>
      </w:pPr>
      <w:r>
        <w:rPr>
          <w:rFonts w:ascii="Times New Roman"/>
          <w:b w:val="false"/>
          <w:i w:val="false"/>
          <w:color w:val="000000"/>
          <w:sz w:val="28"/>
        </w:rPr>
        <w:t>
      12-кесте</w:t>
      </w:r>
    </w:p>
    <w:bookmarkEnd w:id="226"/>
    <w:bookmarkStart w:name="z234" w:id="227"/>
    <w:p>
      <w:pPr>
        <w:spacing w:after="0"/>
        <w:ind w:left="0"/>
        <w:jc w:val="left"/>
      </w:pPr>
      <w:r>
        <w:rPr>
          <w:rFonts w:ascii="Times New Roman"/>
          <w:b/>
          <w:i w:val="false"/>
          <w:color w:val="000000"/>
        </w:rPr>
        <w:t xml:space="preserve"> "Сәйкестікті бағалау жөніндегі органдар туралы өзгертуге арналған мәліметтер" (P.TS.02.MSG.002) хабарында берілетін "Сәйкестікті бағалау жөніндегі органдардың бірыңғай тізілімінің мәліметтері" (R.TR.TS.02.001) электрондық құжаттар (мәліметтер) деректемелерін толтыруға қойылатын талаптар</w:t>
      </w:r>
    </w:p>
    <w:bookmarkEnd w:id="22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Талаптың коды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Талаптың тұжырымдалуы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"Сәйкестікті бағалау жөніндегі орган" (trcdo: ConformityAuthorityDetails) деректемесі 1 мәнді қамтуға тиіс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ресурс жазбаларының технологиялық сипаттамалары" (ccdo:ResourceItemStatusDetails) күрделі деректемесінің құрамында "Бастапқы күн мен уақыт" (csdo:StartDateTime) деректемесі толтырылуға тиіс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ресурс жазбаларының технологиялық сипаттамалары" (ccdo:ResourceItemStatusDetails) күрделі деректемесінің құрамында "Соңғы күн мен уақыт" (csdo:EndDateTime) деректемесі толтырылмайды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ресурс жазбаларының технологиялық сипаттамалары" (ccdo:ResourceItemStatusDetails) күрделі деректемесінің құрамында "Соңғы күн мен уақыт" (csdo:EndDateTime) деректемесі толтырылмаған, ал "Бастапқы күн мен уақыт" (csdo:StartDateTime) деректемесінің мәні берілетін мәліметтерде осы деректеменің мәнінен аз немесе оған тең болатын, "Елдің коды" (csdo: UnifiedCountryCode) және "Шаруашылық жүргізуші субъектіні сәйкестендіргіш" (csdo:BusinessTime) деректемелерінің сондай мәнімен сәйкестікті бағалау жөніндегі орган туралы мәліметтер бірыңғай тізілімде қамтылуға тиіс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"ТАӘ" (ccdo:FullNameDetails) күрделі деректемесінің құрамында "Аты" (csdo:FirstName) деректемесі толтырылуға тиіс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"ТАӘ" (ccdo:FullNameDetails) күрделі деректемесінің құрамында "Тегі" (csdo:LastName) деректемесі толтырылуға тиіс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егер "Аккредиттеу саласы" (trcdo:AccreditationAreaDetails) күрделі деректемесінің құрамында "Өнімді бірыңғай тізбеге енгізу белгісі" (trsdo:SingleListProductIndicator) деректемесінің мәні "ақиқат" мәніне сәйкес келетін мәнді қамтитын болса, "Аккредиттеу саласы" (trcdo: AccreditationAreaDetails) күрделі деректемесінің құрамында "Технологиялық регламент нөмірі" (trsdo:TechnicalRegulationId) деректемесі толтырылмайды, болмаса "Аккредиттеу саласы" (trcdo: AccreditationAreaDetails) күрделі деректемесінің құрамында "Технологиялық регламент нөмірі" (trsdo:TechnicalRegulationId) деректемесі кемінде бір мәнді қамтуға тиіс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"Аккредиттеу саласы" (trcdo: AccreditationAreaDetails) күрделі деректемесінің құрамында "Өнімнің атауы" (trsdo:ProductName) деректемесі толтырылуға тиіс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"Құжат туралы мәліметтер" (trcdo:DocInformationDetails) күрделі деректемесінің құрамында "Құжаттың күні" (csdo:DocCreationDate) деректемесі толтырылуға тиіс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"Құжаттың қолданылу мәртебесі" (trcdo:DocStatusDetails) күрделі деректемесінің құрамында "Құжаттың қолданылу мәртебесінің коды" (trsdo:DocStatusCode) деректемесінің мәні "1" мәнін қамтитын болса, "Құжаттың қолданылу мәртебесі" (trcdo:DocStatusDetails) күрделі деректемесінің құрамында "Бастапқы күн" (csdo: StartDate) деректемесі толтырылмайды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"Құжаттың қолданылу мәртебесі" (trcdo:DocStatusDetails) күрделі деректемесінің құрамында "Құжаттың қолданылу мәртебесінің коды (trsdo:DocStatusCode) деректемесінің мәні "3" мәнін қамтитын болса, "Құжаттың қолданылу мәртебесі" (trcdo:DocStatusDetails) күрделі деректемесінің құрамында "Соңғы күн" (csdo:EndDate) деректемесі толтырылмайды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"Құжаттың қолданылу мәртебесі" (trcdo:DocStatusDetails) күрделі деректемесінің құрамында "Құжаттың қолданылу мәртебесінің коды (trsdo:DocStatusCode) деректемесінің мәні "2" немесе "3" мәнін қамтитын болса, "Құжаттың қолданылу мәртебесі" (trcdo:DocStatusDetails) күрделі деректемесінің құрамында "Бастапқы күн" (csdo:StartDate) деректемесі толтырылуға тиіс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"Құжаттың қолданылу мәртебесі" (trcdo:DocStatusDetails) күрделі деректемесінің құрамында "Құжаттың қолданылу мәртебесінің коды (trsdo:DocStatusCode) деректемесінің мәні "2" немесе "4" мәнін қамтитын болса, "Құжаттың қолданылу мәртебесі" (trcdo:DocStatusDetails) күрделі деректемесінің құрамында "Соңғы күн" (csdo:EndDate) деректемесі толтырылуға тиіс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"Құжаттың қолданылу мәртебесі" (trcdo:DocStatusDetails) күрделі деректемесінің құрамында "Құжаттың қолданылу мәртебесінің коды (trsdo:DocStatusCode) деректемесінің мәні "4" мәнін қамтитын болса, "Құжаттың қолданылу мәртебесі" (trcdo:DocStatusDetails) күрделі деректемесінің құрамында "Бастапқы күн" (csdo:StartDate) деректемесі толтырылмайды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"Құжаттың қолданылу мәртебесі" (trcdo:DocStatusDetails) күрделі деректемесінің құрамында "Құжаттың қолданылу мәртебесінің коды (trsdo:DocStatusCode) деректемесі толтырылуға тиіс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"Құжаттың қолданылу мәртебесі" (trcdo:DocStatusDetails) күрделі деректемесінің құрамында "Құжаттың қолданылу мәртебесінің коды" (trsdo:DocStatusCode) деректемесінің мәні мынадай мәндердің біріне сәйкес келуге тиіс: </w:t>
            </w:r>
          </w:p>
          <w:p>
            <w:pPr>
              <w:spacing w:after="20"/>
              <w:ind w:left="20"/>
              <w:jc w:val="both"/>
            </w:pPr>
            <w:r>
              <w:rPr>
                <w:rFonts w:ascii="Times New Roman"/>
                <w:b w:val="false"/>
                <w:i w:val="false"/>
                <w:color w:val="000000"/>
                <w:sz w:val="20"/>
              </w:rPr>
              <w:t>
"1" – қолданылады;</w:t>
            </w:r>
          </w:p>
          <w:p>
            <w:pPr>
              <w:spacing w:after="20"/>
              <w:ind w:left="20"/>
              <w:jc w:val="both"/>
            </w:pPr>
            <w:r>
              <w:rPr>
                <w:rFonts w:ascii="Times New Roman"/>
                <w:b w:val="false"/>
                <w:i w:val="false"/>
                <w:color w:val="000000"/>
                <w:sz w:val="20"/>
              </w:rPr>
              <w:t>
"2" – тоқтатыла тұрған;</w:t>
            </w:r>
          </w:p>
          <w:p>
            <w:pPr>
              <w:spacing w:after="20"/>
              <w:ind w:left="20"/>
              <w:jc w:val="both"/>
            </w:pPr>
            <w:r>
              <w:rPr>
                <w:rFonts w:ascii="Times New Roman"/>
                <w:b w:val="false"/>
                <w:i w:val="false"/>
                <w:color w:val="000000"/>
                <w:sz w:val="20"/>
              </w:rPr>
              <w:t>
"3" – тоқтатылған;</w:t>
            </w:r>
          </w:p>
          <w:p>
            <w:pPr>
              <w:spacing w:after="20"/>
              <w:ind w:left="20"/>
              <w:jc w:val="both"/>
            </w:pPr>
            <w:r>
              <w:rPr>
                <w:rFonts w:ascii="Times New Roman"/>
                <w:b w:val="false"/>
                <w:i w:val="false"/>
                <w:color w:val="000000"/>
                <w:sz w:val="20"/>
              </w:rPr>
              <w:t>
"4" – ұзартылған;</w:t>
            </w:r>
          </w:p>
          <w:p>
            <w:pPr>
              <w:spacing w:after="20"/>
              <w:ind w:left="20"/>
              <w:jc w:val="both"/>
            </w:pPr>
            <w:r>
              <w:rPr>
                <w:rFonts w:ascii="Times New Roman"/>
                <w:b w:val="false"/>
                <w:i w:val="false"/>
                <w:color w:val="000000"/>
                <w:sz w:val="20"/>
              </w:rPr>
              <w:t>
"5" – қайта басталған;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сәйкестікті бағалау жөніндегі органдар түрлерінің сыныптауышын Одақтың нормативтік-анықтамалық ақпараты тізіліміне енгізген кезде "Сәйкестікті бағалау жөніндегі орган" (trcdo: ConformityAuthorityDetails) күрделі деректемесінің құрамында "Сәйкестікті бағалау жөніндегі орган түрінің коды" (trsdo:ConformityAuthorityKindCode) деректемесі толтырылуға тиіс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Одақтың нормативтік-анықтамалық ақпараты тізілімінде сәйкестікті бағалау жөніндегі органдар түрлерінің сыныптауышы болмаған кезде "Сәйкестікті бағалау жөніндегі орган" (trcdo: ConformityAuthorityDetails) күрделі деректемесінің құрамында "Сәйкестікті бағалау жөніндегі орган түрінің атауы" (trsdo: ConformityAuthorityKindName) деректемесі толтырылуға тиіс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"Сәйкестікті бағалау жөніндегі орган" (trcdo:ConformityAuthorityDetails) күрделі деректемесінің құрамында "Сәйкестікті бағалау жөніндегі орган түрінің коды" (trsdo:ConformityAuthorityKindCode) немесе "Сәйкестікті бағалау жөніндегі орган түрінің атауы" (trsdo:ConformityAuthorityKindName) деректемесінің мәні сәйкестікті бағалау жөніндегі орган түріне сәйкес келетін "сынақ зертханасы" мәнін қамтитын болса, "Аккредиттеу саласы" (trcdo: AccreditationAreaDetails) деректемесі "Сынақ әдістемесінің атауы" (trsdo:TestingMethodName) деректемесінің кемінде 1 мәнін қамтуға тиіс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"Сәйкестікті бағалау жөніндегі орган" (trcdo:ConformityAuthorityDetails) күрделі деректемесінің құрамында "Сәйкестікті бағалау жөніндегі орган түрінің коды" (trsdo:ConformityAuthorityKindCode) немесе "Сәйкестікті бағалау жөніндегі орган түрінің атауы" (trsdo:ConformityAuthorityKindName) деректемесінің мәні сәйкестікті бағалау жөніндегі орган түріне сәйкес келетін "сынақ зертханасы" мәнін қамтымайтын болса, "Аккредиттеу саласы" (trcdo: AccreditationAreaDetails) күрделі деректемесінің құрамында "Сынақ әдістемесінің атауы" (trsdo:TestingMethodName) деректемесі толтырылмайды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"Сәйкестікті бағалау жөніндегі орган" (trcdo:ConformityAuthorityDetails) күрделі деректемесінің құрамында "Сәйкестікті бағалау жөніндегі орган түрінің коды" (trsdo:ConformityAuthorityKindCode) немесе "Сәйкестікті бағалау жөніндегі орган түрінің атауы" (trsdo:ConformityAuthorityKindName) деректемесінің мәні сәйкестікті бағалау жөніндегі орган түріне сәйкес келетін "сынақ зертханасы" мәнін қамтымайтын болса, "Бақыланатын көрсеткіштің атауы" (trsdo:ControlledIndicatorName) деректемесі толтырылмайды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"Сәйкестікті бағалау жөніндегі орган" (trcdo: ConformityAuthorityDetails) күрделі деректемесінің құрамында "Сәйкестікті бағалау жөніндегі орган түрінің атауы" (trsdo: ConformityAuthorityKindName) деректемесі "сертификаттау жөніндегі орган" немесе "сынақ зертханасы" деген мәнді қамтуға тиіс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сәйкестікті бағалау жөніндегі орган түрлерінің сыныптауышын Одақтың нормативтік-анықтамалық ақпараты тізіліміне енгізу кезінде "Сәйкестікті бағалау жөніндегі орган" (trcdo:ConformityAuthorityDetails) күрделі деректемесінің құрамында "Сәйкестікті бағалау жөніндегі орган түрінің коды" (trsdo:ConformityAuthorityKindCode)  деректемесінің мәні көрсетілген сыныптауыштағы сәйкестікті бағалау жөніндегі орган түрінің кодына сәйкес келуге тиіс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"Елдің коды" (csdo:UnifiedCountryCode) деректемесі ISO 3166-1-ге сәйкес әлем елдерінің кодтары мен атауларының тізбесін қамтитын әлем елдері сыныптауышындағы елдің кодына сәйкес келуге тиіс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"Елдің коды" (csdo:UnifiedCountryCode) деректемесі толтырылса, оның құрамында "Сыныптауышты сәйкестендіргіш" (атрибут codeListId) атрибутының мәні Ақпараттық өзара іс-қимыл қағидаларының VІІ бөлімінде көрсетілген әлем елдері сыныптауышының кодтық белгілемесін қамтуға тиіс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 деректемесі" (ccdo:CommunicationDetails) деген деректеме "электрондық почта" байланыс түріне сәйкес келетін "Байланыс түрінің коды" (csdo:CommunicationChannelCode) деректемесінің мәнін қамтитын кемінде 1 мәнді және "телефон" байланыс түріне сәйкес келетін "Байланыс түрінің коды" (csdo:CommunicationChannelCode) деректемесінің мәнін қамтитын кемінде 1 мәнді қамтуға тиіс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 деректемесі" (ccdo:CommunicationDetails) деген күрделі деректеменің құрамында "Байланыс түрінің атауы" (csdo:CommunicationChannelName) деректемесі толтырылмайды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"Байланыс түрінің коды" (csdo:CommunicationChannelCode) деректемесі толтырылса, "Сыныптауышты сәйкестендіргіш" (атрибут codeListId) атрибутының мәні оның құрамында Ақпараттық өзара іс-қимыл қағидаларының VІІ бөлімінде көрсетілген байланыс түрлері сыныптауышының кодтық белгілемесін қамтуға тиіс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 деректемесі" (ccdo: CommunicationDetails) деген күрделі деректеменің құрамындағы "Байланыс түрінің коды" (csdo:CommunicationChannelCode) деректемесінің мәні мынадай мәндердің біріне сәйкес келуге тиіс:</w:t>
            </w:r>
          </w:p>
          <w:p>
            <w:pPr>
              <w:spacing w:after="20"/>
              <w:ind w:left="20"/>
              <w:jc w:val="both"/>
            </w:pPr>
            <w:r>
              <w:rPr>
                <w:rFonts w:ascii="Times New Roman"/>
                <w:b w:val="false"/>
                <w:i w:val="false"/>
                <w:color w:val="000000"/>
                <w:sz w:val="20"/>
              </w:rPr>
              <w:t>
"ТЕ" - телефон;</w:t>
            </w:r>
          </w:p>
          <w:p>
            <w:pPr>
              <w:spacing w:after="20"/>
              <w:ind w:left="20"/>
              <w:jc w:val="both"/>
            </w:pPr>
            <w:r>
              <w:rPr>
                <w:rFonts w:ascii="Times New Roman"/>
                <w:b w:val="false"/>
                <w:i w:val="false"/>
                <w:color w:val="000000"/>
                <w:sz w:val="20"/>
              </w:rPr>
              <w:t>
"ЕМ" - электрондық почта;</w:t>
            </w:r>
          </w:p>
          <w:p>
            <w:pPr>
              <w:spacing w:after="20"/>
              <w:ind w:left="20"/>
              <w:jc w:val="both"/>
            </w:pPr>
            <w:r>
              <w:rPr>
                <w:rFonts w:ascii="Times New Roman"/>
                <w:b w:val="false"/>
                <w:i w:val="false"/>
                <w:color w:val="000000"/>
                <w:sz w:val="20"/>
              </w:rPr>
              <w:t>
"ҒХ" - факс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шаруашылық жүргізуші субъектілерді сәйкестендіру әдісі сәйкестендіргішінің мәні (атрибут kindld) шаруашылық жүргізуші субъектілерді сәйкестендіру әдістері анықтамалығының мынадай мәндерінің біріне сәйкес келуге тиіс:</w:t>
            </w:r>
          </w:p>
          <w:p>
            <w:pPr>
              <w:spacing w:after="20"/>
              <w:ind w:left="20"/>
              <w:jc w:val="both"/>
            </w:pPr>
            <w:r>
              <w:rPr>
                <w:rFonts w:ascii="Times New Roman"/>
                <w:b w:val="false"/>
                <w:i w:val="false"/>
                <w:color w:val="000000"/>
                <w:sz w:val="20"/>
              </w:rPr>
              <w:t>
НМТН – негізгі мемлекеттік тіркеу нөмірі (Ресей Федерациясы үшін);</w:t>
            </w:r>
          </w:p>
          <w:p>
            <w:pPr>
              <w:spacing w:after="20"/>
              <w:ind w:left="20"/>
              <w:jc w:val="both"/>
            </w:pPr>
            <w:r>
              <w:rPr>
                <w:rFonts w:ascii="Times New Roman"/>
                <w:b w:val="false"/>
                <w:i w:val="false"/>
                <w:color w:val="000000"/>
                <w:sz w:val="20"/>
              </w:rPr>
              <w:t>
ДКНМТН – дара кәсіпкердің негізгі мемлекеттік тіркеу нөмірі (Ресей Федерациясы үшін);</w:t>
            </w:r>
          </w:p>
          <w:p>
            <w:pPr>
              <w:spacing w:after="20"/>
              <w:ind w:left="20"/>
              <w:jc w:val="both"/>
            </w:pPr>
            <w:r>
              <w:rPr>
                <w:rFonts w:ascii="Times New Roman"/>
                <w:b w:val="false"/>
                <w:i w:val="false"/>
                <w:color w:val="000000"/>
                <w:sz w:val="20"/>
              </w:rPr>
              <w:t>
МБОЖС – Беларусь Республикасы "Мемлекеттік билік және басқару органдары" жалпымемлекеттік сыныптауышы (Беларусь Республикасы үшін);</w:t>
            </w:r>
          </w:p>
          <w:p>
            <w:pPr>
              <w:spacing w:after="20"/>
              <w:ind w:left="20"/>
              <w:jc w:val="both"/>
            </w:pPr>
            <w:r>
              <w:rPr>
                <w:rFonts w:ascii="Times New Roman"/>
                <w:b w:val="false"/>
                <w:i w:val="false"/>
                <w:color w:val="000000"/>
                <w:sz w:val="20"/>
              </w:rPr>
              <w:t>
ЗТКЖС – Беларусь Республикасы "Заңды тұлғалар мен дара кәсіпкерлер" жалпы мемлекеттік сыныптауышы (Беларусь Республикасы үшін);</w:t>
            </w:r>
          </w:p>
          <w:p>
            <w:pPr>
              <w:spacing w:after="20"/>
              <w:ind w:left="20"/>
              <w:jc w:val="both"/>
            </w:pPr>
            <w:r>
              <w:rPr>
                <w:rFonts w:ascii="Times New Roman"/>
                <w:b w:val="false"/>
                <w:i w:val="false"/>
                <w:color w:val="000000"/>
                <w:sz w:val="20"/>
              </w:rPr>
              <w:t>
БСН – бизнес-сәйкестендіру нөмірі (Қазақстан Республикасы үшін);</w:t>
            </w:r>
          </w:p>
          <w:p>
            <w:pPr>
              <w:spacing w:after="20"/>
              <w:ind w:left="20"/>
              <w:jc w:val="both"/>
            </w:pPr>
            <w:r>
              <w:rPr>
                <w:rFonts w:ascii="Times New Roman"/>
                <w:b w:val="false"/>
                <w:i w:val="false"/>
                <w:color w:val="000000"/>
                <w:sz w:val="20"/>
              </w:rPr>
              <w:t>
КҰЖС – кәсіпорындар мен ұйымдардың жалпы республикалық сыныптауышы (Қырғыз Республикасы үшін);</w:t>
            </w:r>
          </w:p>
          <w:p>
            <w:pPr>
              <w:spacing w:after="20"/>
              <w:ind w:left="20"/>
              <w:jc w:val="both"/>
            </w:pPr>
            <w:r>
              <w:rPr>
                <w:rFonts w:ascii="Times New Roman"/>
                <w:b w:val="false"/>
                <w:i w:val="false"/>
                <w:color w:val="000000"/>
                <w:sz w:val="20"/>
              </w:rPr>
              <w:t>
ЗТМТ – заңды тұлғалардың мемлекеттік тізілімі (Армения Республикасы үшін);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"Мекенжай" (ccdo:AddressV4Details) күрделі деректемесінің құрамында "Мәтіндік нысандағы мекенжай" (csdo:AddressText) деректемесі толтырылмайды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"Мекенжай" (ccdo:AddressV4Details) күрделі деректемесінің құрамында "Мекенжай түрінің коды" (csdo:AddressKindCode) деректемесі толтырылуға тиіс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"Мекенжай" (ccdo:AddressV4Details) күрделі деректемесінің құрамында "Мекенжай түрінің коды" (csdo:AddressKindCode) деректемесінің мәні мынадай мәндердің біріне сәйкес келуге тиіс:</w:t>
            </w:r>
          </w:p>
          <w:p>
            <w:pPr>
              <w:spacing w:after="20"/>
              <w:ind w:left="20"/>
              <w:jc w:val="both"/>
            </w:pPr>
            <w:r>
              <w:rPr>
                <w:rFonts w:ascii="Times New Roman"/>
                <w:b w:val="false"/>
                <w:i w:val="false"/>
                <w:color w:val="000000"/>
                <w:sz w:val="20"/>
              </w:rPr>
              <w:t>
"1" - тіркелу мекенжайы;</w:t>
            </w:r>
          </w:p>
          <w:p>
            <w:pPr>
              <w:spacing w:after="20"/>
              <w:ind w:left="20"/>
              <w:jc w:val="both"/>
            </w:pPr>
            <w:r>
              <w:rPr>
                <w:rFonts w:ascii="Times New Roman"/>
                <w:b w:val="false"/>
                <w:i w:val="false"/>
                <w:color w:val="000000"/>
                <w:sz w:val="20"/>
              </w:rPr>
              <w:t>
"2" - нақты мекенжайы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Одақтың нормативтік-анықтамалық ақпараты тізіліміне Одақтың техникалық регламенттерінің (Кеден одағы техникалық регламенттерінің) тізбесі енгізілген кезде "Техникалық регламентітң нөмірі" (trsdo:TechnicalRegulationld) деректемесінің мәні көрсетілген тізбедегі Одақтың техникалық регламентінің (Кеден одағы техникалық регламентінің) нөміріне сәйкес келуге тиіс</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Еуразиялық экономикалық</w:t>
            </w:r>
            <w:r>
              <w:br/>
            </w:r>
            <w:r>
              <w:rPr>
                <w:rFonts w:ascii="Times New Roman"/>
                <w:b w:val="false"/>
                <w:i w:val="false"/>
                <w:color w:val="000000"/>
                <w:sz w:val="20"/>
              </w:rPr>
              <w:t xml:space="preserve">комиссия Алқасының </w:t>
            </w:r>
            <w:r>
              <w:br/>
            </w:r>
            <w:r>
              <w:rPr>
                <w:rFonts w:ascii="Times New Roman"/>
                <w:b w:val="false"/>
                <w:i w:val="false"/>
                <w:color w:val="000000"/>
                <w:sz w:val="20"/>
              </w:rPr>
              <w:t xml:space="preserve">2016 жылғы 10 мамырдағы </w:t>
            </w:r>
            <w:r>
              <w:br/>
            </w:r>
            <w:r>
              <w:rPr>
                <w:rFonts w:ascii="Times New Roman"/>
                <w:b w:val="false"/>
                <w:i w:val="false"/>
                <w:color w:val="000000"/>
                <w:sz w:val="20"/>
              </w:rPr>
              <w:t>№ 38 шешімімен</w:t>
            </w:r>
            <w:r>
              <w:br/>
            </w:r>
            <w:r>
              <w:rPr>
                <w:rFonts w:ascii="Times New Roman"/>
                <w:b w:val="false"/>
                <w:i w:val="false"/>
                <w:color w:val="000000"/>
                <w:sz w:val="20"/>
              </w:rPr>
              <w:t>БЕКІТІЛГЕН</w:t>
            </w:r>
          </w:p>
        </w:tc>
      </w:tr>
    </w:tbl>
    <w:p>
      <w:pPr>
        <w:spacing w:after="0"/>
        <w:ind w:left="0"/>
        <w:jc w:val="left"/>
      </w:pPr>
      <w:r>
        <w:rPr>
          <w:rFonts w:ascii="Times New Roman"/>
          <w:b w:val="false"/>
          <w:i w:val="false"/>
          <w:color w:val="000000"/>
          <w:sz w:val="28"/>
        </w:rPr>
        <w:t>
</w:t>
      </w:r>
    </w:p>
    <w:p>
      <w:pPr>
        <w:spacing w:after="0"/>
        <w:ind w:left="0"/>
        <w:jc w:val="left"/>
      </w:pPr>
      <w:r>
        <w:rPr>
          <w:rFonts w:ascii="Times New Roman"/>
          <w:b/>
          <w:i w:val="false"/>
          <w:color w:val="000000"/>
        </w:rPr>
        <w:t xml:space="preserve"> "Еуразиялық экономикалық одақтың сәйкестікті бағалау жөніндегі органдарының (соның ішінде, сертификаттау жөніндегі органдардың, сынақ зертханаларының (орталықтарының)) бірыңғай тізілімін қалыптастыру және жүргізу" жалпы процесін сыртқы және өзара сауданың интеграцияланған ақпараттық жүйесінің құралдарымен іске асыру үшін пайдаланылатын электрондық құжаттар мен мәліметтердің форматтары мен құрылымдарының СИПАТТАМАСЫ</w:t>
      </w:r>
    </w:p>
    <w:bookmarkStart w:name="z237" w:id="228"/>
    <w:p>
      <w:pPr>
        <w:spacing w:after="0"/>
        <w:ind w:left="0"/>
        <w:jc w:val="left"/>
      </w:pPr>
      <w:r>
        <w:rPr>
          <w:rFonts w:ascii="Times New Roman"/>
          <w:b/>
          <w:i w:val="false"/>
          <w:color w:val="000000"/>
        </w:rPr>
        <w:t xml:space="preserve"> I. Жалпы ережелер</w:t>
      </w:r>
    </w:p>
    <w:bookmarkEnd w:id="228"/>
    <w:bookmarkStart w:name="z238" w:id="229"/>
    <w:p>
      <w:pPr>
        <w:spacing w:after="0"/>
        <w:ind w:left="0"/>
        <w:jc w:val="both"/>
      </w:pPr>
      <w:r>
        <w:rPr>
          <w:rFonts w:ascii="Times New Roman"/>
          <w:b w:val="false"/>
          <w:i w:val="false"/>
          <w:color w:val="000000"/>
          <w:sz w:val="28"/>
        </w:rPr>
        <w:t>
      1. Осы Сипаттама Еуразиялық экономикалық одақтың (бұдан әрі – Одақ) құқығына кіретін мынадай актілерге сәйкес әзірленді:</w:t>
      </w:r>
    </w:p>
    <w:bookmarkEnd w:id="229"/>
    <w:p>
      <w:pPr>
        <w:spacing w:after="0"/>
        <w:ind w:left="0"/>
        <w:jc w:val="both"/>
      </w:pPr>
      <w:r>
        <w:rPr>
          <w:rFonts w:ascii="Times New Roman"/>
          <w:b w:val="false"/>
          <w:i w:val="false"/>
          <w:color w:val="000000"/>
          <w:sz w:val="28"/>
        </w:rPr>
        <w:t xml:space="preserve">
      2014 жылғы 29 мамырдағы Еуразиялық экономикалық одақ туралы </w:t>
      </w:r>
      <w:r>
        <w:rPr>
          <w:rFonts w:ascii="Times New Roman"/>
          <w:b w:val="false"/>
          <w:i w:val="false"/>
          <w:color w:val="000000"/>
          <w:sz w:val="28"/>
        </w:rPr>
        <w:t>шарт</w:t>
      </w:r>
      <w:r>
        <w:rPr>
          <w:rFonts w:ascii="Times New Roman"/>
          <w:b w:val="false"/>
          <w:i w:val="false"/>
          <w:color w:val="000000"/>
          <w:sz w:val="28"/>
        </w:rPr>
        <w:t>;</w:t>
      </w:r>
    </w:p>
    <w:p>
      <w:pPr>
        <w:spacing w:after="0"/>
        <w:ind w:left="0"/>
        <w:jc w:val="both"/>
      </w:pPr>
      <w:r>
        <w:rPr>
          <w:rFonts w:ascii="Times New Roman"/>
          <w:b w:val="false"/>
          <w:i w:val="false"/>
          <w:color w:val="000000"/>
          <w:sz w:val="28"/>
        </w:rPr>
        <w:t>
      Кеден одағы Комиссиясының "Кеден одағындағы техникалық реттеу туралы" 2010 жылғы 18 маусымдағы № 319 шешімі;</w:t>
      </w:r>
    </w:p>
    <w:p>
      <w:pPr>
        <w:spacing w:after="0"/>
        <w:ind w:left="0"/>
        <w:jc w:val="both"/>
      </w:pPr>
      <w:r>
        <w:rPr>
          <w:rFonts w:ascii="Times New Roman"/>
          <w:b w:val="false"/>
          <w:i w:val="false"/>
          <w:color w:val="000000"/>
          <w:sz w:val="28"/>
        </w:rPr>
        <w:t>
      Кеден одағы Комиссиясының "Бірыңғай құжаттар беріле отырып, Кеден одағы шеңберінде сәйкестікті міндетті бағалауға (растауға) жататын өнімдердің бірыңғай тізбесі туралы" 2011 жылғы 7 сәуірдегі № 620 шешімі;</w:t>
      </w:r>
    </w:p>
    <w:p>
      <w:pPr>
        <w:spacing w:after="0"/>
        <w:ind w:left="0"/>
        <w:jc w:val="both"/>
      </w:pPr>
      <w:r>
        <w:rPr>
          <w:rFonts w:ascii="Times New Roman"/>
          <w:b w:val="false"/>
          <w:i w:val="false"/>
          <w:color w:val="000000"/>
          <w:sz w:val="28"/>
        </w:rPr>
        <w:t>
      Еуразиялық экономикалық комиссия Алқасының "Жалпы процестерді сыртқы және өзара саудасының интеграцияланған ақпараттық жүйесінің құралдарымен іске асыру кезінде ақпараттық өзара іс-қимылды регламенттейтін технологиялық құжаттар туралы" 2014 жылғы 6 қарашадағы № 200 шешімі;</w:t>
      </w:r>
    </w:p>
    <w:p>
      <w:pPr>
        <w:spacing w:after="0"/>
        <w:ind w:left="0"/>
        <w:jc w:val="both"/>
      </w:pPr>
      <w:r>
        <w:rPr>
          <w:rFonts w:ascii="Times New Roman"/>
          <w:b w:val="false"/>
          <w:i w:val="false"/>
          <w:color w:val="000000"/>
          <w:sz w:val="28"/>
        </w:rPr>
        <w:t xml:space="preserve">
      Еуразиялық экономикалық комиссия Алқасының "Сыртқы және өзара сауданың интеграцияланған ақпараттық жүйесінде деректерді электрондық алмасу қағидаларын бекіту туралы" 2015 жылғы 27 қаңтардағы № 5 </w:t>
      </w:r>
      <w:r>
        <w:rPr>
          <w:rFonts w:ascii="Times New Roman"/>
          <w:b w:val="false"/>
          <w:i w:val="false"/>
          <w:color w:val="000000"/>
          <w:sz w:val="28"/>
        </w:rPr>
        <w:t>шешімі</w:t>
      </w: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
      Еуразиялық экономикалық комиссия Алқасының "Еуразиялық экономикалық одақ шеңберіндегі жалпы процестер тізбесі және Еуразиялық экономикалық комиссия Алқасының 2014 жылғы 19 тамыздағы № 132 шешіміне өзгеріс енгізу туралы" 2015 жылғы 14 сәуірдегі № 29 </w:t>
      </w:r>
      <w:r>
        <w:rPr>
          <w:rFonts w:ascii="Times New Roman"/>
          <w:b w:val="false"/>
          <w:i w:val="false"/>
          <w:color w:val="000000"/>
          <w:sz w:val="28"/>
        </w:rPr>
        <w:t>шешімі</w:t>
      </w: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
      Еуразиялық экономикалық комиссия Алқасының "Еуразиялық экономикалық одақ шеңберіндегі жалпы процестерді талдау, оңтайландыру, үндестіру және сипаттау әдістемесі туралы" 2015 жылғы 9 маусымдағы № 63 </w:t>
      </w:r>
      <w:r>
        <w:rPr>
          <w:rFonts w:ascii="Times New Roman"/>
          <w:b w:val="false"/>
          <w:i w:val="false"/>
          <w:color w:val="000000"/>
          <w:sz w:val="28"/>
        </w:rPr>
        <w:t>шешімі</w:t>
      </w: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
      Еуразиялық экономикалық комиссия Алқасының "Еуразиялық экономикалық одаққа мүше мемлекеттердің мемлекеттік билік органдарының өзара және Еуразиялық экономикалық комиссиямен трансшекаралық өзара іс-қимыл жасау кезінде электрондық құжаттар алмасуы туралы ережені бекіту туралы" 2015 жылғы 28 қыркүйектегі № 125 </w:t>
      </w:r>
      <w:r>
        <w:rPr>
          <w:rFonts w:ascii="Times New Roman"/>
          <w:b w:val="false"/>
          <w:i w:val="false"/>
          <w:color w:val="000000"/>
          <w:sz w:val="28"/>
        </w:rPr>
        <w:t>шешімі</w:t>
      </w:r>
      <w:r>
        <w:rPr>
          <w:rFonts w:ascii="Times New Roman"/>
          <w:b w:val="false"/>
          <w:i w:val="false"/>
          <w:color w:val="000000"/>
          <w:sz w:val="28"/>
        </w:rPr>
        <w:t>.</w:t>
      </w:r>
    </w:p>
    <w:bookmarkStart w:name="z239" w:id="230"/>
    <w:p>
      <w:pPr>
        <w:spacing w:after="0"/>
        <w:ind w:left="0"/>
        <w:jc w:val="left"/>
      </w:pPr>
      <w:r>
        <w:rPr>
          <w:rFonts w:ascii="Times New Roman"/>
          <w:b/>
          <w:i w:val="false"/>
          <w:color w:val="000000"/>
        </w:rPr>
        <w:t xml:space="preserve"> II. Қолданылу саласы</w:t>
      </w:r>
    </w:p>
    <w:bookmarkEnd w:id="230"/>
    <w:bookmarkStart w:name="z240" w:id="231"/>
    <w:p>
      <w:pPr>
        <w:spacing w:after="0"/>
        <w:ind w:left="0"/>
        <w:jc w:val="both"/>
      </w:pPr>
      <w:r>
        <w:rPr>
          <w:rFonts w:ascii="Times New Roman"/>
          <w:b w:val="false"/>
          <w:i w:val="false"/>
          <w:color w:val="000000"/>
          <w:sz w:val="28"/>
        </w:rPr>
        <w:t>
      2. Осы Сипаттама "Еуразиялық экономикалық одақтың сәйкестікті бағалау жөніндегі органдарының (соның ішінде, сертификаттау жөніндегі органдардың, сынақ зертханаларының (орталықтарының)) бірыңғай тізілімін қалыптастыру және жүргізу" жалпы процесі (бұдан әрі – жалпы процесс) шеңберінде ақпараттық өзара іс-қимыл жасау кезінде пайдаланылатын электрондық құжаттар мен мәліметтердің форматтары мен құрылымдарына қойылатын талаптарды айқындайды.</w:t>
      </w:r>
    </w:p>
    <w:bookmarkEnd w:id="231"/>
    <w:bookmarkStart w:name="z241" w:id="232"/>
    <w:p>
      <w:pPr>
        <w:spacing w:after="0"/>
        <w:ind w:left="0"/>
        <w:jc w:val="both"/>
      </w:pPr>
      <w:r>
        <w:rPr>
          <w:rFonts w:ascii="Times New Roman"/>
          <w:b w:val="false"/>
          <w:i w:val="false"/>
          <w:color w:val="000000"/>
          <w:sz w:val="28"/>
        </w:rPr>
        <w:t>
      3. Осы Сипаттама жалпы процестің рәсімдерін сыртқы және өзара сауданың интеграцияланған ақпараттық жүйесі (бұдан әрі – интеграцияланған жүйе) құралдарымен іске асыру кезінде ақпараттық жүйелердің компоненттерін жобалау, әзірлеу және пысықтау кезінде қолданылады.</w:t>
      </w:r>
    </w:p>
    <w:bookmarkEnd w:id="232"/>
    <w:bookmarkStart w:name="z242" w:id="233"/>
    <w:p>
      <w:pPr>
        <w:spacing w:after="0"/>
        <w:ind w:left="0"/>
        <w:jc w:val="both"/>
      </w:pPr>
      <w:r>
        <w:rPr>
          <w:rFonts w:ascii="Times New Roman"/>
          <w:b w:val="false"/>
          <w:i w:val="false"/>
          <w:color w:val="000000"/>
          <w:sz w:val="28"/>
        </w:rPr>
        <w:t>
      4. Электрондық құжаттар мен мәліметтердің форматтарының және құрылымдарының сипаттамасы тіпті қарапайым (атомарлық) деректемелеріне дейінгі иерархияның деңгейі ескеріліп, толық деректемелік құрам көрсетілген кесте нысанында келтіріледі.</w:t>
      </w:r>
    </w:p>
    <w:bookmarkEnd w:id="233"/>
    <w:bookmarkStart w:name="z243" w:id="234"/>
    <w:p>
      <w:pPr>
        <w:spacing w:after="0"/>
        <w:ind w:left="0"/>
        <w:jc w:val="both"/>
      </w:pPr>
      <w:r>
        <w:rPr>
          <w:rFonts w:ascii="Times New Roman"/>
          <w:b w:val="false"/>
          <w:i w:val="false"/>
          <w:color w:val="000000"/>
          <w:sz w:val="28"/>
        </w:rPr>
        <w:t>
      5. Кестеде электрондық құжаттар (мәліметтер) деректемелері (бұдан әрі – деректемелер) мен деректер моделі элементтерінің бірмәнді сәйкестігі сипатталады.</w:t>
      </w:r>
    </w:p>
    <w:bookmarkEnd w:id="234"/>
    <w:bookmarkStart w:name="z244" w:id="235"/>
    <w:p>
      <w:pPr>
        <w:spacing w:after="0"/>
        <w:ind w:left="0"/>
        <w:jc w:val="both"/>
      </w:pPr>
      <w:r>
        <w:rPr>
          <w:rFonts w:ascii="Times New Roman"/>
          <w:b w:val="false"/>
          <w:i w:val="false"/>
          <w:color w:val="000000"/>
          <w:sz w:val="28"/>
        </w:rPr>
        <w:t>
      6. Кестеде мынадай жолдар (бағандар) қалыптастырылады:</w:t>
      </w:r>
    </w:p>
    <w:bookmarkEnd w:id="235"/>
    <w:p>
      <w:pPr>
        <w:spacing w:after="0"/>
        <w:ind w:left="0"/>
        <w:jc w:val="both"/>
      </w:pPr>
      <w:r>
        <w:rPr>
          <w:rFonts w:ascii="Times New Roman"/>
          <w:b w:val="false"/>
          <w:i w:val="false"/>
          <w:color w:val="000000"/>
          <w:sz w:val="28"/>
        </w:rPr>
        <w:t>
      "иерархиялық нөмір" – деректеменің реттік нөмірі;</w:t>
      </w:r>
    </w:p>
    <w:p>
      <w:pPr>
        <w:spacing w:after="0"/>
        <w:ind w:left="0"/>
        <w:jc w:val="both"/>
      </w:pPr>
      <w:r>
        <w:rPr>
          <w:rFonts w:ascii="Times New Roman"/>
          <w:b w:val="false"/>
          <w:i w:val="false"/>
          <w:color w:val="000000"/>
          <w:sz w:val="28"/>
        </w:rPr>
        <w:t>
      "деректеменің аты" – деректеменің қалыптасқан немесе ресми ауызша белгіленуі;</w:t>
      </w:r>
    </w:p>
    <w:p>
      <w:pPr>
        <w:spacing w:after="0"/>
        <w:ind w:left="0"/>
        <w:jc w:val="both"/>
      </w:pPr>
      <w:r>
        <w:rPr>
          <w:rFonts w:ascii="Times New Roman"/>
          <w:b w:val="false"/>
          <w:i w:val="false"/>
          <w:color w:val="000000"/>
          <w:sz w:val="28"/>
        </w:rPr>
        <w:t>
      "деректеменің сипаттамасы" – деректеменің мәнін (семантикасын) түсіндіретін мәтін;</w:t>
      </w:r>
    </w:p>
    <w:p>
      <w:pPr>
        <w:spacing w:after="0"/>
        <w:ind w:left="0"/>
        <w:jc w:val="both"/>
      </w:pPr>
      <w:r>
        <w:rPr>
          <w:rFonts w:ascii="Times New Roman"/>
          <w:b w:val="false"/>
          <w:i w:val="false"/>
          <w:color w:val="000000"/>
          <w:sz w:val="28"/>
        </w:rPr>
        <w:t>
      "сәйкестендіргіш" – деректемеге сай келетін деректер моделіндегі деректер элементінің сәйкестендіргіші;</w:t>
      </w:r>
    </w:p>
    <w:p>
      <w:pPr>
        <w:spacing w:after="0"/>
        <w:ind w:left="0"/>
        <w:jc w:val="both"/>
      </w:pPr>
      <w:r>
        <w:rPr>
          <w:rFonts w:ascii="Times New Roman"/>
          <w:b w:val="false"/>
          <w:i w:val="false"/>
          <w:color w:val="000000"/>
          <w:sz w:val="28"/>
        </w:rPr>
        <w:t>
      "мәндер саласы" – деректеменің ықтимал мәндерінің ауызша сипаттамасы;</w:t>
      </w:r>
    </w:p>
    <w:p>
      <w:pPr>
        <w:spacing w:after="0"/>
        <w:ind w:left="0"/>
        <w:jc w:val="both"/>
      </w:pPr>
      <w:r>
        <w:rPr>
          <w:rFonts w:ascii="Times New Roman"/>
          <w:b w:val="false"/>
          <w:i w:val="false"/>
          <w:color w:val="000000"/>
          <w:sz w:val="28"/>
        </w:rPr>
        <w:t>
      "көпт." – деректемелердің көптігі: деректеменің ықтимал қайталану міндеттілігі (опционалдығы) және саны.</w:t>
      </w:r>
    </w:p>
    <w:bookmarkStart w:name="z245" w:id="236"/>
    <w:p>
      <w:pPr>
        <w:spacing w:after="0"/>
        <w:ind w:left="0"/>
        <w:jc w:val="both"/>
      </w:pPr>
      <w:r>
        <w:rPr>
          <w:rFonts w:ascii="Times New Roman"/>
          <w:b w:val="false"/>
          <w:i w:val="false"/>
          <w:color w:val="000000"/>
          <w:sz w:val="28"/>
        </w:rPr>
        <w:t>
      7. Деректемелердің көптігін көрсету үшін мынадай белгілер қолданылады:</w:t>
      </w:r>
    </w:p>
    <w:bookmarkEnd w:id="236"/>
    <w:p>
      <w:pPr>
        <w:spacing w:after="0"/>
        <w:ind w:left="0"/>
        <w:jc w:val="both"/>
      </w:pPr>
      <w:r>
        <w:rPr>
          <w:rFonts w:ascii="Times New Roman"/>
          <w:b w:val="false"/>
          <w:i w:val="false"/>
          <w:color w:val="000000"/>
          <w:sz w:val="28"/>
        </w:rPr>
        <w:t>
      1 – деректеме міндетті, қайталауға жол берілмейді;</w:t>
      </w:r>
    </w:p>
    <w:p>
      <w:pPr>
        <w:spacing w:after="0"/>
        <w:ind w:left="0"/>
        <w:jc w:val="both"/>
      </w:pPr>
      <w:r>
        <w:rPr>
          <w:rFonts w:ascii="Times New Roman"/>
          <w:b w:val="false"/>
          <w:i w:val="false"/>
          <w:color w:val="000000"/>
          <w:sz w:val="28"/>
        </w:rPr>
        <w:t>
      n – деректеме міндетті, n рет қайталануға тиіс (n &gt; 1);</w:t>
      </w:r>
    </w:p>
    <w:p>
      <w:pPr>
        <w:spacing w:after="0"/>
        <w:ind w:left="0"/>
        <w:jc w:val="both"/>
      </w:pPr>
      <w:r>
        <w:rPr>
          <w:rFonts w:ascii="Times New Roman"/>
          <w:b w:val="false"/>
          <w:i w:val="false"/>
          <w:color w:val="000000"/>
          <w:sz w:val="28"/>
        </w:rPr>
        <w:t>
      1..* – деректеме міндетті, шексіз қайталануы мүмкін;</w:t>
      </w:r>
    </w:p>
    <w:p>
      <w:pPr>
        <w:spacing w:after="0"/>
        <w:ind w:left="0"/>
        <w:jc w:val="both"/>
      </w:pPr>
      <w:r>
        <w:rPr>
          <w:rFonts w:ascii="Times New Roman"/>
          <w:b w:val="false"/>
          <w:i w:val="false"/>
          <w:color w:val="000000"/>
          <w:sz w:val="28"/>
        </w:rPr>
        <w:t>
      n..* – деректеме міндетті, кемінде n рет қайталануға тиіс (n &gt; 1);</w:t>
      </w:r>
    </w:p>
    <w:p>
      <w:pPr>
        <w:spacing w:after="0"/>
        <w:ind w:left="0"/>
        <w:jc w:val="both"/>
      </w:pPr>
      <w:r>
        <w:rPr>
          <w:rFonts w:ascii="Times New Roman"/>
          <w:b w:val="false"/>
          <w:i w:val="false"/>
          <w:color w:val="000000"/>
          <w:sz w:val="28"/>
        </w:rPr>
        <w:t>
      n..m – деректеме міндетті, кемінде n рет қайталануға және m реттен көп қайталанбауға тиіс (n &gt; 1, m &gt; n);</w:t>
      </w:r>
    </w:p>
    <w:p>
      <w:pPr>
        <w:spacing w:after="0"/>
        <w:ind w:left="0"/>
        <w:jc w:val="both"/>
      </w:pPr>
      <w:r>
        <w:rPr>
          <w:rFonts w:ascii="Times New Roman"/>
          <w:b w:val="false"/>
          <w:i w:val="false"/>
          <w:color w:val="000000"/>
          <w:sz w:val="28"/>
        </w:rPr>
        <w:t>
      0..1 – деректеме опционалды, қайталауға жол берілмейді;</w:t>
      </w:r>
    </w:p>
    <w:p>
      <w:pPr>
        <w:spacing w:after="0"/>
        <w:ind w:left="0"/>
        <w:jc w:val="both"/>
      </w:pPr>
      <w:r>
        <w:rPr>
          <w:rFonts w:ascii="Times New Roman"/>
          <w:b w:val="false"/>
          <w:i w:val="false"/>
          <w:color w:val="000000"/>
          <w:sz w:val="28"/>
        </w:rPr>
        <w:t>
      0..* – деректеме опционалды, шексіз қайталануы мүмкін;</w:t>
      </w:r>
    </w:p>
    <w:p>
      <w:pPr>
        <w:spacing w:after="0"/>
        <w:ind w:left="0"/>
        <w:jc w:val="both"/>
      </w:pPr>
      <w:r>
        <w:rPr>
          <w:rFonts w:ascii="Times New Roman"/>
          <w:b w:val="false"/>
          <w:i w:val="false"/>
          <w:color w:val="000000"/>
          <w:sz w:val="28"/>
        </w:rPr>
        <w:t>
      0..m – деректеме опционалды, m реттен көп қайталанбауға тиіс (m &gt; 1).</w:t>
      </w:r>
    </w:p>
    <w:bookmarkStart w:name="z246" w:id="237"/>
    <w:p>
      <w:pPr>
        <w:spacing w:after="0"/>
        <w:ind w:left="0"/>
        <w:jc w:val="left"/>
      </w:pPr>
      <w:r>
        <w:rPr>
          <w:rFonts w:ascii="Times New Roman"/>
          <w:b/>
          <w:i w:val="false"/>
          <w:color w:val="000000"/>
        </w:rPr>
        <w:t xml:space="preserve"> III. Негізгі ұғымдар</w:t>
      </w:r>
    </w:p>
    <w:bookmarkEnd w:id="237"/>
    <w:bookmarkStart w:name="z247" w:id="238"/>
    <w:p>
      <w:pPr>
        <w:spacing w:after="0"/>
        <w:ind w:left="0"/>
        <w:jc w:val="both"/>
      </w:pPr>
      <w:r>
        <w:rPr>
          <w:rFonts w:ascii="Times New Roman"/>
          <w:b w:val="false"/>
          <w:i w:val="false"/>
          <w:color w:val="000000"/>
          <w:sz w:val="28"/>
        </w:rPr>
        <w:t>
      8. Осы Сипаттаманың мақсаттары үшін мыналарды білдіретін ұғымдар пайдаланылады:</w:t>
      </w:r>
    </w:p>
    <w:bookmarkEnd w:id="238"/>
    <w:p>
      <w:pPr>
        <w:spacing w:after="0"/>
        <w:ind w:left="0"/>
        <w:jc w:val="both"/>
      </w:pPr>
      <w:r>
        <w:rPr>
          <w:rFonts w:ascii="Times New Roman"/>
          <w:b w:val="false"/>
          <w:i w:val="false"/>
          <w:color w:val="000000"/>
          <w:sz w:val="28"/>
        </w:rPr>
        <w:t>
      "деректеме" – белгілі бір контексте бөлінбейді деп саналатын, электрондық құжаттардың (мәліметтердің) деректер бірлігі;</w:t>
      </w:r>
    </w:p>
    <w:p>
      <w:pPr>
        <w:spacing w:after="0"/>
        <w:ind w:left="0"/>
        <w:jc w:val="both"/>
      </w:pPr>
      <w:r>
        <w:rPr>
          <w:rFonts w:ascii="Times New Roman"/>
          <w:b w:val="false"/>
          <w:i w:val="false"/>
          <w:color w:val="000000"/>
          <w:sz w:val="28"/>
        </w:rPr>
        <w:t>
      "ЕАЭО СЭҚ ТН" – Еуразиялық экономикалық одақтың Сыртқы экономикалық қызметінің бірыңғай тауар номенклатурасы.</w:t>
      </w:r>
    </w:p>
    <w:p>
      <w:pPr>
        <w:spacing w:after="0"/>
        <w:ind w:left="0"/>
        <w:jc w:val="both"/>
      </w:pPr>
      <w:r>
        <w:rPr>
          <w:rFonts w:ascii="Times New Roman"/>
          <w:b w:val="false"/>
          <w:i w:val="false"/>
          <w:color w:val="000000"/>
          <w:sz w:val="28"/>
        </w:rPr>
        <w:t xml:space="preserve">
      Осы Сипаттамада пайдаланылатын "басзистік деректер моделі", "деректер моделі", "мәндік саланың деректер моделі", "мәндік сала" және "электрондық құжаттар мен мәліметтер құрылымдарының тізілімі" деген ұғымдар Еуразиялық экономикалық комиссия Алқасының 2015 жылғы 9 маусымдағы № 63 </w:t>
      </w:r>
      <w:r>
        <w:rPr>
          <w:rFonts w:ascii="Times New Roman"/>
          <w:b w:val="false"/>
          <w:i w:val="false"/>
          <w:color w:val="000000"/>
          <w:sz w:val="28"/>
        </w:rPr>
        <w:t>шешімімен</w:t>
      </w:r>
      <w:r>
        <w:rPr>
          <w:rFonts w:ascii="Times New Roman"/>
          <w:b w:val="false"/>
          <w:i w:val="false"/>
          <w:color w:val="000000"/>
          <w:sz w:val="28"/>
        </w:rPr>
        <w:t xml:space="preserve"> бекітілген Еуразиялық экономикалық одақ шеңберіндегі жалпы процестерді талдау, оңтайландыру, үндестіру және сипаттау әдістемесінде айқындалған мәндерде қолданылады.</w:t>
      </w:r>
    </w:p>
    <w:p>
      <w:pPr>
        <w:spacing w:after="0"/>
        <w:ind w:left="0"/>
        <w:jc w:val="both"/>
      </w:pPr>
      <w:r>
        <w:rPr>
          <w:rFonts w:ascii="Times New Roman"/>
          <w:b w:val="false"/>
          <w:i w:val="false"/>
          <w:color w:val="000000"/>
          <w:sz w:val="28"/>
        </w:rPr>
        <w:t>
      Осы Сипаттамада пайдаланылатын өзге ұғымдар Еуразиялық экономикалық комиссия Алқасының 2016 жылғы 10 мамырдағы № 38 шешімімен бекітілген "Еуразиялық экономикалық одақтың сәйкестікті бағалау жөніндегі органдарының (соның ішінде, сертификаттау жөніндегі органдардың, сынақ зертханаларының (орталықтарының)) бірыңғай тізілімін қалыптастыру және жүргізу" жалпы процесін сыртқы және өзара сауданың интеграцияланған ақпараттық жүйесінің құралдарымен іске асыру кезіндегі ақпараттық өзара іс-қимыл қағидаларының 4-тармағында айқындалған мәндерде қолданылады.</w:t>
      </w:r>
    </w:p>
    <w:p>
      <w:pPr>
        <w:spacing w:after="0"/>
        <w:ind w:left="0"/>
        <w:jc w:val="both"/>
      </w:pPr>
      <w:r>
        <w:rPr>
          <w:rFonts w:ascii="Times New Roman"/>
          <w:b w:val="false"/>
          <w:i w:val="false"/>
          <w:color w:val="000000"/>
          <w:sz w:val="28"/>
        </w:rPr>
        <w:t>
      Осы Сипаттаманың 4, 7 және 10-кестелерінде Ақпараттық өзара іс-қимыл регламенті деп Еуразиялық экономикалық комиссия Алқасының 2016 жылғы 10 мамырдағы № 38 шешімімен бекітілген "Еуразиялық экономикалық одақтың сәйкестікті бағалау жөніндегі органдарының (соның ішінде, сертификаттау жөніндегі органдардың, сынақ зертханаларының (орталықтарының)) бірыңғай тізілімін қалыптастыру және жүргізу" жалпы процесін сыртқы және өзара сауданың интеграцияланған ақпараттық жүйесінің құралдарымен іске асыру кезінде Еуразиялық экономикалық одаққа мүше мемлекеттердің уәкілетті органдары мен Еуразиялық экономикалық комиссия арасындағы ақпараттық өзара іс-қимыл регламенті түсініледі.</w:t>
      </w:r>
    </w:p>
    <w:bookmarkStart w:name="z248" w:id="239"/>
    <w:p>
      <w:pPr>
        <w:spacing w:after="0"/>
        <w:ind w:left="0"/>
        <w:jc w:val="left"/>
      </w:pPr>
      <w:r>
        <w:rPr>
          <w:rFonts w:ascii="Times New Roman"/>
          <w:b/>
          <w:i w:val="false"/>
          <w:color w:val="000000"/>
        </w:rPr>
        <w:t xml:space="preserve"> IV. Электрондық құжаттар мен мәліметтердің құрылымы</w:t>
      </w:r>
    </w:p>
    <w:bookmarkEnd w:id="239"/>
    <w:p>
      <w:pPr>
        <w:spacing w:after="0"/>
        <w:ind w:left="0"/>
        <w:jc w:val="left"/>
      </w:pPr>
    </w:p>
    <w:p>
      <w:pPr>
        <w:spacing w:after="0"/>
        <w:ind w:left="0"/>
        <w:jc w:val="both"/>
      </w:pPr>
      <w:r>
        <w:rPr>
          <w:rFonts w:ascii="Times New Roman"/>
          <w:b w:val="false"/>
          <w:i w:val="false"/>
          <w:color w:val="000000"/>
          <w:sz w:val="28"/>
        </w:rPr>
        <w:t>
      9. Электрондық құжаттар мен мәліметтер құрылымының тізбесі 1-кестеде келтірілген.</w:t>
      </w:r>
    </w:p>
    <w:bookmarkStart w:name="z250" w:id="240"/>
    <w:p>
      <w:pPr>
        <w:spacing w:after="0"/>
        <w:ind w:left="0"/>
        <w:jc w:val="both"/>
      </w:pPr>
      <w:r>
        <w:rPr>
          <w:rFonts w:ascii="Times New Roman"/>
          <w:b w:val="false"/>
          <w:i w:val="false"/>
          <w:color w:val="000000"/>
          <w:sz w:val="28"/>
        </w:rPr>
        <w:t>
      1-кесте</w:t>
      </w:r>
    </w:p>
    <w:bookmarkEnd w:id="240"/>
    <w:bookmarkStart w:name="z251" w:id="241"/>
    <w:p>
      <w:pPr>
        <w:spacing w:after="0"/>
        <w:ind w:left="0"/>
        <w:jc w:val="left"/>
      </w:pPr>
      <w:r>
        <w:rPr>
          <w:rFonts w:ascii="Times New Roman"/>
          <w:b/>
          <w:i w:val="false"/>
          <w:color w:val="000000"/>
        </w:rPr>
        <w:t xml:space="preserve"> Электрондық құжаттар мен мәліметтер құрылымының тізбесі</w:t>
      </w:r>
    </w:p>
    <w:bookmarkEnd w:id="24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Сәйкестендіргіш</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Аттар кеңістігі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Базистік модельдегі электрондық құжаттар мен мәліметтердің құрылымы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R.006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өңдеу нәтижесі туралы хабарлама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urn:EEC:R:ProcessingResultDetails:vY.Y.Y</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R.007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ресурсты өзектілендірудің жай-күйі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urn:EEC:R:ResourceStatusDetails:vY.Y.Y</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"Техникалық реттеу" мәндік саласындағы электрондық құжаттар мен мәліметтердің құрылымы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R.TR.TS.02.001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сәйкестікті бағалау жөніндегі органдардың бірыңғай тізілімінің мәліметтері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urn:EEC:R:TR:TS:02:AuthorityCertificationRegistryDetails:v1.0.1</w:t>
            </w:r>
          </w:p>
        </w:tc>
      </w:tr>
    </w:tbl>
    <w:p>
      <w:pPr>
        <w:spacing w:after="0"/>
        <w:ind w:left="0"/>
        <w:jc w:val="both"/>
      </w:pPr>
      <w:r>
        <w:rPr>
          <w:rFonts w:ascii="Times New Roman"/>
          <w:b w:val="false"/>
          <w:i w:val="false"/>
          <w:color w:val="000000"/>
          <w:sz w:val="28"/>
        </w:rPr>
        <w:t>
      Электрондық құжаттар мен мәліметтер құрылымдарындағы аттар кеңістігіндегі "Y.Y.Y" деген символдар Еуразиялық экономикалық комиссия Алқасының 2016 жылғы 10 мамырдағы № 38 шешімінің 2-тармағына сәйкес электрондық құжат (мәліметтер) құрылымының техникалық схемасын әзірлеу және бекіту кезінде пайдаланылған деректердің базистік моделі нұсқасының нөміріне сәйкес айқындалатын электрондық құжат (мәліметтер) құрылымы нұсқасының нөміріне сай келеді.</w:t>
      </w:r>
    </w:p>
    <w:bookmarkStart w:name="z252" w:id="242"/>
    <w:p>
      <w:pPr>
        <w:spacing w:after="0"/>
        <w:ind w:left="0"/>
        <w:jc w:val="left"/>
      </w:pPr>
      <w:r>
        <w:rPr>
          <w:rFonts w:ascii="Times New Roman"/>
          <w:b/>
          <w:i w:val="false"/>
          <w:color w:val="000000"/>
        </w:rPr>
        <w:t xml:space="preserve"> 1. Базистік модельдегі электрондық құжаттар мен мәліметтердің құрылымы</w:t>
      </w:r>
    </w:p>
    <w:bookmarkEnd w:id="242"/>
    <w:bookmarkStart w:name="z253" w:id="243"/>
    <w:p>
      <w:pPr>
        <w:spacing w:after="0"/>
        <w:ind w:left="0"/>
        <w:jc w:val="both"/>
      </w:pPr>
      <w:r>
        <w:rPr>
          <w:rFonts w:ascii="Times New Roman"/>
          <w:b w:val="false"/>
          <w:i w:val="false"/>
          <w:color w:val="000000"/>
          <w:sz w:val="28"/>
        </w:rPr>
        <w:t xml:space="preserve">
      10. "Өңдеу нәтижесі туралы хабарлама" (R.006) электрондық құжат (мәліметтер) құрылымының сипаттамасы 2-кестеде келтірілген. </w:t>
      </w:r>
    </w:p>
    <w:bookmarkEnd w:id="243"/>
    <w:bookmarkStart w:name="z254" w:id="244"/>
    <w:p>
      <w:pPr>
        <w:spacing w:after="0"/>
        <w:ind w:left="0"/>
        <w:jc w:val="both"/>
      </w:pPr>
      <w:r>
        <w:rPr>
          <w:rFonts w:ascii="Times New Roman"/>
          <w:b w:val="false"/>
          <w:i w:val="false"/>
          <w:color w:val="000000"/>
          <w:sz w:val="28"/>
        </w:rPr>
        <w:t>
      2-кесте</w:t>
      </w:r>
    </w:p>
    <w:bookmarkEnd w:id="244"/>
    <w:bookmarkStart w:name="z255" w:id="245"/>
    <w:p>
      <w:pPr>
        <w:spacing w:after="0"/>
        <w:ind w:left="0"/>
        <w:jc w:val="left"/>
      </w:pPr>
      <w:r>
        <w:rPr>
          <w:rFonts w:ascii="Times New Roman"/>
          <w:b/>
          <w:i w:val="false"/>
          <w:color w:val="000000"/>
        </w:rPr>
        <w:t xml:space="preserve"> "Өңдеу нәтижесі туралы хабарлама" (R.006) электрондық құжат (мәліметтер) құрылымының сипаттамасы</w:t>
      </w:r>
    </w:p>
    <w:bookmarkEnd w:id="24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Элементтің белгіленуі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Сипаттамасы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өңдеу нәтижесі туралы хабарлама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Сәйкестендіргіш</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R.006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Нұсқа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Y.Y.Y</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Анықтама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респонденттің сұрау салуды өңдеуінің нәтижесі туралы мәліметтер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Аттар кеңістігінің сәйкестендіргіші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urn:EEC:R:ProcessingResultDetails:vY.Y.Y</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XML-құжаттың түбірлік элементі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ProcessingResultDetails</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XML-схемасы файлының 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EEC_R_ProcessingResultDetails_vY.Y.Y.xsd</w:t>
            </w:r>
          </w:p>
        </w:tc>
      </w:tr>
    </w:tbl>
    <w:p>
      <w:pPr>
        <w:spacing w:after="0"/>
        <w:ind w:left="0"/>
        <w:jc w:val="both"/>
      </w:pPr>
      <w:r>
        <w:rPr>
          <w:rFonts w:ascii="Times New Roman"/>
          <w:b w:val="false"/>
          <w:i w:val="false"/>
          <w:color w:val="000000"/>
          <w:sz w:val="28"/>
        </w:rPr>
        <w:t>
      Электрондық құжаттар мен мәліметтер құрылымдарындағы аттар кеңістігінде "Y.Y.Y" деген символдар Еуразиялық экономикалық комиссия Алқасының 2016 жылғы 10 мамырдағы № 38 шешімінің 2-тармағына сәйкес электрондық құжат (мәліметтер) құрылымының техникалық схемасын әзірлеу және бекіту кезінде пайдаланылған деректердің базистік моделі нұсқасының нөміріне сәйкес айқындалатын электрондық құжат (мәліметтер) құрылымы нұсқасының нөміріне сай келеді.</w:t>
      </w:r>
    </w:p>
    <w:bookmarkStart w:name="z256" w:id="246"/>
    <w:p>
      <w:pPr>
        <w:spacing w:after="0"/>
        <w:ind w:left="0"/>
        <w:jc w:val="both"/>
      </w:pPr>
      <w:r>
        <w:rPr>
          <w:rFonts w:ascii="Times New Roman"/>
          <w:b w:val="false"/>
          <w:i w:val="false"/>
          <w:color w:val="000000"/>
          <w:sz w:val="28"/>
        </w:rPr>
        <w:t>
      11. Импортталатын аттар кеңістігі 3-кестеде келтірілген.</w:t>
      </w:r>
    </w:p>
    <w:bookmarkEnd w:id="246"/>
    <w:bookmarkStart w:name="z257" w:id="247"/>
    <w:p>
      <w:pPr>
        <w:spacing w:after="0"/>
        <w:ind w:left="0"/>
        <w:jc w:val="both"/>
      </w:pPr>
      <w:r>
        <w:rPr>
          <w:rFonts w:ascii="Times New Roman"/>
          <w:b w:val="false"/>
          <w:i w:val="false"/>
          <w:color w:val="000000"/>
          <w:sz w:val="28"/>
        </w:rPr>
        <w:t>
      3-кесте</w:t>
      </w:r>
    </w:p>
    <w:bookmarkEnd w:id="247"/>
    <w:bookmarkStart w:name="z258" w:id="248"/>
    <w:p>
      <w:pPr>
        <w:spacing w:after="0"/>
        <w:ind w:left="0"/>
        <w:jc w:val="left"/>
      </w:pPr>
      <w:r>
        <w:rPr>
          <w:rFonts w:ascii="Times New Roman"/>
          <w:b/>
          <w:i w:val="false"/>
          <w:color w:val="000000"/>
        </w:rPr>
        <w:t xml:space="preserve"> Импортталатын аттар кеңістігі</w:t>
      </w:r>
    </w:p>
    <w:bookmarkEnd w:id="24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Аттар кеңістігінің сәйкестендіргіші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Префикс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urn:EEC:M:ComplexDataObjects:vX.X.X</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ccdo</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urn:EEC:M:SimpleDataObjects:vX.X.X</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w:t>
            </w:r>
          </w:p>
        </w:tc>
      </w:tr>
    </w:tbl>
    <w:p>
      <w:pPr>
        <w:spacing w:after="0"/>
        <w:ind w:left="0"/>
        <w:jc w:val="both"/>
      </w:pPr>
      <w:r>
        <w:rPr>
          <w:rFonts w:ascii="Times New Roman"/>
          <w:b w:val="false"/>
          <w:i w:val="false"/>
          <w:color w:val="000000"/>
          <w:sz w:val="28"/>
        </w:rPr>
        <w:t>
      Импортталатын аттар кеңістігінде "Х.Х.Х" деген символдар Еуразиялық экономикалық комиссия Алқасының 2016 жылғы 10 мамырдағы № 38 шешімінің 2-тармағына сәйкес электрондық құжат (мәліметтер) құрылымының техникалық схемасын әзірлеу және бекіту кезінде пайдаланылған деректердің базистік моделі нұсқасының нөміріне сай келеді.</w:t>
      </w:r>
    </w:p>
    <w:bookmarkStart w:name="z259" w:id="249"/>
    <w:p>
      <w:pPr>
        <w:spacing w:after="0"/>
        <w:ind w:left="0"/>
        <w:jc w:val="both"/>
      </w:pPr>
      <w:r>
        <w:rPr>
          <w:rFonts w:ascii="Times New Roman"/>
          <w:b w:val="false"/>
          <w:i w:val="false"/>
          <w:color w:val="000000"/>
          <w:sz w:val="28"/>
        </w:rPr>
        <w:t>
      12. "Өңдеу нәтижесі туралы хабарлама" (R.006) электрондық құжаты (мәліметтер) құрылымының деректемелік құрамы 4-кестеде келтірілген.</w:t>
      </w:r>
    </w:p>
    <w:bookmarkEnd w:id="249"/>
    <w:bookmarkStart w:name="z260" w:id="250"/>
    <w:p>
      <w:pPr>
        <w:spacing w:after="0"/>
        <w:ind w:left="0"/>
        <w:jc w:val="both"/>
      </w:pPr>
      <w:r>
        <w:rPr>
          <w:rFonts w:ascii="Times New Roman"/>
          <w:b w:val="false"/>
          <w:i w:val="false"/>
          <w:color w:val="000000"/>
          <w:sz w:val="28"/>
        </w:rPr>
        <w:t>
      4-кесте</w:t>
      </w:r>
    </w:p>
    <w:bookmarkEnd w:id="250"/>
    <w:bookmarkStart w:name="z261" w:id="251"/>
    <w:p>
      <w:pPr>
        <w:spacing w:after="0"/>
        <w:ind w:left="0"/>
        <w:jc w:val="left"/>
      </w:pPr>
      <w:r>
        <w:rPr>
          <w:rFonts w:ascii="Times New Roman"/>
          <w:b/>
          <w:i w:val="false"/>
          <w:color w:val="000000"/>
        </w:rPr>
        <w:t xml:space="preserve"> "Өңдеу нәтижесі туралы хабарлама" (R.006) электрондық құжаты (мәліметтер) құрылымының деректемелік құрамы</w:t>
      </w:r>
    </w:p>
    <w:bookmarkEnd w:id="25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Деректеменің 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Деректеменің сипаттамасы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Сәйкестендіргіш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типі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Көпт.</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Электрондық құжаттың (мәліметтердің) тақырыбы</w:t>
            </w:r>
          </w:p>
          <w:p>
            <w:pPr>
              <w:spacing w:after="20"/>
              <w:ind w:left="20"/>
              <w:jc w:val="both"/>
            </w:pPr>
            <w:r>
              <w:rPr>
                <w:rFonts w:ascii="Times New Roman"/>
                <w:b w:val="false"/>
                <w:i w:val="false"/>
                <w:color w:val="000000"/>
                <w:sz w:val="20"/>
              </w:rPr>
              <w:t>
(ccdo:‌EDoc‌Header)</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құжаттың (мәліметтердің) технологиялық деректемелерінің жиынтығы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M.CDE.90001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ccdo:‌EDoc‌Header‌Type (M.CDT.90001)</w:t>
            </w:r>
          </w:p>
          <w:p>
            <w:pPr>
              <w:spacing w:after="20"/>
              <w:ind w:left="20"/>
              <w:jc w:val="both"/>
            </w:pPr>
            <w:r>
              <w:rPr>
                <w:rFonts w:ascii="Times New Roman"/>
                <w:b w:val="false"/>
                <w:i w:val="false"/>
                <w:color w:val="000000"/>
                <w:sz w:val="20"/>
              </w:rPr>
              <w:t>
Салынған элементтер мәндерінің саласында айқындалады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1.1. Жалпы процесс хабарының коды</w:t>
            </w:r>
          </w:p>
          <w:p>
            <w:pPr>
              <w:spacing w:after="20"/>
              <w:ind w:left="20"/>
              <w:jc w:val="both"/>
            </w:pPr>
            <w:r>
              <w:rPr>
                <w:rFonts w:ascii="Times New Roman"/>
                <w:b w:val="false"/>
                <w:i w:val="false"/>
                <w:color w:val="000000"/>
                <w:sz w:val="20"/>
              </w:rPr>
              <w:t>
(csdo:‌Inf‌Envelope‌Code)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процесс хабарының кодтық белгіленуі</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M.SDE.90010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csdo:‌Inf‌Envelope‌Code‌Type (M.SDT.90004)</w:t>
            </w:r>
          </w:p>
          <w:p>
            <w:pPr>
              <w:spacing w:after="20"/>
              <w:ind w:left="20"/>
              <w:jc w:val="both"/>
            </w:pPr>
            <w:r>
              <w:rPr>
                <w:rFonts w:ascii="Times New Roman"/>
                <w:b w:val="false"/>
                <w:i w:val="false"/>
                <w:color w:val="000000"/>
                <w:sz w:val="20"/>
              </w:rPr>
              <w:t>
Ақпараттық өзара іс-қимыл регламентіне сәйкес кодтың мәні.</w:t>
            </w:r>
          </w:p>
          <w:p>
            <w:pPr>
              <w:spacing w:after="20"/>
              <w:ind w:left="20"/>
              <w:jc w:val="both"/>
            </w:pPr>
            <w:r>
              <w:rPr>
                <w:rFonts w:ascii="Times New Roman"/>
                <w:b w:val="false"/>
                <w:i w:val="false"/>
                <w:color w:val="000000"/>
                <w:sz w:val="20"/>
              </w:rPr>
              <w:t>
Шаблон: P\.[A-Z]{2}\.[0-9]{2}\.MSG\.[0-9]{3}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1.2. Электрондық құжаттың (мәліметтердің) коды</w:t>
            </w:r>
          </w:p>
          <w:p>
            <w:pPr>
              <w:spacing w:after="20"/>
              <w:ind w:left="20"/>
              <w:jc w:val="both"/>
            </w:pPr>
            <w:r>
              <w:rPr>
                <w:rFonts w:ascii="Times New Roman"/>
                <w:b w:val="false"/>
                <w:i w:val="false"/>
                <w:color w:val="000000"/>
                <w:sz w:val="20"/>
              </w:rPr>
              <w:t>
(csdo:‌EDoc‌Code)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құжаттар мен мәліметтер құрылымдарының тізіліміне сәйкес электрондық құжаттың (мәліметтердің)  кодтық белгіленуі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M.SDE.90001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csdo:‌EDoc‌Code‌Type (M.SDT.90001)</w:t>
            </w:r>
          </w:p>
          <w:p>
            <w:pPr>
              <w:spacing w:after="20"/>
              <w:ind w:left="20"/>
              <w:jc w:val="both"/>
            </w:pPr>
            <w:r>
              <w:rPr>
                <w:rFonts w:ascii="Times New Roman"/>
                <w:b w:val="false"/>
                <w:i w:val="false"/>
                <w:color w:val="000000"/>
                <w:sz w:val="20"/>
              </w:rPr>
              <w:t>
Электрондық құжаттар мен мәліметтер құрылымдарының тізіліміне сәйкес кодтың мәні.</w:t>
            </w:r>
          </w:p>
          <w:p>
            <w:pPr>
              <w:spacing w:after="20"/>
              <w:ind w:left="20"/>
              <w:jc w:val="both"/>
            </w:pPr>
            <w:r>
              <w:rPr>
                <w:rFonts w:ascii="Times New Roman"/>
                <w:b w:val="false"/>
                <w:i w:val="false"/>
                <w:color w:val="000000"/>
                <w:sz w:val="20"/>
              </w:rPr>
              <w:t>
Шаблон: R(\.[A-Z]{2}\.[A-Z]{2}\.[0-9]{2})?\.[0-9]{3}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1.3. Электрондық құжаттың (мәліметтердің) сәйкестендіргіші</w:t>
            </w:r>
          </w:p>
          <w:p>
            <w:pPr>
              <w:spacing w:after="20"/>
              <w:ind w:left="20"/>
              <w:jc w:val="both"/>
            </w:pPr>
            <w:r>
              <w:rPr>
                <w:rFonts w:ascii="Times New Roman"/>
                <w:b w:val="false"/>
                <w:i w:val="false"/>
                <w:color w:val="000000"/>
                <w:sz w:val="20"/>
              </w:rPr>
              <w:t>
(csdo:‌EDoc‌Id)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құжатты (мәліметтерді) бірмәнді сәйкестендіретін символдар жолы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M.SDE.90007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csdo:‌Universally‌Unique‌Id‌Type (M.SDT.90003)</w:t>
            </w:r>
          </w:p>
          <w:p>
            <w:pPr>
              <w:spacing w:after="20"/>
              <w:ind w:left="20"/>
              <w:jc w:val="both"/>
            </w:pPr>
            <w:r>
              <w:rPr>
                <w:rFonts w:ascii="Times New Roman"/>
                <w:b w:val="false"/>
                <w:i w:val="false"/>
                <w:color w:val="000000"/>
                <w:sz w:val="20"/>
              </w:rPr>
              <w:t>
ISO/IEC 9834-8 сәйкес сәйкестендіргіштің мәні.</w:t>
            </w:r>
          </w:p>
          <w:p>
            <w:pPr>
              <w:spacing w:after="20"/>
              <w:ind w:left="20"/>
              <w:jc w:val="both"/>
            </w:pPr>
            <w:r>
              <w:rPr>
                <w:rFonts w:ascii="Times New Roman"/>
                <w:b w:val="false"/>
                <w:i w:val="false"/>
                <w:color w:val="000000"/>
                <w:sz w:val="20"/>
              </w:rPr>
              <w:t>
Шаблон: [0-9a-fA-F]{8}-[0-9a-fA-F]{4}-[0-9a-fA-F]{4}-[0-9a-fA-F]{4}-[0-9a-fA-F]{12}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1.4. Негізгі электрондық құжаттың (мәліметтердің) сәйкестендіргіші</w:t>
            </w:r>
          </w:p>
          <w:p>
            <w:pPr>
              <w:spacing w:after="20"/>
              <w:ind w:left="20"/>
              <w:jc w:val="both"/>
            </w:pPr>
            <w:r>
              <w:rPr>
                <w:rFonts w:ascii="Times New Roman"/>
                <w:b w:val="false"/>
                <w:i w:val="false"/>
                <w:color w:val="000000"/>
                <w:sz w:val="20"/>
              </w:rPr>
              <w:t>
(csdo:‌EDoc‌Ref‌Id)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жауап ретінде осы электрондық құжат (мәлімет) қалыптастырылған электрондық құжаттың (мәліметтердің) сәйкестендіргіші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M.SDE.90008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csdo:‌Universally‌Unique‌Id‌Type (M.SDT.90003)</w:t>
            </w:r>
          </w:p>
          <w:p>
            <w:pPr>
              <w:spacing w:after="20"/>
              <w:ind w:left="20"/>
              <w:jc w:val="both"/>
            </w:pPr>
            <w:r>
              <w:rPr>
                <w:rFonts w:ascii="Times New Roman"/>
                <w:b w:val="false"/>
                <w:i w:val="false"/>
                <w:color w:val="000000"/>
                <w:sz w:val="20"/>
              </w:rPr>
              <w:t>
ISO/IEC 9834-8 сәйкес сәйкестендіргіштің мәні..</w:t>
            </w:r>
          </w:p>
          <w:p>
            <w:pPr>
              <w:spacing w:after="20"/>
              <w:ind w:left="20"/>
              <w:jc w:val="both"/>
            </w:pPr>
            <w:r>
              <w:rPr>
                <w:rFonts w:ascii="Times New Roman"/>
                <w:b w:val="false"/>
                <w:i w:val="false"/>
                <w:color w:val="000000"/>
                <w:sz w:val="20"/>
              </w:rPr>
              <w:t>
Шаблон: [0-9a-fA-F]{8}-[0-9a-fA-F]{4}-[0-9a-fA-F]{4}-[0-9a-fA-F]{4}-[0-9a-fA-F]{12}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1.5. Электрондық құжаттың (мәліметтердің) күні мен уақыты</w:t>
            </w:r>
          </w:p>
          <w:p>
            <w:pPr>
              <w:spacing w:after="20"/>
              <w:ind w:left="20"/>
              <w:jc w:val="both"/>
            </w:pPr>
            <w:r>
              <w:rPr>
                <w:rFonts w:ascii="Times New Roman"/>
                <w:b w:val="false"/>
                <w:i w:val="false"/>
                <w:color w:val="000000"/>
                <w:sz w:val="20"/>
              </w:rPr>
              <w:t>
(csdo:‌EDoc‌Date‌Time)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құжаттың (мәліметтердің) жасалған күні мен уақыты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M.SDE.90002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bdt:‌Date‌Time‌Type (M.BDT.00006)</w:t>
            </w:r>
          </w:p>
          <w:p>
            <w:pPr>
              <w:spacing w:after="20"/>
              <w:ind w:left="20"/>
              <w:jc w:val="both"/>
            </w:pPr>
            <w:r>
              <w:rPr>
                <w:rFonts w:ascii="Times New Roman"/>
                <w:b w:val="false"/>
                <w:i w:val="false"/>
                <w:color w:val="000000"/>
                <w:sz w:val="20"/>
              </w:rPr>
              <w:t xml:space="preserve">
МемСТ ИСО 8601–2001 сәйкес күн мен уақыттың белгіленуі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1.6. Тілдің коды</w:t>
            </w:r>
          </w:p>
          <w:p>
            <w:pPr>
              <w:spacing w:after="20"/>
              <w:ind w:left="20"/>
              <w:jc w:val="both"/>
            </w:pPr>
            <w:r>
              <w:rPr>
                <w:rFonts w:ascii="Times New Roman"/>
                <w:b w:val="false"/>
                <w:i w:val="false"/>
                <w:color w:val="000000"/>
                <w:sz w:val="20"/>
              </w:rPr>
              <w:t>
(csdo:‌Language‌Code)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тілдің кодтық белгіленуі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csdo:‌Language‌Code‌Type (M.SDT.00051)</w:t>
            </w:r>
          </w:p>
          <w:p>
            <w:pPr>
              <w:spacing w:after="20"/>
              <w:ind w:left="20"/>
              <w:jc w:val="both"/>
            </w:pPr>
            <w:r>
              <w:rPr>
                <w:rFonts w:ascii="Times New Roman"/>
                <w:b w:val="false"/>
                <w:i w:val="false"/>
                <w:color w:val="000000"/>
                <w:sz w:val="20"/>
              </w:rPr>
              <w:t>
ISO 639-1 сәйкес тілдің екі әріпті коды.</w:t>
            </w:r>
          </w:p>
          <w:p>
            <w:pPr>
              <w:spacing w:after="20"/>
              <w:ind w:left="20"/>
              <w:jc w:val="both"/>
            </w:pPr>
            <w:r>
              <w:rPr>
                <w:rFonts w:ascii="Times New Roman"/>
                <w:b w:val="false"/>
                <w:i w:val="false"/>
                <w:color w:val="000000"/>
                <w:sz w:val="20"/>
              </w:rPr>
              <w:t>
Шаблон: [a-z]{2}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2. Күн мен уақыт</w:t>
            </w:r>
          </w:p>
          <w:p>
            <w:pPr>
              <w:spacing w:after="20"/>
              <w:ind w:left="20"/>
              <w:jc w:val="both"/>
            </w:pPr>
            <w:r>
              <w:rPr>
                <w:rFonts w:ascii="Times New Roman"/>
                <w:b w:val="false"/>
                <w:i w:val="false"/>
                <w:color w:val="000000"/>
                <w:sz w:val="20"/>
              </w:rPr>
              <w:t>
(csdo:‌Event‌Date‌Time)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мәліметтерді өңдеуді аяқтау күні мен уақыты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bdt:‌Date‌Time‌Type (M.BDT.00006)</w:t>
            </w:r>
          </w:p>
          <w:p>
            <w:pPr>
              <w:spacing w:after="20"/>
              <w:ind w:left="20"/>
              <w:jc w:val="both"/>
            </w:pPr>
            <w:r>
              <w:rPr>
                <w:rFonts w:ascii="Times New Roman"/>
                <w:b w:val="false"/>
                <w:i w:val="false"/>
                <w:color w:val="000000"/>
                <w:sz w:val="20"/>
              </w:rPr>
              <w:t>
МемСТ ИСО 8601–2001 сәйкес күн мен уақыттың белгіленуі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3. Өңдеу нәтижелерінің коды</w:t>
            </w:r>
          </w:p>
          <w:p>
            <w:pPr>
              <w:spacing w:after="20"/>
              <w:ind w:left="20"/>
              <w:jc w:val="both"/>
            </w:pPr>
            <w:r>
              <w:rPr>
                <w:rFonts w:ascii="Times New Roman"/>
                <w:b w:val="false"/>
                <w:i w:val="false"/>
                <w:color w:val="000000"/>
                <w:sz w:val="20"/>
              </w:rPr>
              <w:t>
(csdo:‌Processing‌Result‌V2‌Code)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алынған электрондық құжатты (мәліметтерді) жалпы процеске қатысушы ақпараттық жүйесінің өңдеу нәтижесінің кодтық белгіленуі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M.SDE.90014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csdo:‌Processing‌Result‌Code‌V2‌Type (M.SDT.90006)</w:t>
            </w:r>
          </w:p>
          <w:p>
            <w:pPr>
              <w:spacing w:after="20"/>
              <w:ind w:left="20"/>
              <w:jc w:val="both"/>
            </w:pPr>
            <w:r>
              <w:rPr>
                <w:rFonts w:ascii="Times New Roman"/>
                <w:b w:val="false"/>
                <w:i w:val="false"/>
                <w:color w:val="000000"/>
                <w:sz w:val="20"/>
              </w:rPr>
              <w:t>
электрондық құжаттар мен мәліметтерді өңдеу нәтижелерінің сыныптауышына сәйкес кодтың мәні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4. Сипаттамасы</w:t>
            </w:r>
          </w:p>
          <w:p>
            <w:pPr>
              <w:spacing w:after="20"/>
              <w:ind w:left="20"/>
              <w:jc w:val="both"/>
            </w:pPr>
            <w:r>
              <w:rPr>
                <w:rFonts w:ascii="Times New Roman"/>
                <w:b w:val="false"/>
                <w:i w:val="false"/>
                <w:color w:val="000000"/>
                <w:sz w:val="20"/>
              </w:rPr>
              <w:t>
(csdo:‌Description‌Text)</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мәліметтерді өңдеу нәтижелерін еркін нысанда сипаттау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csdo:‌Text4000‌Type (M.SDT.00088)</w:t>
            </w:r>
          </w:p>
          <w:p>
            <w:pPr>
              <w:spacing w:after="20"/>
              <w:ind w:left="20"/>
              <w:jc w:val="both"/>
            </w:pPr>
            <w:r>
              <w:rPr>
                <w:rFonts w:ascii="Times New Roman"/>
                <w:b w:val="false"/>
                <w:i w:val="false"/>
                <w:color w:val="000000"/>
                <w:sz w:val="20"/>
              </w:rPr>
              <w:t>
Символдар жолы.</w:t>
            </w:r>
          </w:p>
          <w:p>
            <w:pPr>
              <w:spacing w:after="20"/>
              <w:ind w:left="20"/>
              <w:jc w:val="both"/>
            </w:pPr>
            <w:r>
              <w:rPr>
                <w:rFonts w:ascii="Times New Roman"/>
                <w:b w:val="false"/>
                <w:i w:val="false"/>
                <w:color w:val="000000"/>
                <w:sz w:val="20"/>
              </w:rPr>
              <w:t>
Ең аз ұзындығы: 1.</w:t>
            </w:r>
          </w:p>
          <w:p>
            <w:pPr>
              <w:spacing w:after="20"/>
              <w:ind w:left="20"/>
              <w:jc w:val="both"/>
            </w:pPr>
            <w:r>
              <w:rPr>
                <w:rFonts w:ascii="Times New Roman"/>
                <w:b w:val="false"/>
                <w:i w:val="false"/>
                <w:color w:val="000000"/>
                <w:sz w:val="20"/>
              </w:rPr>
              <w:t>
Ең көп ұзындығы: 4000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bl>
    <w:bookmarkStart w:name="z262" w:id="252"/>
    <w:p>
      <w:pPr>
        <w:spacing w:after="0"/>
        <w:ind w:left="0"/>
        <w:jc w:val="both"/>
      </w:pPr>
      <w:r>
        <w:rPr>
          <w:rFonts w:ascii="Times New Roman"/>
          <w:b w:val="false"/>
          <w:i w:val="false"/>
          <w:color w:val="000000"/>
          <w:sz w:val="28"/>
        </w:rPr>
        <w:t xml:space="preserve">
      13. "Жалпы ресурсты өзектілендірудің жай-күйі" (R.007) электрондық құжат (мәліметтер) құрылымының сипаттамасы 5-кестеде келтірілген. </w:t>
      </w:r>
    </w:p>
    <w:bookmarkEnd w:id="252"/>
    <w:bookmarkStart w:name="z263" w:id="253"/>
    <w:p>
      <w:pPr>
        <w:spacing w:after="0"/>
        <w:ind w:left="0"/>
        <w:jc w:val="both"/>
      </w:pPr>
      <w:r>
        <w:rPr>
          <w:rFonts w:ascii="Times New Roman"/>
          <w:b w:val="false"/>
          <w:i w:val="false"/>
          <w:color w:val="000000"/>
          <w:sz w:val="28"/>
        </w:rPr>
        <w:t>
      5-кесте</w:t>
      </w:r>
    </w:p>
    <w:bookmarkEnd w:id="253"/>
    <w:bookmarkStart w:name="z264" w:id="254"/>
    <w:p>
      <w:pPr>
        <w:spacing w:after="0"/>
        <w:ind w:left="0"/>
        <w:jc w:val="left"/>
      </w:pPr>
      <w:r>
        <w:rPr>
          <w:rFonts w:ascii="Times New Roman"/>
          <w:b/>
          <w:i w:val="false"/>
          <w:color w:val="000000"/>
        </w:rPr>
        <w:t xml:space="preserve"> "Жалпы ресурсты өзектілендірудің жай-күйі" (R.007) электрондық құжат (мәліметтер) құрылымының сипаттамасы</w:t>
      </w:r>
    </w:p>
    <w:bookmarkEnd w:id="25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Элементтің белгіленуі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Сипаттамасы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ресурсты өзектілендірудің жай-күйі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Сәйкестендіргіш</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R.007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Нұсқа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Y.Y.Y</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Анықтама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ресурсты өзектілендіруге арналған мәліметтер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ресурсты жаңарту күні мен уақытын сұрату және осы сұрауға жауап беру үшін, сондай-ақ жалпы ресурстан өзекті немесе толық (өзгертілген, жаңартылған) мәліметтерге сұрау салу үшін пайдаланылады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Аттар кеңістігінің сәйкестендіргіші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urn:EEC:R:ResourceStatusDetails:vY.Y.Y</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XML-құжаттың түбірлік элементі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ResourceStatusDetails</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XML-схемасы файлының 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EEC_R_ResourceStatusDetails_vY.Y.Y.xsd</w:t>
            </w:r>
          </w:p>
        </w:tc>
      </w:tr>
    </w:tbl>
    <w:p>
      <w:pPr>
        <w:spacing w:after="0"/>
        <w:ind w:left="0"/>
        <w:jc w:val="both"/>
      </w:pPr>
      <w:r>
        <w:rPr>
          <w:rFonts w:ascii="Times New Roman"/>
          <w:b w:val="false"/>
          <w:i w:val="false"/>
          <w:color w:val="000000"/>
          <w:sz w:val="28"/>
        </w:rPr>
        <w:t>
      Электрондық құжаттар мен мәліметтер құрылымдарындағы аттар кеңістігінде "Y.Y.Y" деген символдар Еуразиялық экономикалық комиссия Алқасының 2016 жылғы 10 мамырдағы № 38 шешімінің 2-тармағына сәйкес электрондық құжат (мәліметтер) құрылымының техникалық схемасын әзірлеу және бекіту кезінде пайдаланылған деректердің базистік моделі нұсқасының нөміріне сәйкес айқындалатын электрондық құжат (мәліметтер) құрылымы нұсқасының нөміріне сай келеді.</w:t>
      </w:r>
    </w:p>
    <w:bookmarkStart w:name="z265" w:id="255"/>
    <w:p>
      <w:pPr>
        <w:spacing w:after="0"/>
        <w:ind w:left="0"/>
        <w:jc w:val="both"/>
      </w:pPr>
      <w:r>
        <w:rPr>
          <w:rFonts w:ascii="Times New Roman"/>
          <w:b w:val="false"/>
          <w:i w:val="false"/>
          <w:color w:val="000000"/>
          <w:sz w:val="28"/>
        </w:rPr>
        <w:t>
      14. Импортталатын аттар кеңістігі 6-кестеде келтірілген.</w:t>
      </w:r>
    </w:p>
    <w:bookmarkEnd w:id="255"/>
    <w:bookmarkStart w:name="z266" w:id="256"/>
    <w:p>
      <w:pPr>
        <w:spacing w:after="0"/>
        <w:ind w:left="0"/>
        <w:jc w:val="both"/>
      </w:pPr>
      <w:r>
        <w:rPr>
          <w:rFonts w:ascii="Times New Roman"/>
          <w:b w:val="false"/>
          <w:i w:val="false"/>
          <w:color w:val="000000"/>
          <w:sz w:val="28"/>
        </w:rPr>
        <w:t>
      6-кесте</w:t>
      </w:r>
    </w:p>
    <w:bookmarkEnd w:id="256"/>
    <w:bookmarkStart w:name="z267" w:id="257"/>
    <w:p>
      <w:pPr>
        <w:spacing w:after="0"/>
        <w:ind w:left="0"/>
        <w:jc w:val="left"/>
      </w:pPr>
      <w:r>
        <w:rPr>
          <w:rFonts w:ascii="Times New Roman"/>
          <w:b/>
          <w:i w:val="false"/>
          <w:color w:val="000000"/>
        </w:rPr>
        <w:t xml:space="preserve"> Импортталатын аттар кеңістігі</w:t>
      </w:r>
    </w:p>
    <w:bookmarkEnd w:id="25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Р/с №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Аттар кеңістігінің сәйкестендіргіші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Префикс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urn:EEC:M:ComplexDataObjects:vX.X.X</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ccdo</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urn:EEC:M:SimpleDataObjects:vX.X.X</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w:t>
            </w:r>
          </w:p>
        </w:tc>
      </w:tr>
    </w:tbl>
    <w:p>
      <w:pPr>
        <w:spacing w:after="0"/>
        <w:ind w:left="0"/>
        <w:jc w:val="both"/>
      </w:pPr>
      <w:r>
        <w:rPr>
          <w:rFonts w:ascii="Times New Roman"/>
          <w:b w:val="false"/>
          <w:i w:val="false"/>
          <w:color w:val="000000"/>
          <w:sz w:val="28"/>
        </w:rPr>
        <w:t>
      Импортталатын аттар кеңістігінде "Х.Х.Х" деген символдар Еуразиялық экономикалық комиссия Алқасының 2016 жылғы 10 мамырдағы № 38 шешімінің 2-тармағына сәйкес электрондық құжат (мәліметтер) құрылымының техникалық схемасын әзірлеу және бекіту кезінде пайдаланылған деректердің базистік моделі нұсқасының нөміріне сәйкес келеді.</w:t>
      </w:r>
    </w:p>
    <w:bookmarkStart w:name="z268" w:id="258"/>
    <w:p>
      <w:pPr>
        <w:spacing w:after="0"/>
        <w:ind w:left="0"/>
        <w:jc w:val="both"/>
      </w:pPr>
      <w:r>
        <w:rPr>
          <w:rFonts w:ascii="Times New Roman"/>
          <w:b w:val="false"/>
          <w:i w:val="false"/>
          <w:color w:val="000000"/>
          <w:sz w:val="28"/>
        </w:rPr>
        <w:t xml:space="preserve">
      15. "Жалпы ресурсты өзектілендірудің жай-күйі" (R.007) электрондық құжат (мәліметтер) құрылымының деректемелік құрамы 7-кестеде келтірілген. </w:t>
      </w:r>
    </w:p>
    <w:bookmarkEnd w:id="258"/>
    <w:bookmarkStart w:name="z269" w:id="259"/>
    <w:p>
      <w:pPr>
        <w:spacing w:after="0"/>
        <w:ind w:left="0"/>
        <w:jc w:val="both"/>
      </w:pPr>
      <w:r>
        <w:rPr>
          <w:rFonts w:ascii="Times New Roman"/>
          <w:b w:val="false"/>
          <w:i w:val="false"/>
          <w:color w:val="000000"/>
          <w:sz w:val="28"/>
        </w:rPr>
        <w:t xml:space="preserve">
      7-кесте </w:t>
      </w:r>
    </w:p>
    <w:bookmarkEnd w:id="259"/>
    <w:bookmarkStart w:name="z270" w:id="260"/>
    <w:p>
      <w:pPr>
        <w:spacing w:after="0"/>
        <w:ind w:left="0"/>
        <w:jc w:val="left"/>
      </w:pPr>
      <w:r>
        <w:rPr>
          <w:rFonts w:ascii="Times New Roman"/>
          <w:b/>
          <w:i w:val="false"/>
          <w:color w:val="000000"/>
        </w:rPr>
        <w:t xml:space="preserve"> "Жалпы ресурсты өзектілендірудің жай-күйі" (R.007) электрондық құжат (мәліметтер) құрылымының деректемелік құрамы</w:t>
      </w:r>
    </w:p>
    <w:bookmarkEnd w:id="26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Деректеменің аты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Деректеменің сипаттамасы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Сәйкестендіргіш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типі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Көпт.</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1. Электрондық құжаттың (мәліметтердің) тақырыбы</w:t>
            </w:r>
          </w:p>
          <w:p>
            <w:pPr>
              <w:spacing w:after="20"/>
              <w:ind w:left="20"/>
              <w:jc w:val="both"/>
            </w:pPr>
            <w:r>
              <w:rPr>
                <w:rFonts w:ascii="Times New Roman"/>
                <w:b w:val="false"/>
                <w:i w:val="false"/>
                <w:color w:val="000000"/>
                <w:sz w:val="20"/>
              </w:rPr>
              <w:t>
(ccdo:‌EDoc‌Header)</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құжаттың (мәліметтердің) технологиялық деректемелерінің жиынтығы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M.CDE.90001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ccdo:‌EDoc‌Header‌Type (M.CDT.90001)</w:t>
            </w:r>
          </w:p>
          <w:p>
            <w:pPr>
              <w:spacing w:after="20"/>
              <w:ind w:left="20"/>
              <w:jc w:val="both"/>
            </w:pPr>
            <w:r>
              <w:rPr>
                <w:rFonts w:ascii="Times New Roman"/>
                <w:b w:val="false"/>
                <w:i w:val="false"/>
                <w:color w:val="000000"/>
                <w:sz w:val="20"/>
              </w:rPr>
              <w:t>
Салынған элементтер мәндерінің саласында айқындалады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1.1. Жалпы процесс хабарының коды</w:t>
            </w:r>
          </w:p>
          <w:p>
            <w:pPr>
              <w:spacing w:after="20"/>
              <w:ind w:left="20"/>
              <w:jc w:val="both"/>
            </w:pPr>
            <w:r>
              <w:rPr>
                <w:rFonts w:ascii="Times New Roman"/>
                <w:b w:val="false"/>
                <w:i w:val="false"/>
                <w:color w:val="000000"/>
                <w:sz w:val="20"/>
              </w:rPr>
              <w:t>
(csdo:‌Inf‌Envelope‌Code)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процесс хабарының кодтық белгіленуі</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M.SDE.90010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csdo:‌Inf‌Envelope‌Code‌Type (M.SDT.90004)</w:t>
            </w:r>
          </w:p>
          <w:p>
            <w:pPr>
              <w:spacing w:after="20"/>
              <w:ind w:left="20"/>
              <w:jc w:val="both"/>
            </w:pPr>
            <w:r>
              <w:rPr>
                <w:rFonts w:ascii="Times New Roman"/>
                <w:b w:val="false"/>
                <w:i w:val="false"/>
                <w:color w:val="000000"/>
                <w:sz w:val="20"/>
              </w:rPr>
              <w:t>
Ақпараттық өзара іс-қимыл регламентіне сәйкес кодтың мәні.</w:t>
            </w:r>
          </w:p>
          <w:p>
            <w:pPr>
              <w:spacing w:after="20"/>
              <w:ind w:left="20"/>
              <w:jc w:val="both"/>
            </w:pPr>
            <w:r>
              <w:rPr>
                <w:rFonts w:ascii="Times New Roman"/>
                <w:b w:val="false"/>
                <w:i w:val="false"/>
                <w:color w:val="000000"/>
                <w:sz w:val="20"/>
              </w:rPr>
              <w:t>
Шаблон: P\.[A-Z]{2}\.[0-9]{2}\.MSG\.[0-9]{3}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1.2. Электрондық құжаттың (мәліметтердің) коды</w:t>
            </w:r>
          </w:p>
          <w:p>
            <w:pPr>
              <w:spacing w:after="20"/>
              <w:ind w:left="20"/>
              <w:jc w:val="both"/>
            </w:pPr>
            <w:r>
              <w:rPr>
                <w:rFonts w:ascii="Times New Roman"/>
                <w:b w:val="false"/>
                <w:i w:val="false"/>
                <w:color w:val="000000"/>
                <w:sz w:val="20"/>
              </w:rPr>
              <w:t>
(csdo:‌EDoc‌Code)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құжаттар мен мәліметтер құрылымдарының тізіліміне сәйкес электрондық құжаттың (мәліметтердің)  кодтық белгіленуі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M.SDE.90001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csdo:‌EDoc‌Code‌Type (M.SDT.90001)</w:t>
            </w:r>
          </w:p>
          <w:p>
            <w:pPr>
              <w:spacing w:after="20"/>
              <w:ind w:left="20"/>
              <w:jc w:val="both"/>
            </w:pPr>
            <w:r>
              <w:rPr>
                <w:rFonts w:ascii="Times New Roman"/>
                <w:b w:val="false"/>
                <w:i w:val="false"/>
                <w:color w:val="000000"/>
                <w:sz w:val="20"/>
              </w:rPr>
              <w:t>
Электрондық құжаттар мен мәліметтер құрылымдарының тізіліміне сәйкес кодтың мәні</w:t>
            </w:r>
          </w:p>
          <w:p>
            <w:pPr>
              <w:spacing w:after="20"/>
              <w:ind w:left="20"/>
              <w:jc w:val="both"/>
            </w:pPr>
            <w:r>
              <w:rPr>
                <w:rFonts w:ascii="Times New Roman"/>
                <w:b w:val="false"/>
                <w:i w:val="false"/>
                <w:color w:val="000000"/>
                <w:sz w:val="20"/>
              </w:rPr>
              <w:t>
Шаблон: R(\.[A-Z]{2}\.[A-Z]{2}\.[0-9]{2})?\.[0-9]{3}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1.3. Электрондық құжаттың (мәліметтердің) сәйкестендіргіші</w:t>
            </w:r>
          </w:p>
          <w:p>
            <w:pPr>
              <w:spacing w:after="20"/>
              <w:ind w:left="20"/>
              <w:jc w:val="both"/>
            </w:pPr>
            <w:r>
              <w:rPr>
                <w:rFonts w:ascii="Times New Roman"/>
                <w:b w:val="false"/>
                <w:i w:val="false"/>
                <w:color w:val="000000"/>
                <w:sz w:val="20"/>
              </w:rPr>
              <w:t>
(csdo:‌EDoc‌Id)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құжатты (мәліметтерді) бірмәнді сәйкестендіретін символдар жолы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M.SDE.90007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csdo:‌Universally‌Unique‌Id‌Type (M.SDT.90003)</w:t>
            </w:r>
          </w:p>
          <w:p>
            <w:pPr>
              <w:spacing w:after="20"/>
              <w:ind w:left="20"/>
              <w:jc w:val="both"/>
            </w:pPr>
            <w:r>
              <w:rPr>
                <w:rFonts w:ascii="Times New Roman"/>
                <w:b w:val="false"/>
                <w:i w:val="false"/>
                <w:color w:val="000000"/>
                <w:sz w:val="20"/>
              </w:rPr>
              <w:t>
ISO/IEC 9834-8 сәйкес сәйкестендіргіштің мәні.</w:t>
            </w:r>
          </w:p>
          <w:p>
            <w:pPr>
              <w:spacing w:after="20"/>
              <w:ind w:left="20"/>
              <w:jc w:val="both"/>
            </w:pPr>
            <w:r>
              <w:rPr>
                <w:rFonts w:ascii="Times New Roman"/>
                <w:b w:val="false"/>
                <w:i w:val="false"/>
                <w:color w:val="000000"/>
                <w:sz w:val="20"/>
              </w:rPr>
              <w:t>
Шаблон: [0-9a-fA-F]{8}-[0-9a-fA-F]{4}-[0-9a-fA-F]{4}-[0-9a-fA-F]{4}-[0-9a-fA-F]{12}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1.4. Негізгі электрондық құжаттың (мәліметтердің) сәйкестендіргіші</w:t>
            </w:r>
          </w:p>
          <w:p>
            <w:pPr>
              <w:spacing w:after="20"/>
              <w:ind w:left="20"/>
              <w:jc w:val="both"/>
            </w:pPr>
            <w:r>
              <w:rPr>
                <w:rFonts w:ascii="Times New Roman"/>
                <w:b w:val="false"/>
                <w:i w:val="false"/>
                <w:color w:val="000000"/>
                <w:sz w:val="20"/>
              </w:rPr>
              <w:t>
(csdo:‌EDoc‌Ref‌Id)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жауап ретінде осы электрондық құжат (мәлімет) қалыптастырылған электрондық құжаттың (мәліметтердің) сәйкестендіргіші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M.SDE.90008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csdo:‌Universally‌Unique‌Id‌Type (M.SDT.90003)</w:t>
            </w:r>
          </w:p>
          <w:p>
            <w:pPr>
              <w:spacing w:after="20"/>
              <w:ind w:left="20"/>
              <w:jc w:val="both"/>
            </w:pPr>
            <w:r>
              <w:rPr>
                <w:rFonts w:ascii="Times New Roman"/>
                <w:b w:val="false"/>
                <w:i w:val="false"/>
                <w:color w:val="000000"/>
                <w:sz w:val="20"/>
              </w:rPr>
              <w:t>
ISO/IEC 9834-8 сәйкес сәйкестендіргіштің мәні.</w:t>
            </w:r>
          </w:p>
          <w:p>
            <w:pPr>
              <w:spacing w:after="20"/>
              <w:ind w:left="20"/>
              <w:jc w:val="both"/>
            </w:pPr>
            <w:r>
              <w:rPr>
                <w:rFonts w:ascii="Times New Roman"/>
                <w:b w:val="false"/>
                <w:i w:val="false"/>
                <w:color w:val="000000"/>
                <w:sz w:val="20"/>
              </w:rPr>
              <w:t>
Шаблон: [0-9a-fA-F]{8}-[0-9a-fA-F]{4}-[0-9a-fA-F]{4}-[0-9a-fA-F]{4}-[0-9a-fA-F]{12}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1.5. Электрондық құжаттың (мәліметтердің) күні мен уақыты</w:t>
            </w:r>
          </w:p>
          <w:p>
            <w:pPr>
              <w:spacing w:after="20"/>
              <w:ind w:left="20"/>
              <w:jc w:val="both"/>
            </w:pPr>
            <w:r>
              <w:rPr>
                <w:rFonts w:ascii="Times New Roman"/>
                <w:b w:val="false"/>
                <w:i w:val="false"/>
                <w:color w:val="000000"/>
                <w:sz w:val="20"/>
              </w:rPr>
              <w:t>
(csdo:‌EDoc‌Date‌Time)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құжаттың (мәліметтердің) жасалған күні мен уақыты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M.SDE.90002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bdt:‌Date‌Time‌Type (M.BDT.00006)</w:t>
            </w:r>
          </w:p>
          <w:p>
            <w:pPr>
              <w:spacing w:after="20"/>
              <w:ind w:left="20"/>
              <w:jc w:val="both"/>
            </w:pPr>
            <w:r>
              <w:rPr>
                <w:rFonts w:ascii="Times New Roman"/>
                <w:b w:val="false"/>
                <w:i w:val="false"/>
                <w:color w:val="000000"/>
                <w:sz w:val="20"/>
              </w:rPr>
              <w:t>
МемСТ ИСО 8601–2001 сәйкес күн мен уақыттың белгіленуі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1.6. Тілдің коды</w:t>
            </w:r>
          </w:p>
          <w:p>
            <w:pPr>
              <w:spacing w:after="20"/>
              <w:ind w:left="20"/>
              <w:jc w:val="both"/>
            </w:pPr>
            <w:r>
              <w:rPr>
                <w:rFonts w:ascii="Times New Roman"/>
                <w:b w:val="false"/>
                <w:i w:val="false"/>
                <w:color w:val="000000"/>
                <w:sz w:val="20"/>
              </w:rPr>
              <w:t>
(csdo:‌Language‌Code)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тілдің кодтық белгіленуі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csdo:‌Language‌Code‌Type (M.SDT.00051)</w:t>
            </w:r>
          </w:p>
          <w:p>
            <w:pPr>
              <w:spacing w:after="20"/>
              <w:ind w:left="20"/>
              <w:jc w:val="both"/>
            </w:pPr>
            <w:r>
              <w:rPr>
                <w:rFonts w:ascii="Times New Roman"/>
                <w:b w:val="false"/>
                <w:i w:val="false"/>
                <w:color w:val="000000"/>
                <w:sz w:val="20"/>
              </w:rPr>
              <w:t>
ISO 639-1 сәйкес тілдің екі әріпті коды.</w:t>
            </w:r>
          </w:p>
          <w:p>
            <w:pPr>
              <w:spacing w:after="20"/>
              <w:ind w:left="20"/>
              <w:jc w:val="both"/>
            </w:pPr>
            <w:r>
              <w:rPr>
                <w:rFonts w:ascii="Times New Roman"/>
                <w:b w:val="false"/>
                <w:i w:val="false"/>
                <w:color w:val="000000"/>
                <w:sz w:val="20"/>
              </w:rPr>
              <w:t>
Шаблон: [a-z]{2}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2. Көлік құралына кедендік декларацияның тіркеу нөмірі</w:t>
            </w:r>
          </w:p>
          <w:p>
            <w:pPr>
              <w:spacing w:after="20"/>
              <w:ind w:left="20"/>
              <w:jc w:val="both"/>
            </w:pPr>
            <w:r>
              <w:rPr>
                <w:rFonts w:ascii="Times New Roman"/>
                <w:b w:val="false"/>
                <w:i w:val="false"/>
                <w:color w:val="000000"/>
                <w:sz w:val="20"/>
              </w:rPr>
              <w:t>
(cacdo:‌DTMDoc‌Details)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құралына кедендік декларацияның тіркеу нөмірі туралы мәліметтер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M.CA.CDE.00265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cacdo:‌DTMDoc‌Details‌Type (M.CA.CDT.00240)</w:t>
            </w:r>
          </w:p>
          <w:p>
            <w:pPr>
              <w:spacing w:after="20"/>
              <w:ind w:left="20"/>
              <w:jc w:val="both"/>
            </w:pPr>
            <w:r>
              <w:rPr>
                <w:rFonts w:ascii="Times New Roman"/>
                <w:b w:val="false"/>
                <w:i w:val="false"/>
                <w:color w:val="000000"/>
                <w:sz w:val="20"/>
              </w:rPr>
              <w:t>
Салынған элементтер мәндерінің саласында айқындалады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2.1. Кеден органының коды</w:t>
            </w:r>
          </w:p>
          <w:p>
            <w:pPr>
              <w:spacing w:after="20"/>
              <w:ind w:left="20"/>
              <w:jc w:val="both"/>
            </w:pPr>
            <w:r>
              <w:rPr>
                <w:rFonts w:ascii="Times New Roman"/>
                <w:b w:val="false"/>
                <w:i w:val="false"/>
                <w:color w:val="000000"/>
                <w:sz w:val="20"/>
              </w:rPr>
              <w:t>
(casdo:‌Customs‌Office‌Code)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 органының коды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M.CA.SDE.00034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casdo:‌Customs‌Office‌Code‌Type (M.CA.SDT.00025)</w:t>
            </w:r>
          </w:p>
          <w:p>
            <w:pPr>
              <w:spacing w:after="20"/>
              <w:ind w:left="20"/>
              <w:jc w:val="both"/>
            </w:pPr>
            <w:r>
              <w:rPr>
                <w:rFonts w:ascii="Times New Roman"/>
                <w:b w:val="false"/>
                <w:i w:val="false"/>
                <w:color w:val="000000"/>
                <w:sz w:val="20"/>
              </w:rPr>
              <w:t xml:space="preserve">
Еуразиялық экономикалық одаққа мүше мемлекеттер кеден органдарының сыныптауышына сәйкес кодтың мәні </w:t>
            </w:r>
          </w:p>
          <w:p>
            <w:pPr>
              <w:spacing w:after="20"/>
              <w:ind w:left="20"/>
              <w:jc w:val="both"/>
            </w:pPr>
            <w:r>
              <w:rPr>
                <w:rFonts w:ascii="Times New Roman"/>
                <w:b w:val="false"/>
                <w:i w:val="false"/>
                <w:color w:val="000000"/>
                <w:sz w:val="20"/>
              </w:rPr>
              <w:t>
Шаблон: [0-9]{2}|[0-9]{5}|[0-9]{8}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2.2. Құжаттың күні</w:t>
            </w:r>
          </w:p>
          <w:p>
            <w:pPr>
              <w:spacing w:after="20"/>
              <w:ind w:left="20"/>
              <w:jc w:val="both"/>
            </w:pPr>
            <w:r>
              <w:rPr>
                <w:rFonts w:ascii="Times New Roman"/>
                <w:b w:val="false"/>
                <w:i w:val="false"/>
                <w:color w:val="000000"/>
                <w:sz w:val="20"/>
              </w:rPr>
              <w:t>
(csdo:‌Doc‌Creation‌Date)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құжаттың тіркелген күні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bdt:‌Date‌Type (M.BDT.00005)</w:t>
            </w:r>
          </w:p>
          <w:p>
            <w:pPr>
              <w:spacing w:after="20"/>
              <w:ind w:left="20"/>
              <w:jc w:val="both"/>
            </w:pPr>
            <w:r>
              <w:rPr>
                <w:rFonts w:ascii="Times New Roman"/>
                <w:b w:val="false"/>
                <w:i w:val="false"/>
                <w:color w:val="000000"/>
                <w:sz w:val="20"/>
              </w:rPr>
              <w:t>
МемСТ ИСО 8601–2001 сәйкес күннің белгіленуі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2.3. Тіркеу журналы бойынша кедендік құжаттың нөмірі</w:t>
            </w:r>
          </w:p>
          <w:p>
            <w:pPr>
              <w:spacing w:after="20"/>
              <w:ind w:left="20"/>
              <w:jc w:val="both"/>
            </w:pPr>
            <w:r>
              <w:rPr>
                <w:rFonts w:ascii="Times New Roman"/>
                <w:b w:val="false"/>
                <w:i w:val="false"/>
                <w:color w:val="000000"/>
                <w:sz w:val="20"/>
              </w:rPr>
              <w:t>
(casdo:‌Declaration‌Id)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тіркеу журналы бойынша құжаттың нөмірі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M.CA.SDE.00331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casdo:‌CADoc‌Identifier‌Type (M.CA.SDT.00088)</w:t>
            </w:r>
          </w:p>
          <w:p>
            <w:pPr>
              <w:spacing w:after="20"/>
              <w:ind w:left="20"/>
              <w:jc w:val="both"/>
            </w:pPr>
            <w:r>
              <w:rPr>
                <w:rFonts w:ascii="Times New Roman"/>
                <w:b w:val="false"/>
                <w:i w:val="false"/>
                <w:color w:val="000000"/>
                <w:sz w:val="20"/>
              </w:rPr>
              <w:t>
Символдардың қалыптандырылған жолы.</w:t>
            </w:r>
          </w:p>
          <w:p>
            <w:pPr>
              <w:spacing w:after="20"/>
              <w:ind w:left="20"/>
              <w:jc w:val="both"/>
            </w:pPr>
            <w:r>
              <w:rPr>
                <w:rFonts w:ascii="Times New Roman"/>
                <w:b w:val="false"/>
                <w:i w:val="false"/>
                <w:color w:val="000000"/>
                <w:sz w:val="20"/>
              </w:rPr>
              <w:t>
Ең аз ұзындығы: 1.</w:t>
            </w:r>
          </w:p>
          <w:p>
            <w:pPr>
              <w:spacing w:after="20"/>
              <w:ind w:left="20"/>
              <w:jc w:val="both"/>
            </w:pPr>
            <w:r>
              <w:rPr>
                <w:rFonts w:ascii="Times New Roman"/>
                <w:b w:val="false"/>
                <w:i w:val="false"/>
                <w:color w:val="000000"/>
                <w:sz w:val="20"/>
              </w:rPr>
              <w:t>
Ең көп ұзындығы: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Жаңарту күні мен уақыты</w:t>
            </w:r>
          </w:p>
          <w:p>
            <w:pPr>
              <w:spacing w:after="20"/>
              <w:ind w:left="20"/>
              <w:jc w:val="both"/>
            </w:pPr>
            <w:r>
              <w:rPr>
                <w:rFonts w:ascii="Times New Roman"/>
                <w:b w:val="false"/>
                <w:i w:val="false"/>
                <w:color w:val="000000"/>
                <w:sz w:val="20"/>
              </w:rPr>
              <w:t>
(csdo:UpdateDateTime)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ресурсты (тізілімді, тізбені, дерекқорды) жаңарту күні мен уақыты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M.SDE.00079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bdt:DateTimeType (M.BDT.00006)</w:t>
            </w:r>
          </w:p>
          <w:p>
            <w:pPr>
              <w:spacing w:after="20"/>
              <w:ind w:left="20"/>
              <w:jc w:val="both"/>
            </w:pPr>
            <w:r>
              <w:rPr>
                <w:rFonts w:ascii="Times New Roman"/>
                <w:b w:val="false"/>
                <w:i w:val="false"/>
                <w:color w:val="000000"/>
                <w:sz w:val="20"/>
              </w:rPr>
              <w:t>МемСТ ИСО 8601–2001 сәйкес күн мен уақытты белгілеу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Елдің коды</w:t>
            </w:r>
          </w:p>
          <w:p>
            <w:pPr>
              <w:spacing w:after="20"/>
              <w:ind w:left="20"/>
              <w:jc w:val="both"/>
            </w:pPr>
            <w:r>
              <w:rPr>
                <w:rFonts w:ascii="Times New Roman"/>
                <w:b w:val="false"/>
                <w:i w:val="false"/>
                <w:color w:val="000000"/>
                <w:sz w:val="20"/>
              </w:rPr>
              <w:t>
(csdo:UnifiedCountryCode)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ресурсқа (тізілім, тізбе, дерекқор) мәліметтерді ұсынған елдің кодтық белгілемесі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csdo:UnifiedCountryCodeType (M.SDT.00112)</w:t>
            </w:r>
          </w:p>
          <w:p>
            <w:pPr>
              <w:spacing w:after="20"/>
              <w:ind w:left="20"/>
              <w:jc w:val="both"/>
            </w:pPr>
            <w:r>
              <w:rPr>
                <w:rFonts w:ascii="Times New Roman"/>
                <w:b w:val="false"/>
                <w:i w:val="false"/>
                <w:color w:val="000000"/>
                <w:sz w:val="20"/>
              </w:rPr>
              <w:t>"Анықтамалықтың (сыныптауыштың) сәйкестендіргіші" атрибутымен айқындалған әлем елдерінің сыныптауышына сәйкес екі әріпті кодтың мәні.</w:t>
            </w:r>
          </w:p>
          <w:p>
            <w:pPr>
              <w:spacing w:after="20"/>
              <w:ind w:left="20"/>
              <w:jc w:val="both"/>
            </w:pPr>
            <w:r>
              <w:rPr>
                <w:rFonts w:ascii="Times New Roman"/>
                <w:b w:val="false"/>
                <w:i w:val="false"/>
                <w:color w:val="000000"/>
                <w:sz w:val="20"/>
              </w:rPr>
              <w:t>Шаблон: [A-Z]{2}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а) анықтамалықтың (сыныптауыштың) сәйкестендіргіші</w:t>
            </w:r>
          </w:p>
          <w:p>
            <w:pPr>
              <w:spacing w:after="20"/>
              <w:ind w:left="20"/>
              <w:jc w:val="both"/>
            </w:pPr>
            <w:r>
              <w:rPr>
                <w:rFonts w:ascii="Times New Roman"/>
                <w:b w:val="false"/>
                <w:i w:val="false"/>
                <w:color w:val="000000"/>
                <w:sz w:val="20"/>
              </w:rPr>
              <w:t>
(атрибут code‌List‌Id)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көрсетілген анықтамалықтың (сыныптауыштың) белгіленуі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csdo:‌Reference‌Data‌Id‌Type (M.SDT.00091)</w:t>
            </w:r>
          </w:p>
          <w:p>
            <w:pPr>
              <w:spacing w:after="20"/>
              <w:ind w:left="20"/>
              <w:jc w:val="both"/>
            </w:pPr>
            <w:r>
              <w:rPr>
                <w:rFonts w:ascii="Times New Roman"/>
                <w:b w:val="false"/>
                <w:i w:val="false"/>
                <w:color w:val="000000"/>
                <w:sz w:val="20"/>
              </w:rPr>
              <w:t>
Жолдың (#xA) және табуляцияның (#x9) алшақтық символдарын қамтымайтын символдардың қалыптандырылған жолы.</w:t>
            </w:r>
          </w:p>
          <w:p>
            <w:pPr>
              <w:spacing w:after="20"/>
              <w:ind w:left="20"/>
              <w:jc w:val="both"/>
            </w:pPr>
            <w:r>
              <w:rPr>
                <w:rFonts w:ascii="Times New Roman"/>
                <w:b w:val="false"/>
                <w:i w:val="false"/>
                <w:color w:val="000000"/>
                <w:sz w:val="20"/>
              </w:rPr>
              <w:t>
Ең аз ұзындығы: 1.</w:t>
            </w:r>
          </w:p>
          <w:p>
            <w:pPr>
              <w:spacing w:after="20"/>
              <w:ind w:left="20"/>
              <w:jc w:val="both"/>
            </w:pPr>
            <w:r>
              <w:rPr>
                <w:rFonts w:ascii="Times New Roman"/>
                <w:b w:val="false"/>
                <w:i w:val="false"/>
                <w:color w:val="000000"/>
                <w:sz w:val="20"/>
              </w:rPr>
              <w:t>
Ең көп ұзындығы: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bookmarkStart w:name="z271" w:id="261"/>
    <w:p>
      <w:pPr>
        <w:spacing w:after="0"/>
        <w:ind w:left="0"/>
        <w:jc w:val="left"/>
      </w:pPr>
      <w:r>
        <w:rPr>
          <w:rFonts w:ascii="Times New Roman"/>
          <w:b/>
          <w:i w:val="false"/>
          <w:color w:val="000000"/>
        </w:rPr>
        <w:t xml:space="preserve"> 2. "Техникалық реттеу" мәндік саласындағы электрондық құжаттар мен мәліметтердің құрылымы</w:t>
      </w:r>
    </w:p>
    <w:bookmarkEnd w:id="261"/>
    <w:bookmarkStart w:name="z272" w:id="262"/>
    <w:p>
      <w:pPr>
        <w:spacing w:after="0"/>
        <w:ind w:left="0"/>
        <w:jc w:val="both"/>
      </w:pPr>
      <w:r>
        <w:rPr>
          <w:rFonts w:ascii="Times New Roman"/>
          <w:b w:val="false"/>
          <w:i w:val="false"/>
          <w:color w:val="000000"/>
          <w:sz w:val="28"/>
        </w:rPr>
        <w:t>
      16. "Сәйкестікті бағалау жөніндегі органдардың бірыңғай тізілімінің мәліметтері" (R.TR.TS.02.001) электрондық құжат (мәліметтер) құрылымының сипаттамасы 8-кестеде келтірілген.</w:t>
      </w:r>
    </w:p>
    <w:bookmarkEnd w:id="262"/>
    <w:bookmarkStart w:name="z273" w:id="263"/>
    <w:p>
      <w:pPr>
        <w:spacing w:after="0"/>
        <w:ind w:left="0"/>
        <w:jc w:val="both"/>
      </w:pPr>
      <w:r>
        <w:rPr>
          <w:rFonts w:ascii="Times New Roman"/>
          <w:b w:val="false"/>
          <w:i w:val="false"/>
          <w:color w:val="000000"/>
          <w:sz w:val="28"/>
        </w:rPr>
        <w:t>
      8-кесте</w:t>
      </w:r>
    </w:p>
    <w:bookmarkEnd w:id="263"/>
    <w:bookmarkStart w:name="z274" w:id="264"/>
    <w:p>
      <w:pPr>
        <w:spacing w:after="0"/>
        <w:ind w:left="0"/>
        <w:jc w:val="left"/>
      </w:pPr>
      <w:r>
        <w:rPr>
          <w:rFonts w:ascii="Times New Roman"/>
          <w:b/>
          <w:i w:val="false"/>
          <w:color w:val="000000"/>
        </w:rPr>
        <w:t xml:space="preserve"> "Сәйкестікті бағалау жөніндегі органдардың бірыңғай тізілімінің мәліметтері" (R.TR.TS.02.001) электрондық құжат (мәліметтер) құрылымының сипаттамасы</w:t>
      </w:r>
    </w:p>
    <w:bookmarkEnd w:id="26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Элементтің белгіленуі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Сипаттамасы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сәйкестікті бағалау жөніндегі органдардың бірыңғай тізілімінің мәліметтері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Сәйкестендіргіш</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R.TR.TS.02.001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Нұсқа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Анықтама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сертификаттау жөніндегі органдар мен сынақ зертханаларын, сәйкестікті бағалау жөніндегі уәкілетті (нотификацияланған) органдарды қоса алғанда, Кеден одағының және Еуразиялық экономикалық кеңістіктің сәйкестікті бағалау жөніндегі органдары туралы мәліметтер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Аттар кеңістігінің сәйкестендіргіші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urn:EEC:R:TR:TS:02:AuthorityCertificationRegistryDetails:v1.0.1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XML-құжаттың түбірлік элементі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AuthorityCertificationRegistryDetails</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XML-схемасы файлының 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EEC_R_TR_TS_02_AuthorityCertificationRegistryDetails_v1.0.1.xsd</w:t>
            </w:r>
          </w:p>
        </w:tc>
      </w:tr>
    </w:tbl>
    <w:bookmarkStart w:name="z275" w:id="265"/>
    <w:p>
      <w:pPr>
        <w:spacing w:after="0"/>
        <w:ind w:left="0"/>
        <w:jc w:val="both"/>
      </w:pPr>
      <w:r>
        <w:rPr>
          <w:rFonts w:ascii="Times New Roman"/>
          <w:b w:val="false"/>
          <w:i w:val="false"/>
          <w:color w:val="000000"/>
          <w:sz w:val="28"/>
        </w:rPr>
        <w:t>
      17. Импортталатын аттар кеңістігі 9-кестеде келтірілген.</w:t>
      </w:r>
    </w:p>
    <w:bookmarkEnd w:id="265"/>
    <w:bookmarkStart w:name="z276" w:id="266"/>
    <w:p>
      <w:pPr>
        <w:spacing w:after="0"/>
        <w:ind w:left="0"/>
        <w:jc w:val="both"/>
      </w:pPr>
      <w:r>
        <w:rPr>
          <w:rFonts w:ascii="Times New Roman"/>
          <w:b w:val="false"/>
          <w:i w:val="false"/>
          <w:color w:val="000000"/>
          <w:sz w:val="28"/>
        </w:rPr>
        <w:t>
      9-кесте</w:t>
      </w:r>
    </w:p>
    <w:bookmarkEnd w:id="266"/>
    <w:bookmarkStart w:name="z277" w:id="267"/>
    <w:p>
      <w:pPr>
        <w:spacing w:after="0"/>
        <w:ind w:left="0"/>
        <w:jc w:val="left"/>
      </w:pPr>
      <w:r>
        <w:rPr>
          <w:rFonts w:ascii="Times New Roman"/>
          <w:b/>
          <w:i w:val="false"/>
          <w:color w:val="000000"/>
        </w:rPr>
        <w:t xml:space="preserve"> Импортталатын аттар кеңістігі</w:t>
      </w:r>
    </w:p>
    <w:bookmarkEnd w:id="26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Аттар кеңістігінің сәйкестендіргіші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Префикс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urn:EEC:M:BaseDataTypes:vХ.Х.Х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bdt</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urn:EEC:M:ComplexDataObjects:vX.X.X</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ccdo</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urn:EEC:M:SimpleDataObjects:vX.X.X</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urn:EEC:M:TR:ComplexDataObjects:vX.X.X</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trcdo</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urn:EEC:M:TR:SimpleDataObjects:vX.X.X</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trsdo</w:t>
            </w:r>
          </w:p>
        </w:tc>
      </w:tr>
    </w:tbl>
    <w:p>
      <w:pPr>
        <w:spacing w:after="0"/>
        <w:ind w:left="0"/>
        <w:jc w:val="both"/>
      </w:pPr>
      <w:r>
        <w:rPr>
          <w:rFonts w:ascii="Times New Roman"/>
          <w:b w:val="false"/>
          <w:i w:val="false"/>
          <w:color w:val="000000"/>
          <w:sz w:val="28"/>
        </w:rPr>
        <w:t>
      Импортталатын аттар кеңістігінде "Х.Х.Х" деген символдар Еуразиялық экономикалық комиссия Алқасының 2016 жылғы 10 мамырдағы № 38 шешімінің 2-тармағына сәйкес электрондық құжат (мәліметтер) құрылымының техникалық схемасын әзірлеу және бекіту кезінде пайдаланылған деректердің базистік моделі нұсқасының және мәндік сала деректері моделінің нөміріне сай келеді.</w:t>
      </w:r>
    </w:p>
    <w:bookmarkStart w:name="z278" w:id="268"/>
    <w:p>
      <w:pPr>
        <w:spacing w:after="0"/>
        <w:ind w:left="0"/>
        <w:jc w:val="both"/>
      </w:pPr>
      <w:r>
        <w:rPr>
          <w:rFonts w:ascii="Times New Roman"/>
          <w:b w:val="false"/>
          <w:i w:val="false"/>
          <w:color w:val="000000"/>
          <w:sz w:val="28"/>
        </w:rPr>
        <w:t>
      18. "Сәйкестікті бағалау жөніндегі органдардың бірыңғай тізілімінің мәліметтері" (R.TR.TS.02.001) электрондық құжат (мәліметтер) құрылымының деректемелік құрамы 10-кестеде келтірілген.</w:t>
      </w:r>
    </w:p>
    <w:bookmarkEnd w:id="268"/>
    <w:bookmarkStart w:name="z279" w:id="269"/>
    <w:p>
      <w:pPr>
        <w:spacing w:after="0"/>
        <w:ind w:left="0"/>
        <w:jc w:val="both"/>
      </w:pPr>
      <w:r>
        <w:rPr>
          <w:rFonts w:ascii="Times New Roman"/>
          <w:b w:val="false"/>
          <w:i w:val="false"/>
          <w:color w:val="000000"/>
          <w:sz w:val="28"/>
        </w:rPr>
        <w:t>
      10-кесте</w:t>
      </w:r>
    </w:p>
    <w:bookmarkEnd w:id="269"/>
    <w:bookmarkStart w:name="z280" w:id="270"/>
    <w:p>
      <w:pPr>
        <w:spacing w:after="0"/>
        <w:ind w:left="0"/>
        <w:jc w:val="left"/>
      </w:pPr>
      <w:r>
        <w:rPr>
          <w:rFonts w:ascii="Times New Roman"/>
          <w:b/>
          <w:i w:val="false"/>
          <w:color w:val="000000"/>
        </w:rPr>
        <w:t xml:space="preserve"> "Сәйкестікті бағалау жөніндегі органдардың бірыңғай тізілімінің мәліметтері" (R.TR.TS.02.001) электрондық құжат (мәліметтер) құрылымының деректемелік құрамы</w:t>
      </w:r>
    </w:p>
    <w:bookmarkEnd w:id="27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Деректеменің 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Деректемнің сипаттамасы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Сәйкестендіргіш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типі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Көпт.</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1. Электрондық құжаттың (мәліметтердің) тақырыбы</w:t>
            </w:r>
          </w:p>
          <w:p>
            <w:pPr>
              <w:spacing w:after="20"/>
              <w:ind w:left="20"/>
              <w:jc w:val="both"/>
            </w:pPr>
            <w:r>
              <w:rPr>
                <w:rFonts w:ascii="Times New Roman"/>
                <w:b w:val="false"/>
                <w:i w:val="false"/>
                <w:color w:val="000000"/>
                <w:sz w:val="20"/>
              </w:rPr>
              <w:t>
(ccdo:‌EDoc‌Header)</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құжаттың (мәліметтердің) технологиялық деректемелерінің жиынтығы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M.CDE.90001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ccdo:‌EDoc‌Header‌Type (M.CDT.90001)</w:t>
            </w:r>
          </w:p>
          <w:p>
            <w:pPr>
              <w:spacing w:after="20"/>
              <w:ind w:left="20"/>
              <w:jc w:val="both"/>
            </w:pPr>
            <w:r>
              <w:rPr>
                <w:rFonts w:ascii="Times New Roman"/>
                <w:b w:val="false"/>
                <w:i w:val="false"/>
                <w:color w:val="000000"/>
                <w:sz w:val="20"/>
              </w:rPr>
              <w:t>
Салынған элементтер мәндерінің саласында айқындалады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1.1. Жалпы процесс хабарының коды</w:t>
            </w:r>
          </w:p>
          <w:p>
            <w:pPr>
              <w:spacing w:after="20"/>
              <w:ind w:left="20"/>
              <w:jc w:val="both"/>
            </w:pPr>
            <w:r>
              <w:rPr>
                <w:rFonts w:ascii="Times New Roman"/>
                <w:b w:val="false"/>
                <w:i w:val="false"/>
                <w:color w:val="000000"/>
                <w:sz w:val="20"/>
              </w:rPr>
              <w:t>
(csdo:‌Inf‌Envelope‌Code)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процесс хабарының кодтық белгіленуі</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M.SDE.90010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csdo:‌Inf‌Envelope‌Code‌Type (M.SDT.90004)</w:t>
            </w:r>
          </w:p>
          <w:p>
            <w:pPr>
              <w:spacing w:after="20"/>
              <w:ind w:left="20"/>
              <w:jc w:val="both"/>
            </w:pPr>
            <w:r>
              <w:rPr>
                <w:rFonts w:ascii="Times New Roman"/>
                <w:b w:val="false"/>
                <w:i w:val="false"/>
                <w:color w:val="000000"/>
                <w:sz w:val="20"/>
              </w:rPr>
              <w:t>
Ақпараттық өзара іс-қимыл регламентіне сәйкес кодтың мәні.</w:t>
            </w:r>
          </w:p>
          <w:p>
            <w:pPr>
              <w:spacing w:after="20"/>
              <w:ind w:left="20"/>
              <w:jc w:val="both"/>
            </w:pPr>
            <w:r>
              <w:rPr>
                <w:rFonts w:ascii="Times New Roman"/>
                <w:b w:val="false"/>
                <w:i w:val="false"/>
                <w:color w:val="000000"/>
                <w:sz w:val="20"/>
              </w:rPr>
              <w:t>
Шаблон: P\.[A-Z]{2}\.[0-9]{2}\.MSG\.[0-9]{3}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1.2. Электрондық құжаттың (мәліметтердің) коды)</w:t>
            </w:r>
          </w:p>
          <w:p>
            <w:pPr>
              <w:spacing w:after="20"/>
              <w:ind w:left="20"/>
              <w:jc w:val="both"/>
            </w:pPr>
            <w:r>
              <w:rPr>
                <w:rFonts w:ascii="Times New Roman"/>
                <w:b w:val="false"/>
                <w:i w:val="false"/>
                <w:color w:val="000000"/>
                <w:sz w:val="20"/>
              </w:rPr>
              <w:t>
(csdo:‌EDoc‌Code)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құжаттар мен мәліметтер құрылымдарының тізіліміне сәйкес электрондық құжаттың (мәліметтердің)  кодтық белгіленуі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M.SDE.90001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csdo:‌EDoc‌Code‌Type (M.SDT.90001)</w:t>
            </w:r>
          </w:p>
          <w:p>
            <w:pPr>
              <w:spacing w:after="20"/>
              <w:ind w:left="20"/>
              <w:jc w:val="both"/>
            </w:pPr>
            <w:r>
              <w:rPr>
                <w:rFonts w:ascii="Times New Roman"/>
                <w:b w:val="false"/>
                <w:i w:val="false"/>
                <w:color w:val="000000"/>
                <w:sz w:val="20"/>
              </w:rPr>
              <w:t xml:space="preserve">
Электрондық құжаттар мен мәліметтер құрылымдарының тізіліміне сәйкес кодтың мәні </w:t>
            </w:r>
          </w:p>
          <w:p>
            <w:pPr>
              <w:spacing w:after="20"/>
              <w:ind w:left="20"/>
              <w:jc w:val="both"/>
            </w:pPr>
            <w:r>
              <w:rPr>
                <w:rFonts w:ascii="Times New Roman"/>
                <w:b w:val="false"/>
                <w:i w:val="false"/>
                <w:color w:val="000000"/>
                <w:sz w:val="20"/>
              </w:rPr>
              <w:t>
Шаблон: R(\.[A-Z]{2}\.[A-Z]{2}\.[0-9]{2})?\.[0-9]{3}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1.3. Электрондық құжаттың (мәліметтердің) сәйкестендіргіші</w:t>
            </w:r>
          </w:p>
          <w:p>
            <w:pPr>
              <w:spacing w:after="20"/>
              <w:ind w:left="20"/>
              <w:jc w:val="both"/>
            </w:pPr>
            <w:r>
              <w:rPr>
                <w:rFonts w:ascii="Times New Roman"/>
                <w:b w:val="false"/>
                <w:i w:val="false"/>
                <w:color w:val="000000"/>
                <w:sz w:val="20"/>
              </w:rPr>
              <w:t>
(csdo:‌EDoc‌Id)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құжатты (мәліметтерді) бірмәнді сәйкестендіретін символдар жолы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M.SDE.90007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csdo:‌Universally‌Unique‌Id‌Type (M.SDT.90003)</w:t>
            </w:r>
          </w:p>
          <w:p>
            <w:pPr>
              <w:spacing w:after="20"/>
              <w:ind w:left="20"/>
              <w:jc w:val="both"/>
            </w:pPr>
            <w:r>
              <w:rPr>
                <w:rFonts w:ascii="Times New Roman"/>
                <w:b w:val="false"/>
                <w:i w:val="false"/>
                <w:color w:val="000000"/>
                <w:sz w:val="20"/>
              </w:rPr>
              <w:t>
ISO/IEC 9834-8 сәйкес сәйкестендіргіштің мәні.</w:t>
            </w:r>
          </w:p>
          <w:p>
            <w:pPr>
              <w:spacing w:after="20"/>
              <w:ind w:left="20"/>
              <w:jc w:val="both"/>
            </w:pPr>
            <w:r>
              <w:rPr>
                <w:rFonts w:ascii="Times New Roman"/>
                <w:b w:val="false"/>
                <w:i w:val="false"/>
                <w:color w:val="000000"/>
                <w:sz w:val="20"/>
              </w:rPr>
              <w:t>
Шаблон: [0-9a-fA-F]{8}-[0-9a-fA-F]{4}-[0-9a-fA-F]{4}-[0-9a-fA-F]{4}-[0-9a-fA-F]{12}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1.4. Негізгі электрондық құжаттың (мәліметтердің) сәйкестендіргіші</w:t>
            </w:r>
          </w:p>
          <w:p>
            <w:pPr>
              <w:spacing w:after="20"/>
              <w:ind w:left="20"/>
              <w:jc w:val="both"/>
            </w:pPr>
            <w:r>
              <w:rPr>
                <w:rFonts w:ascii="Times New Roman"/>
                <w:b w:val="false"/>
                <w:i w:val="false"/>
                <w:color w:val="000000"/>
                <w:sz w:val="20"/>
              </w:rPr>
              <w:t>
(csdo:‌EDoc‌Ref‌Id)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 ретінде осы электрондық құжат (мәлімет) қалыптастырылған электрондық құжаттың (мәліметтердің) сәйкестендіргіші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M.SDE.90008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csdo:‌Universally‌Unique‌Id‌Type (M.SDT.90003)</w:t>
            </w:r>
          </w:p>
          <w:p>
            <w:pPr>
              <w:spacing w:after="20"/>
              <w:ind w:left="20"/>
              <w:jc w:val="both"/>
            </w:pPr>
            <w:r>
              <w:rPr>
                <w:rFonts w:ascii="Times New Roman"/>
                <w:b w:val="false"/>
                <w:i w:val="false"/>
                <w:color w:val="000000"/>
                <w:sz w:val="20"/>
              </w:rPr>
              <w:t>
ISO/IEC 9834-8 сәйкес сәйкестендіргіштің мәні.</w:t>
            </w:r>
          </w:p>
          <w:p>
            <w:pPr>
              <w:spacing w:after="20"/>
              <w:ind w:left="20"/>
              <w:jc w:val="both"/>
            </w:pPr>
            <w:r>
              <w:rPr>
                <w:rFonts w:ascii="Times New Roman"/>
                <w:b w:val="false"/>
                <w:i w:val="false"/>
                <w:color w:val="000000"/>
                <w:sz w:val="20"/>
              </w:rPr>
              <w:t>
Шаблон: [0-9a-fA-F]{8}-[0-9a-fA-F]{4}-[0-9a-fA-F]{4}-[0-9a-fA-F]{4}-[0-9a-fA-F]{12}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1.5. Электрондық құжаттың (мәліметтердің) күні мен уақыты</w:t>
            </w:r>
          </w:p>
          <w:p>
            <w:pPr>
              <w:spacing w:after="20"/>
              <w:ind w:left="20"/>
              <w:jc w:val="both"/>
            </w:pPr>
            <w:r>
              <w:rPr>
                <w:rFonts w:ascii="Times New Roman"/>
                <w:b w:val="false"/>
                <w:i w:val="false"/>
                <w:color w:val="000000"/>
                <w:sz w:val="20"/>
              </w:rPr>
              <w:t>
(csdo:‌EDoc‌Date‌Time)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құжаттың (мәліметтердің) жасалған күні мен уақыты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M.SDE.90002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bdt:‌Date‌Time‌Type (M.BDT.00006)</w:t>
            </w:r>
          </w:p>
          <w:p>
            <w:pPr>
              <w:spacing w:after="20"/>
              <w:ind w:left="20"/>
              <w:jc w:val="both"/>
            </w:pPr>
            <w:r>
              <w:rPr>
                <w:rFonts w:ascii="Times New Roman"/>
                <w:b w:val="false"/>
                <w:i w:val="false"/>
                <w:color w:val="000000"/>
                <w:sz w:val="20"/>
              </w:rPr>
              <w:t>
МемСТ ИСО 8601–2001 сәйкес күн мен уақыттың белгіленуі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1.6. Тілдің коды</w:t>
            </w:r>
          </w:p>
          <w:p>
            <w:pPr>
              <w:spacing w:after="20"/>
              <w:ind w:left="20"/>
              <w:jc w:val="both"/>
            </w:pPr>
            <w:r>
              <w:rPr>
                <w:rFonts w:ascii="Times New Roman"/>
                <w:b w:val="false"/>
                <w:i w:val="false"/>
                <w:color w:val="000000"/>
                <w:sz w:val="20"/>
              </w:rPr>
              <w:t>
(csdo:‌Language‌Code)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тілдің кодтық белгіленуі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csdo:‌Language‌Code‌Type (M.SDT.00051)</w:t>
            </w:r>
          </w:p>
          <w:p>
            <w:pPr>
              <w:spacing w:after="20"/>
              <w:ind w:left="20"/>
              <w:jc w:val="both"/>
            </w:pPr>
            <w:r>
              <w:rPr>
                <w:rFonts w:ascii="Times New Roman"/>
                <w:b w:val="false"/>
                <w:i w:val="false"/>
                <w:color w:val="000000"/>
                <w:sz w:val="20"/>
              </w:rPr>
              <w:t>
ISO 639-1 сәйкес тілдің екі әріпті коды.</w:t>
            </w:r>
          </w:p>
          <w:p>
            <w:pPr>
              <w:spacing w:after="20"/>
              <w:ind w:left="20"/>
              <w:jc w:val="both"/>
            </w:pPr>
            <w:r>
              <w:rPr>
                <w:rFonts w:ascii="Times New Roman"/>
                <w:b w:val="false"/>
                <w:i w:val="false"/>
                <w:color w:val="000000"/>
                <w:sz w:val="20"/>
              </w:rPr>
              <w:t>
Шаблон: [a-z]{2}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Сәйкестікті бағалау жөніндегі орган</w:t>
            </w:r>
          </w:p>
          <w:p>
            <w:pPr>
              <w:spacing w:after="20"/>
              <w:ind w:left="20"/>
              <w:jc w:val="both"/>
            </w:pPr>
            <w:r>
              <w:rPr>
                <w:rFonts w:ascii="Times New Roman"/>
                <w:b w:val="false"/>
                <w:i w:val="false"/>
                <w:color w:val="000000"/>
                <w:sz w:val="20"/>
              </w:rPr>
              <w:t>
(trcdo:ConformityAuthorityDetails)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 одағының техникалық регламенттерінің талаптарына сәйкес сәйкестікті бағалауды жүргізуге уәкілетті орган туралы ақпарат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M.TR.CDE.00008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trcdo:ConformityAuthorityDetailsType  (M.TR.CDT.00007)</w:t>
            </w:r>
          </w:p>
          <w:p>
            <w:pPr>
              <w:spacing w:after="20"/>
              <w:ind w:left="20"/>
              <w:jc w:val="both"/>
            </w:pPr>
            <w:r>
              <w:rPr>
                <w:rFonts w:ascii="Times New Roman"/>
                <w:b w:val="false"/>
                <w:i w:val="false"/>
                <w:color w:val="000000"/>
                <w:sz w:val="20"/>
              </w:rPr>
              <w:t>
Салынған элементтер мәндерінің саласында айқындалады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2.1. Елдің коды</w:t>
            </w:r>
          </w:p>
          <w:p>
            <w:pPr>
              <w:spacing w:after="20"/>
              <w:ind w:left="20"/>
              <w:jc w:val="both"/>
            </w:pPr>
            <w:r>
              <w:rPr>
                <w:rFonts w:ascii="Times New Roman"/>
                <w:b w:val="false"/>
                <w:i w:val="false"/>
                <w:color w:val="000000"/>
                <w:sz w:val="20"/>
              </w:rPr>
              <w:t>
(csdo:‌Unified‌Country‌Code)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мәліметтерді ұсынған елдің коды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csdo:‌Unified‌Country‌Code‌Type (M.SDT.00112)</w:t>
            </w:r>
          </w:p>
          <w:p>
            <w:pPr>
              <w:spacing w:after="20"/>
              <w:ind w:left="20"/>
              <w:jc w:val="both"/>
            </w:pPr>
            <w:r>
              <w:rPr>
                <w:rFonts w:ascii="Times New Roman"/>
                <w:b w:val="false"/>
                <w:i w:val="false"/>
                <w:color w:val="000000"/>
                <w:sz w:val="20"/>
              </w:rPr>
              <w:t>
"Анықтамалықтың (сыныптауыштың) сәйкестендіргіші" атрибутында айқындалған әлем елдерінің сыныптауышына сәйкес екі әріпті кодтың мәні.</w:t>
            </w:r>
          </w:p>
          <w:p>
            <w:pPr>
              <w:spacing w:after="20"/>
              <w:ind w:left="20"/>
              <w:jc w:val="both"/>
            </w:pPr>
            <w:r>
              <w:rPr>
                <w:rFonts w:ascii="Times New Roman"/>
                <w:b w:val="false"/>
                <w:i w:val="false"/>
                <w:color w:val="000000"/>
                <w:sz w:val="20"/>
              </w:rPr>
              <w:t>
Шаблон: [A-Z]{2}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а) анықтамалықтың (сыныптауыштың) сәйкестендіргіші</w:t>
            </w:r>
          </w:p>
          <w:p>
            <w:pPr>
              <w:spacing w:after="20"/>
              <w:ind w:left="20"/>
              <w:jc w:val="both"/>
            </w:pPr>
            <w:r>
              <w:rPr>
                <w:rFonts w:ascii="Times New Roman"/>
                <w:b w:val="false"/>
                <w:i w:val="false"/>
                <w:color w:val="000000"/>
                <w:sz w:val="20"/>
              </w:rPr>
              <w:t>
(атрибут code‌List‌Id)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көрсетілген анықтамалықтың (сыныптауыштың) белгіленуі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csdo:‌Reference‌Data‌Id‌Type (M.SDT.00091)</w:t>
            </w:r>
          </w:p>
          <w:p>
            <w:pPr>
              <w:spacing w:after="20"/>
              <w:ind w:left="20"/>
              <w:jc w:val="both"/>
            </w:pPr>
            <w:r>
              <w:rPr>
                <w:rFonts w:ascii="Times New Roman"/>
                <w:b w:val="false"/>
                <w:i w:val="false"/>
                <w:color w:val="000000"/>
                <w:sz w:val="20"/>
              </w:rPr>
              <w:t>
Жолдың (#xA) және табуляцияның (#x9) алшақтық символдарын қамтымайтын символдардың қалыптандырылған жолы.</w:t>
            </w:r>
          </w:p>
          <w:p>
            <w:pPr>
              <w:spacing w:after="20"/>
              <w:ind w:left="20"/>
              <w:jc w:val="both"/>
            </w:pPr>
            <w:r>
              <w:rPr>
                <w:rFonts w:ascii="Times New Roman"/>
                <w:b w:val="false"/>
                <w:i w:val="false"/>
                <w:color w:val="000000"/>
                <w:sz w:val="20"/>
              </w:rPr>
              <w:t>
Ең аз ұзындығы: 1.</w:t>
            </w:r>
          </w:p>
          <w:p>
            <w:pPr>
              <w:spacing w:after="20"/>
              <w:ind w:left="20"/>
              <w:jc w:val="both"/>
            </w:pPr>
            <w:r>
              <w:rPr>
                <w:rFonts w:ascii="Times New Roman"/>
                <w:b w:val="false"/>
                <w:i w:val="false"/>
                <w:color w:val="000000"/>
                <w:sz w:val="20"/>
              </w:rPr>
              <w:t>
Ең көп ұзындығы: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2.2. Шаруашылық жүргізуші субъектінің атауы </w:t>
            </w:r>
          </w:p>
          <w:p>
            <w:pPr>
              <w:spacing w:after="20"/>
              <w:ind w:left="20"/>
              <w:jc w:val="both"/>
            </w:pPr>
            <w:r>
              <w:rPr>
                <w:rFonts w:ascii="Times New Roman"/>
                <w:b w:val="false"/>
                <w:i w:val="false"/>
                <w:color w:val="000000"/>
                <w:sz w:val="20"/>
              </w:rPr>
              <w:t>
(csdo:‌Business‌Entity‌Name)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шаруашылық жүргізуші субъектінің толық атауы немесе шаруашылық қызметін жүргізетін жеке тұлғаның тегі, аты, әкесінің 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M.SDE.00187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csdo:‌Name300‌Type (M.SDT.00056)</w:t>
            </w:r>
          </w:p>
          <w:p>
            <w:pPr>
              <w:spacing w:after="20"/>
              <w:ind w:left="20"/>
              <w:jc w:val="both"/>
            </w:pPr>
            <w:r>
              <w:rPr>
                <w:rFonts w:ascii="Times New Roman"/>
                <w:b w:val="false"/>
                <w:i w:val="false"/>
                <w:color w:val="000000"/>
                <w:sz w:val="20"/>
              </w:rPr>
              <w:t>
Жолдың (#xA) және табуляцияның (#x9) алшақтық символдарын қамтымайтын символдардың қалыптандырылған жолы.</w:t>
            </w:r>
          </w:p>
          <w:p>
            <w:pPr>
              <w:spacing w:after="20"/>
              <w:ind w:left="20"/>
              <w:jc w:val="both"/>
            </w:pPr>
            <w:r>
              <w:rPr>
                <w:rFonts w:ascii="Times New Roman"/>
                <w:b w:val="false"/>
                <w:i w:val="false"/>
                <w:color w:val="000000"/>
                <w:sz w:val="20"/>
              </w:rPr>
              <w:t>
Ең аз ұзындығы: 1.</w:t>
            </w:r>
          </w:p>
          <w:p>
            <w:pPr>
              <w:spacing w:after="20"/>
              <w:ind w:left="20"/>
              <w:jc w:val="both"/>
            </w:pPr>
            <w:r>
              <w:rPr>
                <w:rFonts w:ascii="Times New Roman"/>
                <w:b w:val="false"/>
                <w:i w:val="false"/>
                <w:color w:val="000000"/>
                <w:sz w:val="20"/>
              </w:rPr>
              <w:t>
Ең көп ұзындығы: 300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2.3. Шаруашылық жүргізуші субъектінің қысқаша атауы </w:t>
            </w:r>
          </w:p>
          <w:p>
            <w:pPr>
              <w:spacing w:after="20"/>
              <w:ind w:left="20"/>
              <w:jc w:val="both"/>
            </w:pPr>
            <w:r>
              <w:rPr>
                <w:rFonts w:ascii="Times New Roman"/>
                <w:b w:val="false"/>
                <w:i w:val="false"/>
                <w:color w:val="000000"/>
                <w:sz w:val="20"/>
              </w:rPr>
              <w:t>
(csdo:‌Business‌Entity‌Brief‌Name)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шаруашылық жүргізуші субъектінің қысқартылған атауы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M.SDE.00188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csdo:‌Name120‌Type (M.SDT.00055)</w:t>
            </w:r>
          </w:p>
          <w:p>
            <w:pPr>
              <w:spacing w:after="20"/>
              <w:ind w:left="20"/>
              <w:jc w:val="both"/>
            </w:pPr>
            <w:r>
              <w:rPr>
                <w:rFonts w:ascii="Times New Roman"/>
                <w:b w:val="false"/>
                <w:i w:val="false"/>
                <w:color w:val="000000"/>
                <w:sz w:val="20"/>
              </w:rPr>
              <w:t>
Жолдың (#xA) және табуляцияның (#x9) алшақтық символдарын қамтымайтын символдардың қалыптандырылған жолы.</w:t>
            </w:r>
          </w:p>
          <w:p>
            <w:pPr>
              <w:spacing w:after="20"/>
              <w:ind w:left="20"/>
              <w:jc w:val="both"/>
            </w:pPr>
            <w:r>
              <w:rPr>
                <w:rFonts w:ascii="Times New Roman"/>
                <w:b w:val="false"/>
                <w:i w:val="false"/>
                <w:color w:val="000000"/>
                <w:sz w:val="20"/>
              </w:rPr>
              <w:t>
Ең аз ұзындығы: 1.</w:t>
            </w:r>
          </w:p>
          <w:p>
            <w:pPr>
              <w:spacing w:after="20"/>
              <w:ind w:left="20"/>
              <w:jc w:val="both"/>
            </w:pPr>
            <w:r>
              <w:rPr>
                <w:rFonts w:ascii="Times New Roman"/>
                <w:b w:val="false"/>
                <w:i w:val="false"/>
                <w:color w:val="000000"/>
                <w:sz w:val="20"/>
              </w:rPr>
              <w:t>
Ең көп ұзындығы: 120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2.4. Ұйымдық-құқықтық нысанның атауы</w:t>
            </w:r>
          </w:p>
          <w:p>
            <w:pPr>
              <w:spacing w:after="20"/>
              <w:ind w:left="20"/>
              <w:jc w:val="both"/>
            </w:pPr>
            <w:r>
              <w:rPr>
                <w:rFonts w:ascii="Times New Roman"/>
                <w:b w:val="false"/>
                <w:i w:val="false"/>
                <w:color w:val="000000"/>
                <w:sz w:val="20"/>
              </w:rPr>
              <w:t>
(csdo:‌Business‌Entity‌Type Name)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шаруашылық жүргізуші субъекті тіркелген ұйымдық-құқықтық нысанның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M.TR.SDE.00090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csdo:Id40Type (M.SDT.00056)</w:t>
            </w:r>
          </w:p>
          <w:p>
            <w:pPr>
              <w:spacing w:after="20"/>
              <w:ind w:left="20"/>
              <w:jc w:val="both"/>
            </w:pPr>
            <w:r>
              <w:rPr>
                <w:rFonts w:ascii="Times New Roman"/>
                <w:b w:val="false"/>
                <w:i w:val="false"/>
                <w:color w:val="000000"/>
                <w:sz w:val="20"/>
              </w:rPr>
              <w:t>
Жолдың (#xA) және табуляцияның (#x9) алшақтық символдарын қамтымайтын символдардың қалыптандырылған жолы.</w:t>
            </w:r>
          </w:p>
          <w:p>
            <w:pPr>
              <w:spacing w:after="20"/>
              <w:ind w:left="20"/>
              <w:jc w:val="both"/>
            </w:pPr>
            <w:r>
              <w:rPr>
                <w:rFonts w:ascii="Times New Roman"/>
                <w:b w:val="false"/>
                <w:i w:val="false"/>
                <w:color w:val="000000"/>
                <w:sz w:val="20"/>
              </w:rPr>
              <w:t>
Ең аз ұзындығы: 1.</w:t>
            </w:r>
          </w:p>
          <w:p>
            <w:pPr>
              <w:spacing w:after="20"/>
              <w:ind w:left="20"/>
              <w:jc w:val="both"/>
            </w:pPr>
            <w:r>
              <w:rPr>
                <w:rFonts w:ascii="Times New Roman"/>
                <w:b w:val="false"/>
                <w:i w:val="false"/>
                <w:color w:val="000000"/>
                <w:sz w:val="20"/>
              </w:rPr>
              <w:t>
Ең көп ұзындығы: 300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Шаруашылық жүргізуші субъектіні сәйкестендіргіш</w:t>
            </w:r>
          </w:p>
          <w:p>
            <w:pPr>
              <w:spacing w:after="20"/>
              <w:ind w:left="20"/>
              <w:jc w:val="both"/>
            </w:pPr>
            <w:r>
              <w:rPr>
                <w:rFonts w:ascii="Times New Roman"/>
                <w:b w:val="false"/>
                <w:i w:val="false"/>
                <w:color w:val="000000"/>
                <w:sz w:val="20"/>
              </w:rPr>
              <w:t>
(csdo:BusinessEntityld)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тіркеу кезінде берілген тізілім (тіркелім) бойынша жазбаның нөмірі (коды)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M.SDE.00189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csdo:BusinessEntityldType (M.SDT.00157)</w:t>
            </w:r>
          </w:p>
          <w:p>
            <w:pPr>
              <w:spacing w:after="20"/>
              <w:ind w:left="20"/>
              <w:jc w:val="both"/>
            </w:pPr>
            <w:r>
              <w:rPr>
                <w:rFonts w:ascii="Times New Roman"/>
                <w:b w:val="false"/>
                <w:i w:val="false"/>
                <w:color w:val="000000"/>
                <w:sz w:val="20"/>
              </w:rPr>
              <w:t>
Қалыптандырылған символдар жолы.</w:t>
            </w:r>
          </w:p>
          <w:p>
            <w:pPr>
              <w:spacing w:after="20"/>
              <w:ind w:left="20"/>
              <w:jc w:val="both"/>
            </w:pPr>
            <w:r>
              <w:rPr>
                <w:rFonts w:ascii="Times New Roman"/>
                <w:b w:val="false"/>
                <w:i w:val="false"/>
                <w:color w:val="000000"/>
                <w:sz w:val="20"/>
              </w:rPr>
              <w:t>
Ең аз ұзындығы: 1.</w:t>
            </w:r>
          </w:p>
          <w:p>
            <w:pPr>
              <w:spacing w:after="20"/>
              <w:ind w:left="20"/>
              <w:jc w:val="both"/>
            </w:pPr>
            <w:r>
              <w:rPr>
                <w:rFonts w:ascii="Times New Roman"/>
                <w:b w:val="false"/>
                <w:i w:val="false"/>
                <w:color w:val="000000"/>
                <w:sz w:val="20"/>
              </w:rPr>
              <w:t>
Ең көп ұзындығы: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а) сәйкестендіру әдісі (атрибут kindld)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шаруашылық жүргізуші субъектілерді сәйкестендіру әдісі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сsdo:BusinessEntityldKindldType (M.SDT.00158)</w:t>
            </w:r>
          </w:p>
          <w:p>
            <w:pPr>
              <w:spacing w:after="20"/>
              <w:ind w:left="20"/>
              <w:jc w:val="both"/>
            </w:pPr>
            <w:r>
              <w:rPr>
                <w:rFonts w:ascii="Times New Roman"/>
                <w:b w:val="false"/>
                <w:i w:val="false"/>
                <w:color w:val="000000"/>
                <w:sz w:val="20"/>
              </w:rPr>
              <w:t xml:space="preserve">
шаруашылық жүргізуші субъектілерді сәйкестендіру әдістерінің анықтамалығынан алынған сәйкестендіргіштің мәні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Мекенжай</w:t>
            </w:r>
          </w:p>
          <w:p>
            <w:pPr>
              <w:spacing w:after="20"/>
              <w:ind w:left="20"/>
              <w:jc w:val="both"/>
            </w:pPr>
            <w:r>
              <w:rPr>
                <w:rFonts w:ascii="Times New Roman"/>
                <w:b w:val="false"/>
                <w:i w:val="false"/>
                <w:color w:val="000000"/>
                <w:sz w:val="20"/>
              </w:rPr>
              <w:t>
(ccdo: AddressDetailsV4Type)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шаруашылық жүргізуші субъектінің мекенжайы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M.CDE.00076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ccdo:AddressDetailsV4Type (M.CDT.00079)</w:t>
            </w:r>
          </w:p>
          <w:p>
            <w:pPr>
              <w:spacing w:after="20"/>
              <w:ind w:left="20"/>
              <w:jc w:val="both"/>
            </w:pPr>
            <w:r>
              <w:rPr>
                <w:rFonts w:ascii="Times New Roman"/>
                <w:b w:val="false"/>
                <w:i w:val="false"/>
                <w:color w:val="000000"/>
                <w:sz w:val="20"/>
              </w:rPr>
              <w:t>
Салынған элементтер мәндерінің саласында айқындалады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 Мекенжай түрінің коды</w:t>
            </w:r>
          </w:p>
          <w:p>
            <w:pPr>
              <w:spacing w:after="20"/>
              <w:ind w:left="20"/>
              <w:jc w:val="both"/>
            </w:pPr>
            <w:r>
              <w:rPr>
                <w:rFonts w:ascii="Times New Roman"/>
                <w:b w:val="false"/>
                <w:i w:val="false"/>
                <w:color w:val="000000"/>
                <w:sz w:val="20"/>
              </w:rPr>
              <w:t>
(csdo: AddressKindCode)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мекенжай түрінің кодтық белгіленуі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M.SDE.00192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csdo:AddressKindCodeType (M.SDT.00162)</w:t>
            </w:r>
          </w:p>
          <w:p>
            <w:pPr>
              <w:spacing w:after="20"/>
              <w:ind w:left="20"/>
              <w:jc w:val="both"/>
            </w:pPr>
            <w:r>
              <w:rPr>
                <w:rFonts w:ascii="Times New Roman"/>
                <w:b w:val="false"/>
                <w:i w:val="false"/>
                <w:color w:val="000000"/>
                <w:sz w:val="20"/>
              </w:rPr>
              <w:t>
Мекенжайлар түрінің сыныптауышына сәйкес кодтың мәні.</w:t>
            </w:r>
          </w:p>
          <w:p>
            <w:pPr>
              <w:spacing w:after="20"/>
              <w:ind w:left="20"/>
              <w:jc w:val="both"/>
            </w:pPr>
            <w:r>
              <w:rPr>
                <w:rFonts w:ascii="Times New Roman"/>
                <w:b w:val="false"/>
                <w:i w:val="false"/>
                <w:color w:val="000000"/>
                <w:sz w:val="20"/>
              </w:rPr>
              <w:t>
Ең аз ұзындығы: 1.</w:t>
            </w:r>
          </w:p>
          <w:p>
            <w:pPr>
              <w:spacing w:after="20"/>
              <w:ind w:left="20"/>
              <w:jc w:val="both"/>
            </w:pPr>
            <w:r>
              <w:rPr>
                <w:rFonts w:ascii="Times New Roman"/>
                <w:b w:val="false"/>
                <w:i w:val="false"/>
                <w:color w:val="000000"/>
                <w:sz w:val="20"/>
              </w:rPr>
              <w:t>
Ең көп ұзындығы: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 Елдің коды</w:t>
            </w:r>
          </w:p>
          <w:p>
            <w:pPr>
              <w:spacing w:after="20"/>
              <w:ind w:left="20"/>
              <w:jc w:val="both"/>
            </w:pPr>
            <w:r>
              <w:rPr>
                <w:rFonts w:ascii="Times New Roman"/>
                <w:b w:val="false"/>
                <w:i w:val="false"/>
                <w:color w:val="000000"/>
                <w:sz w:val="20"/>
              </w:rPr>
              <w:t>
(csdo: UnifiedCountryCode)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елдің кодтық белгіленуі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csdo:UnifiedCountryCodeType (M.SDT.00112)</w:t>
            </w:r>
          </w:p>
          <w:p>
            <w:pPr>
              <w:spacing w:after="20"/>
              <w:ind w:left="20"/>
              <w:jc w:val="both"/>
            </w:pPr>
            <w:r>
              <w:rPr>
                <w:rFonts w:ascii="Times New Roman"/>
                <w:b w:val="false"/>
                <w:i w:val="false"/>
                <w:color w:val="000000"/>
                <w:sz w:val="20"/>
              </w:rPr>
              <w:t>
 "Анықтамалықтың (сыныптауыштың) сәйкестендіргіші" атрибутымен айқындалған әлем елдерінің сыныптауышына сәйкес екі әріптік кодтың мәні.</w:t>
            </w:r>
          </w:p>
          <w:p>
            <w:pPr>
              <w:spacing w:after="20"/>
              <w:ind w:left="20"/>
              <w:jc w:val="both"/>
            </w:pPr>
            <w:r>
              <w:rPr>
                <w:rFonts w:ascii="Times New Roman"/>
                <w:b w:val="false"/>
                <w:i w:val="false"/>
                <w:color w:val="000000"/>
                <w:sz w:val="20"/>
              </w:rPr>
              <w:t>
Шаблон: [A-Z]{2}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а) анықтамалықтың (сыныптауыштың) сәйкестендіргіші </w:t>
            </w:r>
          </w:p>
          <w:p>
            <w:pPr>
              <w:spacing w:after="20"/>
              <w:ind w:left="20"/>
              <w:jc w:val="both"/>
            </w:pPr>
            <w:r>
              <w:rPr>
                <w:rFonts w:ascii="Times New Roman"/>
                <w:b w:val="false"/>
                <w:i w:val="false"/>
                <w:color w:val="000000"/>
                <w:sz w:val="20"/>
              </w:rPr>
              <w:t>
(атрибут code‌List‌Id)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көрсетілген анықтамалықтың (сыныптауыштың) белгіленуі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csdo:‌Reference‌Data‌Id‌Type (M.SDT.00091)</w:t>
            </w:r>
          </w:p>
          <w:p>
            <w:pPr>
              <w:spacing w:after="20"/>
              <w:ind w:left="20"/>
              <w:jc w:val="both"/>
            </w:pPr>
            <w:r>
              <w:rPr>
                <w:rFonts w:ascii="Times New Roman"/>
                <w:b w:val="false"/>
                <w:i w:val="false"/>
                <w:color w:val="000000"/>
                <w:sz w:val="20"/>
              </w:rPr>
              <w:t>
Жолдың (#xA) және табуляцияның (#x9) алшақтық символдарын қамтымайтын символдардың қалыптандырылған жолы.</w:t>
            </w:r>
          </w:p>
          <w:p>
            <w:pPr>
              <w:spacing w:after="20"/>
              <w:ind w:left="20"/>
              <w:jc w:val="both"/>
            </w:pPr>
            <w:r>
              <w:rPr>
                <w:rFonts w:ascii="Times New Roman"/>
                <w:b w:val="false"/>
                <w:i w:val="false"/>
                <w:color w:val="000000"/>
                <w:sz w:val="20"/>
              </w:rPr>
              <w:t>
Ең аз ұзындығы: 1.</w:t>
            </w:r>
          </w:p>
          <w:p>
            <w:pPr>
              <w:spacing w:after="20"/>
              <w:ind w:left="20"/>
              <w:jc w:val="both"/>
            </w:pPr>
            <w:r>
              <w:rPr>
                <w:rFonts w:ascii="Times New Roman"/>
                <w:b w:val="false"/>
                <w:i w:val="false"/>
                <w:color w:val="000000"/>
                <w:sz w:val="20"/>
              </w:rPr>
              <w:t>
Ең көп ұзындығы: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2.6.3. Аумақтың коды</w:t>
            </w:r>
          </w:p>
          <w:p>
            <w:pPr>
              <w:spacing w:after="20"/>
              <w:ind w:left="20"/>
              <w:jc w:val="both"/>
            </w:pPr>
            <w:r>
              <w:rPr>
                <w:rFonts w:ascii="Times New Roman"/>
                <w:b w:val="false"/>
                <w:i w:val="false"/>
                <w:color w:val="000000"/>
                <w:sz w:val="20"/>
              </w:rPr>
              <w:t>
(csdo:‌Territory‌Code)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әкімшілік-аумақтық бөлініс бірлігінің коды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csdo:‌Territory‌Code‌Type (M.SDT.00031)</w:t>
            </w:r>
          </w:p>
          <w:p>
            <w:pPr>
              <w:spacing w:after="20"/>
              <w:ind w:left="20"/>
              <w:jc w:val="both"/>
            </w:pPr>
            <w:r>
              <w:rPr>
                <w:rFonts w:ascii="Times New Roman"/>
                <w:b w:val="false"/>
                <w:i w:val="false"/>
                <w:color w:val="000000"/>
                <w:sz w:val="20"/>
              </w:rPr>
              <w:t>
Символдардың қалыптандырылған жолы.</w:t>
            </w:r>
          </w:p>
          <w:p>
            <w:pPr>
              <w:spacing w:after="20"/>
              <w:ind w:left="20"/>
              <w:jc w:val="both"/>
            </w:pPr>
            <w:r>
              <w:rPr>
                <w:rFonts w:ascii="Times New Roman"/>
                <w:b w:val="false"/>
                <w:i w:val="false"/>
                <w:color w:val="000000"/>
                <w:sz w:val="20"/>
              </w:rPr>
              <w:t>
Ең аз ұзындығы: 1.</w:t>
            </w:r>
          </w:p>
          <w:p>
            <w:pPr>
              <w:spacing w:after="20"/>
              <w:ind w:left="20"/>
              <w:jc w:val="both"/>
            </w:pPr>
            <w:r>
              <w:rPr>
                <w:rFonts w:ascii="Times New Roman"/>
                <w:b w:val="false"/>
                <w:i w:val="false"/>
                <w:color w:val="000000"/>
                <w:sz w:val="20"/>
              </w:rPr>
              <w:t>
Ең көп ұзындығы: 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2.6.4. Өңір</w:t>
            </w:r>
          </w:p>
          <w:p>
            <w:pPr>
              <w:spacing w:after="20"/>
              <w:ind w:left="20"/>
              <w:jc w:val="both"/>
            </w:pPr>
            <w:r>
              <w:rPr>
                <w:rFonts w:ascii="Times New Roman"/>
                <w:b w:val="false"/>
                <w:i w:val="false"/>
                <w:color w:val="000000"/>
                <w:sz w:val="20"/>
              </w:rPr>
              <w:t>
(csdo:‌Region‌Name)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бірінші деңгейдегі әкімшілік-аумақтық бөлініс бірлігінің атауы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csdo:‌Name120‌Type (M.SDT.00055)</w:t>
            </w:r>
          </w:p>
          <w:p>
            <w:pPr>
              <w:spacing w:after="20"/>
              <w:ind w:left="20"/>
              <w:jc w:val="both"/>
            </w:pPr>
            <w:r>
              <w:rPr>
                <w:rFonts w:ascii="Times New Roman"/>
                <w:b w:val="false"/>
                <w:i w:val="false"/>
                <w:color w:val="000000"/>
                <w:sz w:val="20"/>
              </w:rPr>
              <w:t>
Жолдың (#xA) және табуляцияның (#x9) алшақтық символдарын қамтымайтын символдардың қалыптандырылған жолы.</w:t>
            </w:r>
          </w:p>
          <w:p>
            <w:pPr>
              <w:spacing w:after="20"/>
              <w:ind w:left="20"/>
              <w:jc w:val="both"/>
            </w:pPr>
            <w:r>
              <w:rPr>
                <w:rFonts w:ascii="Times New Roman"/>
                <w:b w:val="false"/>
                <w:i w:val="false"/>
                <w:color w:val="000000"/>
                <w:sz w:val="20"/>
              </w:rPr>
              <w:t>
Ең аз ұзындығы: 1.</w:t>
            </w:r>
          </w:p>
          <w:p>
            <w:pPr>
              <w:spacing w:after="20"/>
              <w:ind w:left="20"/>
              <w:jc w:val="both"/>
            </w:pPr>
            <w:r>
              <w:rPr>
                <w:rFonts w:ascii="Times New Roman"/>
                <w:b w:val="false"/>
                <w:i w:val="false"/>
                <w:color w:val="000000"/>
                <w:sz w:val="20"/>
              </w:rPr>
              <w:t>
Ең көп ұзындығы: 120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2.6.5. Аудан </w:t>
            </w:r>
          </w:p>
          <w:p>
            <w:pPr>
              <w:spacing w:after="20"/>
              <w:ind w:left="20"/>
              <w:jc w:val="both"/>
            </w:pPr>
            <w:r>
              <w:rPr>
                <w:rFonts w:ascii="Times New Roman"/>
                <w:b w:val="false"/>
                <w:i w:val="false"/>
                <w:color w:val="000000"/>
                <w:sz w:val="20"/>
              </w:rPr>
              <w:t>
(csdo:‌District‌Name)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екінші деңгейдегі әкімшілік-аумақтық бөлініс бірлігінің атауы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csdo:‌Name120‌Type (M.SDT.00055)</w:t>
            </w:r>
          </w:p>
          <w:p>
            <w:pPr>
              <w:spacing w:after="20"/>
              <w:ind w:left="20"/>
              <w:jc w:val="both"/>
            </w:pPr>
            <w:r>
              <w:rPr>
                <w:rFonts w:ascii="Times New Roman"/>
                <w:b w:val="false"/>
                <w:i w:val="false"/>
                <w:color w:val="000000"/>
                <w:sz w:val="20"/>
              </w:rPr>
              <w:t>
Жолдың (#xA) және табуляцияның (#x9) алшақтық символдарын қамтымайтын символдардың қалыптандырылған жолы.</w:t>
            </w:r>
          </w:p>
          <w:p>
            <w:pPr>
              <w:spacing w:after="20"/>
              <w:ind w:left="20"/>
              <w:jc w:val="both"/>
            </w:pPr>
            <w:r>
              <w:rPr>
                <w:rFonts w:ascii="Times New Roman"/>
                <w:b w:val="false"/>
                <w:i w:val="false"/>
                <w:color w:val="000000"/>
                <w:sz w:val="20"/>
              </w:rPr>
              <w:t>
Ең аз ұзындығы: 1.</w:t>
            </w:r>
          </w:p>
          <w:p>
            <w:pPr>
              <w:spacing w:after="20"/>
              <w:ind w:left="20"/>
              <w:jc w:val="both"/>
            </w:pPr>
            <w:r>
              <w:rPr>
                <w:rFonts w:ascii="Times New Roman"/>
                <w:b w:val="false"/>
                <w:i w:val="false"/>
                <w:color w:val="000000"/>
                <w:sz w:val="20"/>
              </w:rPr>
              <w:t>
Ең көп ұзындығы: 120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2.6.6. Қала</w:t>
            </w:r>
          </w:p>
          <w:p>
            <w:pPr>
              <w:spacing w:after="20"/>
              <w:ind w:left="20"/>
              <w:jc w:val="both"/>
            </w:pPr>
            <w:r>
              <w:rPr>
                <w:rFonts w:ascii="Times New Roman"/>
                <w:b w:val="false"/>
                <w:i w:val="false"/>
                <w:color w:val="000000"/>
                <w:sz w:val="20"/>
              </w:rPr>
              <w:t>
(csdo:‌City‌Name)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қаланың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csdo:‌Name120‌Type (M.SDT.00055)</w:t>
            </w:r>
          </w:p>
          <w:p>
            <w:pPr>
              <w:spacing w:after="20"/>
              <w:ind w:left="20"/>
              <w:jc w:val="both"/>
            </w:pPr>
            <w:r>
              <w:rPr>
                <w:rFonts w:ascii="Times New Roman"/>
                <w:b w:val="false"/>
                <w:i w:val="false"/>
                <w:color w:val="000000"/>
                <w:sz w:val="20"/>
              </w:rPr>
              <w:t>
Жолдың (#xA) және табуляцияның (#x9) алшақтық символдарын қамтымайтын символдардың қалыптандырылған жолы.</w:t>
            </w:r>
          </w:p>
          <w:p>
            <w:pPr>
              <w:spacing w:after="20"/>
              <w:ind w:left="20"/>
              <w:jc w:val="both"/>
            </w:pPr>
            <w:r>
              <w:rPr>
                <w:rFonts w:ascii="Times New Roman"/>
                <w:b w:val="false"/>
                <w:i w:val="false"/>
                <w:color w:val="000000"/>
                <w:sz w:val="20"/>
              </w:rPr>
              <w:t>
Ең аз ұзындығы: 1.</w:t>
            </w:r>
          </w:p>
          <w:p>
            <w:pPr>
              <w:spacing w:after="20"/>
              <w:ind w:left="20"/>
              <w:jc w:val="both"/>
            </w:pPr>
            <w:r>
              <w:rPr>
                <w:rFonts w:ascii="Times New Roman"/>
                <w:b w:val="false"/>
                <w:i w:val="false"/>
                <w:color w:val="000000"/>
                <w:sz w:val="20"/>
              </w:rPr>
              <w:t>
Ең көп ұзындығы: 120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2.6.7. Елді мекен</w:t>
            </w:r>
          </w:p>
          <w:p>
            <w:pPr>
              <w:spacing w:after="20"/>
              <w:ind w:left="20"/>
              <w:jc w:val="both"/>
            </w:pPr>
            <w:r>
              <w:rPr>
                <w:rFonts w:ascii="Times New Roman"/>
                <w:b w:val="false"/>
                <w:i w:val="false"/>
                <w:color w:val="000000"/>
                <w:sz w:val="20"/>
              </w:rPr>
              <w:t>
(csdo:‌Settlement‌Name)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мекеннің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csdo:‌Name120‌Type (M.SDT.00055)</w:t>
            </w:r>
          </w:p>
          <w:p>
            <w:pPr>
              <w:spacing w:after="20"/>
              <w:ind w:left="20"/>
              <w:jc w:val="both"/>
            </w:pPr>
            <w:r>
              <w:rPr>
                <w:rFonts w:ascii="Times New Roman"/>
                <w:b w:val="false"/>
                <w:i w:val="false"/>
                <w:color w:val="000000"/>
                <w:sz w:val="20"/>
              </w:rPr>
              <w:t>
Жолдың (#xA) және табуляцияның (#x9) алшақтық символдарын қамтымайтын символдардың қалыптандырылған жолы.</w:t>
            </w:r>
          </w:p>
          <w:p>
            <w:pPr>
              <w:spacing w:after="20"/>
              <w:ind w:left="20"/>
              <w:jc w:val="both"/>
            </w:pPr>
            <w:r>
              <w:rPr>
                <w:rFonts w:ascii="Times New Roman"/>
                <w:b w:val="false"/>
                <w:i w:val="false"/>
                <w:color w:val="000000"/>
                <w:sz w:val="20"/>
              </w:rPr>
              <w:t>
Ең аз ұзындығы: 1.</w:t>
            </w:r>
          </w:p>
          <w:p>
            <w:pPr>
              <w:spacing w:after="20"/>
              <w:ind w:left="20"/>
              <w:jc w:val="both"/>
            </w:pPr>
            <w:r>
              <w:rPr>
                <w:rFonts w:ascii="Times New Roman"/>
                <w:b w:val="false"/>
                <w:i w:val="false"/>
                <w:color w:val="000000"/>
                <w:sz w:val="20"/>
              </w:rPr>
              <w:t>
Ең көп ұзындығы: 120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2.6.8. Көше</w:t>
            </w:r>
          </w:p>
          <w:p>
            <w:pPr>
              <w:spacing w:after="20"/>
              <w:ind w:left="20"/>
              <w:jc w:val="both"/>
            </w:pPr>
            <w:r>
              <w:rPr>
                <w:rFonts w:ascii="Times New Roman"/>
                <w:b w:val="false"/>
                <w:i w:val="false"/>
                <w:color w:val="000000"/>
                <w:sz w:val="20"/>
              </w:rPr>
              <w:t>
(csdo:‌Street‌Name)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қала инфрақұрылымының көше-жол желісі элементінің атауы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csdo:‌Name120‌Type (M.SDT.00055)</w:t>
            </w:r>
          </w:p>
          <w:p>
            <w:pPr>
              <w:spacing w:after="20"/>
              <w:ind w:left="20"/>
              <w:jc w:val="both"/>
            </w:pPr>
            <w:r>
              <w:rPr>
                <w:rFonts w:ascii="Times New Roman"/>
                <w:b w:val="false"/>
                <w:i w:val="false"/>
                <w:color w:val="000000"/>
                <w:sz w:val="20"/>
              </w:rPr>
              <w:t>
Жолдың (#xA) және табуляцияның (#x9) алшақтық символдарын қамтымайтын символдардың қалыптандырылған жолы.</w:t>
            </w:r>
          </w:p>
          <w:p>
            <w:pPr>
              <w:spacing w:after="20"/>
              <w:ind w:left="20"/>
              <w:jc w:val="both"/>
            </w:pPr>
            <w:r>
              <w:rPr>
                <w:rFonts w:ascii="Times New Roman"/>
                <w:b w:val="false"/>
                <w:i w:val="false"/>
                <w:color w:val="000000"/>
                <w:sz w:val="20"/>
              </w:rPr>
              <w:t>
Ең аз ұзындығы: 1.</w:t>
            </w:r>
          </w:p>
          <w:p>
            <w:pPr>
              <w:spacing w:after="20"/>
              <w:ind w:left="20"/>
              <w:jc w:val="both"/>
            </w:pPr>
            <w:r>
              <w:rPr>
                <w:rFonts w:ascii="Times New Roman"/>
                <w:b w:val="false"/>
                <w:i w:val="false"/>
                <w:color w:val="000000"/>
                <w:sz w:val="20"/>
              </w:rPr>
              <w:t>
Ең көп ұзындығы: 120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2.6.9. Үйдің нөмірі</w:t>
            </w:r>
          </w:p>
          <w:p>
            <w:pPr>
              <w:spacing w:after="20"/>
              <w:ind w:left="20"/>
              <w:jc w:val="both"/>
            </w:pPr>
            <w:r>
              <w:rPr>
                <w:rFonts w:ascii="Times New Roman"/>
                <w:b w:val="false"/>
                <w:i w:val="false"/>
                <w:color w:val="000000"/>
                <w:sz w:val="20"/>
              </w:rPr>
              <w:t>
(csdo:‌Building‌Number‌Id)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үйдің, корпустың, құрылыстың белгіленуі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csdo:‌Id50‌Type (M.SDT.00093)</w:t>
            </w:r>
          </w:p>
          <w:p>
            <w:pPr>
              <w:spacing w:after="20"/>
              <w:ind w:left="20"/>
              <w:jc w:val="both"/>
            </w:pPr>
            <w:r>
              <w:rPr>
                <w:rFonts w:ascii="Times New Roman"/>
                <w:b w:val="false"/>
                <w:i w:val="false"/>
                <w:color w:val="000000"/>
                <w:sz w:val="20"/>
              </w:rPr>
              <w:t>
Символдардың қалыптандырылған жолы.</w:t>
            </w:r>
          </w:p>
          <w:p>
            <w:pPr>
              <w:spacing w:after="20"/>
              <w:ind w:left="20"/>
              <w:jc w:val="both"/>
            </w:pPr>
            <w:r>
              <w:rPr>
                <w:rFonts w:ascii="Times New Roman"/>
                <w:b w:val="false"/>
                <w:i w:val="false"/>
                <w:color w:val="000000"/>
                <w:sz w:val="20"/>
              </w:rPr>
              <w:t>
Ең аз ұзындығы: 1.</w:t>
            </w:r>
          </w:p>
          <w:p>
            <w:pPr>
              <w:spacing w:after="20"/>
              <w:ind w:left="20"/>
              <w:jc w:val="both"/>
            </w:pPr>
            <w:r>
              <w:rPr>
                <w:rFonts w:ascii="Times New Roman"/>
                <w:b w:val="false"/>
                <w:i w:val="false"/>
                <w:color w:val="000000"/>
                <w:sz w:val="20"/>
              </w:rPr>
              <w:t>
Ең көп ұзындығы: 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2.6.10. Үй-жайдың нөмірі</w:t>
            </w:r>
          </w:p>
          <w:p>
            <w:pPr>
              <w:spacing w:after="20"/>
              <w:ind w:left="20"/>
              <w:jc w:val="both"/>
            </w:pPr>
            <w:r>
              <w:rPr>
                <w:rFonts w:ascii="Times New Roman"/>
                <w:b w:val="false"/>
                <w:i w:val="false"/>
                <w:color w:val="000000"/>
                <w:sz w:val="20"/>
              </w:rPr>
              <w:t>
(csdo:‌Room‌Number‌Id)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офистің немесе пәтердің белгіленуі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csdo:‌Id20‌Type (M.SDT.00092)</w:t>
            </w:r>
          </w:p>
          <w:p>
            <w:pPr>
              <w:spacing w:after="20"/>
              <w:ind w:left="20"/>
              <w:jc w:val="both"/>
            </w:pPr>
            <w:r>
              <w:rPr>
                <w:rFonts w:ascii="Times New Roman"/>
                <w:b w:val="false"/>
                <w:i w:val="false"/>
                <w:color w:val="000000"/>
                <w:sz w:val="20"/>
              </w:rPr>
              <w:t>
Символдардың қалыптандырылған жолы.</w:t>
            </w:r>
          </w:p>
          <w:p>
            <w:pPr>
              <w:spacing w:after="20"/>
              <w:ind w:left="20"/>
              <w:jc w:val="both"/>
            </w:pPr>
            <w:r>
              <w:rPr>
                <w:rFonts w:ascii="Times New Roman"/>
                <w:b w:val="false"/>
                <w:i w:val="false"/>
                <w:color w:val="000000"/>
                <w:sz w:val="20"/>
              </w:rPr>
              <w:t>
Ең аз ұзындығы: 1.</w:t>
            </w:r>
          </w:p>
          <w:p>
            <w:pPr>
              <w:spacing w:after="20"/>
              <w:ind w:left="20"/>
              <w:jc w:val="both"/>
            </w:pPr>
            <w:r>
              <w:rPr>
                <w:rFonts w:ascii="Times New Roman"/>
                <w:b w:val="false"/>
                <w:i w:val="false"/>
                <w:color w:val="000000"/>
                <w:sz w:val="20"/>
              </w:rPr>
              <w:t>
Ең көп ұзындығы: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2.6.11. Почталық индекс</w:t>
            </w:r>
          </w:p>
          <w:p>
            <w:pPr>
              <w:spacing w:after="20"/>
              <w:ind w:left="20"/>
              <w:jc w:val="both"/>
            </w:pPr>
            <w:r>
              <w:rPr>
                <w:rFonts w:ascii="Times New Roman"/>
                <w:b w:val="false"/>
                <w:i w:val="false"/>
                <w:color w:val="000000"/>
                <w:sz w:val="20"/>
              </w:rPr>
              <w:t>
(csdo:‌Post‌Code)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почта байланысы кәсіпорынының почталық  индексі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csdo:‌Post‌Code‌Type (M.SDT.00006)</w:t>
            </w:r>
          </w:p>
          <w:p>
            <w:pPr>
              <w:spacing w:after="20"/>
              <w:ind w:left="20"/>
              <w:jc w:val="both"/>
            </w:pPr>
            <w:r>
              <w:rPr>
                <w:rFonts w:ascii="Times New Roman"/>
                <w:b w:val="false"/>
                <w:i w:val="false"/>
                <w:color w:val="000000"/>
                <w:sz w:val="20"/>
              </w:rPr>
              <w:t>
Символдардың қалыптандырылған жолы.</w:t>
            </w:r>
          </w:p>
          <w:p>
            <w:pPr>
              <w:spacing w:after="20"/>
              <w:ind w:left="20"/>
              <w:jc w:val="both"/>
            </w:pPr>
            <w:r>
              <w:rPr>
                <w:rFonts w:ascii="Times New Roman"/>
                <w:b w:val="false"/>
                <w:i w:val="false"/>
                <w:color w:val="000000"/>
                <w:sz w:val="20"/>
              </w:rPr>
              <w:t>
Шаблон: [A-Z0-9][A-Z0-9 -]{1,8}[A-Z0-9]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2.6.12. Абоненттік жәшіктің нөмірі</w:t>
            </w:r>
          </w:p>
          <w:p>
            <w:pPr>
              <w:spacing w:after="20"/>
              <w:ind w:left="20"/>
              <w:jc w:val="both"/>
            </w:pPr>
            <w:r>
              <w:rPr>
                <w:rFonts w:ascii="Times New Roman"/>
                <w:b w:val="false"/>
                <w:i w:val="false"/>
                <w:color w:val="000000"/>
                <w:sz w:val="20"/>
              </w:rPr>
              <w:t>
(csdo:‌Post‌Office‌Box‌Id)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почта байланысы кәсіпорнындағы  абонентітк жәшіктің нөмірі</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csdo:‌Id20‌Type (M.SDT.00092)</w:t>
            </w:r>
          </w:p>
          <w:p>
            <w:pPr>
              <w:spacing w:after="20"/>
              <w:ind w:left="20"/>
              <w:jc w:val="both"/>
            </w:pPr>
            <w:r>
              <w:rPr>
                <w:rFonts w:ascii="Times New Roman"/>
                <w:b w:val="false"/>
                <w:i w:val="false"/>
                <w:color w:val="000000"/>
                <w:sz w:val="20"/>
              </w:rPr>
              <w:t>
Символдардың қалыптандырылған жолы.</w:t>
            </w:r>
          </w:p>
          <w:p>
            <w:pPr>
              <w:spacing w:after="20"/>
              <w:ind w:left="20"/>
              <w:jc w:val="both"/>
            </w:pPr>
            <w:r>
              <w:rPr>
                <w:rFonts w:ascii="Times New Roman"/>
                <w:b w:val="false"/>
                <w:i w:val="false"/>
                <w:color w:val="000000"/>
                <w:sz w:val="20"/>
              </w:rPr>
              <w:t>
Ең аз ұзындығы: 1.</w:t>
            </w:r>
          </w:p>
          <w:p>
            <w:pPr>
              <w:spacing w:after="20"/>
              <w:ind w:left="20"/>
              <w:jc w:val="both"/>
            </w:pPr>
            <w:r>
              <w:rPr>
                <w:rFonts w:ascii="Times New Roman"/>
                <w:b w:val="false"/>
                <w:i w:val="false"/>
                <w:color w:val="000000"/>
                <w:sz w:val="20"/>
              </w:rPr>
              <w:t>
Ең көп ұзындығы: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2.6.13. Мәтіндік нысандағы мекенжай </w:t>
            </w:r>
          </w:p>
          <w:p>
            <w:pPr>
              <w:spacing w:after="20"/>
              <w:ind w:left="20"/>
              <w:jc w:val="both"/>
            </w:pPr>
            <w:r>
              <w:rPr>
                <w:rFonts w:ascii="Times New Roman"/>
                <w:b w:val="false"/>
                <w:i w:val="false"/>
                <w:color w:val="000000"/>
                <w:sz w:val="20"/>
              </w:rPr>
              <w:t>
(csdo:‌Address‌Text)</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мәтін түрінде еркін нысанда ұсынылған мекенжай элементтерінің жиыны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csdo:‌Text1000‌Type (M.SDT.00071)</w:t>
            </w:r>
          </w:p>
          <w:p>
            <w:pPr>
              <w:spacing w:after="20"/>
              <w:ind w:left="20"/>
              <w:jc w:val="both"/>
            </w:pPr>
            <w:r>
              <w:rPr>
                <w:rFonts w:ascii="Times New Roman"/>
                <w:b w:val="false"/>
                <w:i w:val="false"/>
                <w:color w:val="000000"/>
                <w:sz w:val="20"/>
              </w:rPr>
              <w:t>
Символдар жолы.</w:t>
            </w:r>
          </w:p>
          <w:p>
            <w:pPr>
              <w:spacing w:after="20"/>
              <w:ind w:left="20"/>
              <w:jc w:val="both"/>
            </w:pPr>
            <w:r>
              <w:rPr>
                <w:rFonts w:ascii="Times New Roman"/>
                <w:b w:val="false"/>
                <w:i w:val="false"/>
                <w:color w:val="000000"/>
                <w:sz w:val="20"/>
              </w:rPr>
              <w:t>
Ең аз ұзындығы: 1.</w:t>
            </w:r>
          </w:p>
          <w:p>
            <w:pPr>
              <w:spacing w:after="20"/>
              <w:ind w:left="20"/>
              <w:jc w:val="both"/>
            </w:pPr>
            <w:r>
              <w:rPr>
                <w:rFonts w:ascii="Times New Roman"/>
                <w:b w:val="false"/>
                <w:i w:val="false"/>
                <w:color w:val="000000"/>
                <w:sz w:val="20"/>
              </w:rPr>
              <w:t>
Ең көп ұзындығы: 1000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Байланыс деректемесі</w:t>
            </w:r>
          </w:p>
          <w:p>
            <w:pPr>
              <w:spacing w:after="20"/>
              <w:ind w:left="20"/>
              <w:jc w:val="both"/>
            </w:pPr>
            <w:r>
              <w:rPr>
                <w:rFonts w:ascii="Times New Roman"/>
                <w:b w:val="false"/>
                <w:i w:val="false"/>
                <w:color w:val="000000"/>
                <w:sz w:val="20"/>
              </w:rPr>
              <w:t>
(ccdo:UnifiedCommunicationDetails)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шаруашылық жүргізуші субъектінің байланыс деректемесі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M.CDE.00059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ccdo:UnifiedCommunicationDetails Type (M.CDT.00065)</w:t>
            </w:r>
          </w:p>
          <w:p>
            <w:pPr>
              <w:spacing w:after="20"/>
              <w:ind w:left="20"/>
              <w:jc w:val="both"/>
            </w:pPr>
            <w:r>
              <w:rPr>
                <w:rFonts w:ascii="Times New Roman"/>
                <w:b w:val="false"/>
                <w:i w:val="false"/>
                <w:color w:val="000000"/>
                <w:sz w:val="20"/>
              </w:rPr>
              <w:t>
Салынған элементтер мәндерінің саласында айқындалады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 Байланыс түрінің коды</w:t>
            </w:r>
          </w:p>
          <w:p>
            <w:pPr>
              <w:spacing w:after="20"/>
              <w:ind w:left="20"/>
              <w:jc w:val="both"/>
            </w:pPr>
            <w:r>
              <w:rPr>
                <w:rFonts w:ascii="Times New Roman"/>
                <w:b w:val="false"/>
                <w:i w:val="false"/>
                <w:color w:val="000000"/>
                <w:sz w:val="20"/>
              </w:rPr>
              <w:t>
(csdo:UnifiedCommunication ChannelCode)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 құралы (арнасы) түрінің (телефон, факс, электрондық почта және т.б.) кодтық белгіленуі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M.SDE.00193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 UnifiedCode20Type (M.SDT.00140)</w:t>
            </w:r>
          </w:p>
          <w:p>
            <w:pPr>
              <w:spacing w:after="20"/>
              <w:ind w:left="20"/>
              <w:jc w:val="both"/>
            </w:pPr>
            <w:r>
              <w:rPr>
                <w:rFonts w:ascii="Times New Roman"/>
                <w:b w:val="false"/>
                <w:i w:val="false"/>
                <w:color w:val="000000"/>
                <w:sz w:val="20"/>
              </w:rPr>
              <w:t>
"Анықтамалықтың (сыныптауыштың) сәйкестендіргіші" атрибутымен айқындалған анықтамалыққа (сыныптауышқа) сәйкес кодтың мәні.</w:t>
            </w:r>
          </w:p>
          <w:p>
            <w:pPr>
              <w:spacing w:after="20"/>
              <w:ind w:left="20"/>
              <w:jc w:val="both"/>
            </w:pPr>
            <w:r>
              <w:rPr>
                <w:rFonts w:ascii="Times New Roman"/>
                <w:b w:val="false"/>
                <w:i w:val="false"/>
                <w:color w:val="000000"/>
                <w:sz w:val="20"/>
              </w:rPr>
              <w:t>
Ең аз ұзындығы: 1.</w:t>
            </w:r>
          </w:p>
          <w:p>
            <w:pPr>
              <w:spacing w:after="20"/>
              <w:ind w:left="20"/>
              <w:jc w:val="both"/>
            </w:pPr>
            <w:r>
              <w:rPr>
                <w:rFonts w:ascii="Times New Roman"/>
                <w:b w:val="false"/>
                <w:i w:val="false"/>
                <w:color w:val="000000"/>
                <w:sz w:val="20"/>
              </w:rPr>
              <w:t>
Ең көп ұзындығы: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а) анықтамалықтың (сыныптауыштың) сәйкестендіргіші </w:t>
            </w:r>
          </w:p>
          <w:p>
            <w:pPr>
              <w:spacing w:after="20"/>
              <w:ind w:left="20"/>
              <w:jc w:val="both"/>
            </w:pPr>
            <w:r>
              <w:rPr>
                <w:rFonts w:ascii="Times New Roman"/>
                <w:b w:val="false"/>
                <w:i w:val="false"/>
                <w:color w:val="000000"/>
                <w:sz w:val="20"/>
              </w:rPr>
              <w:t>
(атрибут code‌List‌Id)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көрсетілген анықтамалықтың (сыныптауыштың) белгіленуі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csdo:‌Reference‌Data‌Id‌Type (M.SDT.00091)</w:t>
            </w:r>
          </w:p>
          <w:p>
            <w:pPr>
              <w:spacing w:after="20"/>
              <w:ind w:left="20"/>
              <w:jc w:val="both"/>
            </w:pPr>
            <w:r>
              <w:rPr>
                <w:rFonts w:ascii="Times New Roman"/>
                <w:b w:val="false"/>
                <w:i w:val="false"/>
                <w:color w:val="000000"/>
                <w:sz w:val="20"/>
              </w:rPr>
              <w:t>
Жолдың (#xA) және табуляцияның (#x9) алшақтық символдарын қамтымайтын символдардың қалыптандырылған жолы.</w:t>
            </w:r>
          </w:p>
          <w:p>
            <w:pPr>
              <w:spacing w:after="20"/>
              <w:ind w:left="20"/>
              <w:jc w:val="both"/>
            </w:pPr>
            <w:r>
              <w:rPr>
                <w:rFonts w:ascii="Times New Roman"/>
                <w:b w:val="false"/>
                <w:i w:val="false"/>
                <w:color w:val="000000"/>
                <w:sz w:val="20"/>
              </w:rPr>
              <w:t>
Ең аз ұзындығы: 1.</w:t>
            </w:r>
          </w:p>
          <w:p>
            <w:pPr>
              <w:spacing w:after="20"/>
              <w:ind w:left="20"/>
              <w:jc w:val="both"/>
            </w:pPr>
            <w:r>
              <w:rPr>
                <w:rFonts w:ascii="Times New Roman"/>
                <w:b w:val="false"/>
                <w:i w:val="false"/>
                <w:color w:val="000000"/>
                <w:sz w:val="20"/>
              </w:rPr>
              <w:t>
Ең көп ұзындығы: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2.7.2. Байланыс түрінің атауы</w:t>
            </w:r>
          </w:p>
          <w:p>
            <w:pPr>
              <w:spacing w:after="20"/>
              <w:ind w:left="20"/>
              <w:jc w:val="both"/>
            </w:pPr>
            <w:r>
              <w:rPr>
                <w:rFonts w:ascii="Times New Roman"/>
                <w:b w:val="false"/>
                <w:i w:val="false"/>
                <w:color w:val="000000"/>
                <w:sz w:val="20"/>
              </w:rPr>
              <w:t>
(csdo:‌Communication‌Channel‌Name)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 құралы (арнасы) түрінің (телефон, факс, электрондық почта және т.б)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M.SDE.00093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csdo:‌Name120‌Type (M.SDT.00055)</w:t>
            </w:r>
          </w:p>
          <w:p>
            <w:pPr>
              <w:spacing w:after="20"/>
              <w:ind w:left="20"/>
              <w:jc w:val="both"/>
            </w:pPr>
            <w:r>
              <w:rPr>
                <w:rFonts w:ascii="Times New Roman"/>
                <w:b w:val="false"/>
                <w:i w:val="false"/>
                <w:color w:val="000000"/>
                <w:sz w:val="20"/>
              </w:rPr>
              <w:t>
Жолдың (#xA) және табуляцияның (#x9) алшақтық символдарын қамтымайтын символдардың қалыптандырылған жолы.</w:t>
            </w:r>
          </w:p>
          <w:p>
            <w:pPr>
              <w:spacing w:after="20"/>
              <w:ind w:left="20"/>
              <w:jc w:val="both"/>
            </w:pPr>
            <w:r>
              <w:rPr>
                <w:rFonts w:ascii="Times New Roman"/>
                <w:b w:val="false"/>
                <w:i w:val="false"/>
                <w:color w:val="000000"/>
                <w:sz w:val="20"/>
              </w:rPr>
              <w:t>
Ең аз ұзындығы: 1.</w:t>
            </w:r>
          </w:p>
          <w:p>
            <w:pPr>
              <w:spacing w:after="20"/>
              <w:ind w:left="20"/>
              <w:jc w:val="both"/>
            </w:pPr>
            <w:r>
              <w:rPr>
                <w:rFonts w:ascii="Times New Roman"/>
                <w:b w:val="false"/>
                <w:i w:val="false"/>
                <w:color w:val="000000"/>
                <w:sz w:val="20"/>
              </w:rPr>
              <w:t>
Ең көп ұзындығы: 120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2.7.3. Байланыс арнасының сәйкестендіргіші</w:t>
            </w:r>
          </w:p>
          <w:p>
            <w:pPr>
              <w:spacing w:after="20"/>
              <w:ind w:left="20"/>
              <w:jc w:val="both"/>
            </w:pPr>
            <w:r>
              <w:rPr>
                <w:rFonts w:ascii="Times New Roman"/>
                <w:b w:val="false"/>
                <w:i w:val="false"/>
                <w:color w:val="000000"/>
                <w:sz w:val="20"/>
              </w:rPr>
              <w:t>
(csdo:‌Communication‌Channel‌Id)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 арнасын сәйкестендіретін символдардың дәйектілігі (телефон, факс нөмірін,  электрондық почтаны және т.б.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csdo:‌Communication‌Channel‌Id‌Type (M.SDT.00015)</w:t>
            </w:r>
          </w:p>
          <w:p>
            <w:pPr>
              <w:spacing w:after="20"/>
              <w:ind w:left="20"/>
              <w:jc w:val="both"/>
            </w:pPr>
            <w:r>
              <w:rPr>
                <w:rFonts w:ascii="Times New Roman"/>
                <w:b w:val="false"/>
                <w:i w:val="false"/>
                <w:color w:val="000000"/>
                <w:sz w:val="20"/>
              </w:rPr>
              <w:t>
Символдардың қалыптандырылған жолы.</w:t>
            </w:r>
          </w:p>
          <w:p>
            <w:pPr>
              <w:spacing w:after="20"/>
              <w:ind w:left="20"/>
              <w:jc w:val="both"/>
            </w:pPr>
            <w:r>
              <w:rPr>
                <w:rFonts w:ascii="Times New Roman"/>
                <w:b w:val="false"/>
                <w:i w:val="false"/>
                <w:color w:val="000000"/>
                <w:sz w:val="20"/>
              </w:rPr>
              <w:t>
Ең аз ұзындығы: 1.</w:t>
            </w:r>
          </w:p>
          <w:p>
            <w:pPr>
              <w:spacing w:after="20"/>
              <w:ind w:left="20"/>
              <w:jc w:val="both"/>
            </w:pPr>
            <w:r>
              <w:rPr>
                <w:rFonts w:ascii="Times New Roman"/>
                <w:b w:val="false"/>
                <w:i w:val="false"/>
                <w:color w:val="000000"/>
                <w:sz w:val="20"/>
              </w:rPr>
              <w:t>
Ең көп ұзындығы: 1000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Сәйкестікті бағалау жөніндегі орган түрінің коды</w:t>
            </w:r>
          </w:p>
          <w:p>
            <w:pPr>
              <w:spacing w:after="20"/>
              <w:ind w:left="20"/>
              <w:jc w:val="both"/>
            </w:pPr>
            <w:r>
              <w:rPr>
                <w:rFonts w:ascii="Times New Roman"/>
                <w:b w:val="false"/>
                <w:i w:val="false"/>
                <w:color w:val="000000"/>
                <w:sz w:val="20"/>
              </w:rPr>
              <w:t>
(trsdo:ConformityAuthorityKind 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Еуразиялық экономикалық одақтың техникалық регламенттерінің (Кеден одағы техникалық регламенттерінің) талаптарына техникалық реттеу объектілерінің  сәйкестігін бағалау жөніндегі орган түрінің кодтық белгіленуі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M.TR.SDE.00004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trsdo: ConformityAuthorityKindCode Type</w:t>
            </w:r>
          </w:p>
          <w:p>
            <w:pPr>
              <w:spacing w:after="20"/>
              <w:ind w:left="20"/>
              <w:jc w:val="both"/>
            </w:pPr>
            <w:r>
              <w:rPr>
                <w:rFonts w:ascii="Times New Roman"/>
                <w:b w:val="false"/>
                <w:i w:val="false"/>
                <w:color w:val="000000"/>
                <w:sz w:val="20"/>
              </w:rPr>
              <w:t>
(M.TR.SDT.00002)</w:t>
            </w:r>
          </w:p>
          <w:p>
            <w:pPr>
              <w:spacing w:after="20"/>
              <w:ind w:left="20"/>
              <w:jc w:val="both"/>
            </w:pPr>
            <w:r>
              <w:rPr>
                <w:rFonts w:ascii="Times New Roman"/>
                <w:b w:val="false"/>
                <w:i w:val="false"/>
                <w:color w:val="000000"/>
                <w:sz w:val="20"/>
              </w:rPr>
              <w:t>
Сәйкестікті бағалау жөніндегі орган түрлерінің сыныптауышына сәйкес кодтың мәні.</w:t>
            </w:r>
          </w:p>
          <w:p>
            <w:pPr>
              <w:spacing w:after="20"/>
              <w:ind w:left="20"/>
              <w:jc w:val="both"/>
            </w:pPr>
            <w:r>
              <w:rPr>
                <w:rFonts w:ascii="Times New Roman"/>
                <w:b w:val="false"/>
                <w:i w:val="false"/>
                <w:color w:val="000000"/>
                <w:sz w:val="20"/>
              </w:rPr>
              <w:t>
Шаблон: \d{2}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Сәйкестікті бағалау жөніндегі орган түрінің атауы</w:t>
            </w:r>
          </w:p>
          <w:p>
            <w:pPr>
              <w:spacing w:after="20"/>
              <w:ind w:left="20"/>
              <w:jc w:val="both"/>
            </w:pPr>
            <w:r>
              <w:rPr>
                <w:rFonts w:ascii="Times New Roman"/>
                <w:b w:val="false"/>
                <w:i w:val="false"/>
                <w:color w:val="000000"/>
                <w:sz w:val="20"/>
              </w:rPr>
              <w:t>
(trsdo:ConformityAuthorityKind Name)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cәйкестікті бағалау жөніндегі орган түрінің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M.TR.SDE.00266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csdo:Name120Type (M.SDT.00055)</w:t>
            </w:r>
          </w:p>
          <w:p>
            <w:pPr>
              <w:spacing w:after="20"/>
              <w:ind w:left="20"/>
              <w:jc w:val="both"/>
            </w:pPr>
            <w:r>
              <w:rPr>
                <w:rFonts w:ascii="Times New Roman"/>
                <w:b w:val="false"/>
                <w:i w:val="false"/>
                <w:color w:val="000000"/>
                <w:sz w:val="20"/>
              </w:rPr>
              <w:t>
Жолдың (#xA) және табуляцияның (#x9) алшақтық символдарын қамтымайтын символдардың қалыптандырылған жолы.</w:t>
            </w:r>
          </w:p>
          <w:p>
            <w:pPr>
              <w:spacing w:after="20"/>
              <w:ind w:left="20"/>
              <w:jc w:val="both"/>
            </w:pPr>
            <w:r>
              <w:rPr>
                <w:rFonts w:ascii="Times New Roman"/>
                <w:b w:val="false"/>
                <w:i w:val="false"/>
                <w:color w:val="000000"/>
                <w:sz w:val="20"/>
              </w:rPr>
              <w:t>
Ең аз ұзындығы: 1.</w:t>
            </w:r>
          </w:p>
          <w:p>
            <w:pPr>
              <w:spacing w:after="20"/>
              <w:ind w:left="20"/>
              <w:jc w:val="both"/>
            </w:pPr>
            <w:r>
              <w:rPr>
                <w:rFonts w:ascii="Times New Roman"/>
                <w:b w:val="false"/>
                <w:i w:val="false"/>
                <w:color w:val="000000"/>
                <w:sz w:val="20"/>
              </w:rPr>
              <w:t>
Ең көп ұзындығы: 120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 ТАӘ</w:t>
            </w:r>
          </w:p>
          <w:p>
            <w:pPr>
              <w:spacing w:after="20"/>
              <w:ind w:left="20"/>
              <w:jc w:val="both"/>
            </w:pPr>
            <w:r>
              <w:rPr>
                <w:rFonts w:ascii="Times New Roman"/>
                <w:b w:val="false"/>
                <w:i w:val="false"/>
                <w:color w:val="000000"/>
                <w:sz w:val="20"/>
              </w:rPr>
              <w:t>
(ccdo: FullNameDetails)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сәйкестікті бағалау жөніндегі орган басшысының тегі, аты, әкесінің 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M.CDE.00029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ccdo:FullNameDetailsType (M.CDT.00016)</w:t>
            </w:r>
          </w:p>
          <w:p>
            <w:pPr>
              <w:spacing w:after="20"/>
              <w:ind w:left="20"/>
              <w:jc w:val="both"/>
            </w:pPr>
            <w:r>
              <w:rPr>
                <w:rFonts w:ascii="Times New Roman"/>
                <w:b w:val="false"/>
                <w:i w:val="false"/>
                <w:color w:val="000000"/>
                <w:sz w:val="20"/>
              </w:rPr>
              <w:t>
Салынған элементтер мәндерінің саласында айқындалады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2.10.1. Аты</w:t>
            </w:r>
          </w:p>
          <w:p>
            <w:pPr>
              <w:spacing w:after="20"/>
              <w:ind w:left="20"/>
              <w:jc w:val="both"/>
            </w:pPr>
            <w:r>
              <w:rPr>
                <w:rFonts w:ascii="Times New Roman"/>
                <w:b w:val="false"/>
                <w:i w:val="false"/>
                <w:color w:val="000000"/>
                <w:sz w:val="20"/>
              </w:rPr>
              <w:t>
(csdo:‌First‌Name)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тұлғаның 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csdo:‌Name120‌Type (M.SDT.00055)</w:t>
            </w:r>
          </w:p>
          <w:p>
            <w:pPr>
              <w:spacing w:after="20"/>
              <w:ind w:left="20"/>
              <w:jc w:val="both"/>
            </w:pPr>
            <w:r>
              <w:rPr>
                <w:rFonts w:ascii="Times New Roman"/>
                <w:b w:val="false"/>
                <w:i w:val="false"/>
                <w:color w:val="000000"/>
                <w:sz w:val="20"/>
              </w:rPr>
              <w:t>
Жолдың (#xA) және табуляцияның (#x9) алшақтық символдарын қамтымайтын символдардың қалыптандырылған жолы.</w:t>
            </w:r>
          </w:p>
          <w:p>
            <w:pPr>
              <w:spacing w:after="20"/>
              <w:ind w:left="20"/>
              <w:jc w:val="both"/>
            </w:pPr>
            <w:r>
              <w:rPr>
                <w:rFonts w:ascii="Times New Roman"/>
                <w:b w:val="false"/>
                <w:i w:val="false"/>
                <w:color w:val="000000"/>
                <w:sz w:val="20"/>
              </w:rPr>
              <w:t>
Ең аз ұзындығы: 1.</w:t>
            </w:r>
          </w:p>
          <w:p>
            <w:pPr>
              <w:spacing w:after="20"/>
              <w:ind w:left="20"/>
              <w:jc w:val="both"/>
            </w:pPr>
            <w:r>
              <w:rPr>
                <w:rFonts w:ascii="Times New Roman"/>
                <w:b w:val="false"/>
                <w:i w:val="false"/>
                <w:color w:val="000000"/>
                <w:sz w:val="20"/>
              </w:rPr>
              <w:t>
Ең көп ұзындығы: 120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2.10.2. Әкесінің аты</w:t>
            </w:r>
          </w:p>
          <w:p>
            <w:pPr>
              <w:spacing w:after="20"/>
              <w:ind w:left="20"/>
              <w:jc w:val="both"/>
            </w:pPr>
            <w:r>
              <w:rPr>
                <w:rFonts w:ascii="Times New Roman"/>
                <w:b w:val="false"/>
                <w:i w:val="false"/>
                <w:color w:val="000000"/>
                <w:sz w:val="20"/>
              </w:rPr>
              <w:t>
(csdo:‌Middle‌Name)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жеке тұлғаның әкесінің аты  (екінші немесе орташа аты)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csdo:‌Name120‌Type (M.SDT.00055)</w:t>
            </w:r>
          </w:p>
          <w:p>
            <w:pPr>
              <w:spacing w:after="20"/>
              <w:ind w:left="20"/>
              <w:jc w:val="both"/>
            </w:pPr>
            <w:r>
              <w:rPr>
                <w:rFonts w:ascii="Times New Roman"/>
                <w:b w:val="false"/>
                <w:i w:val="false"/>
                <w:color w:val="000000"/>
                <w:sz w:val="20"/>
              </w:rPr>
              <w:t>
Жолдың (#xA) және табуляцияның (#x9) алшақтық символдарын қамтымайтын символдардың қалыптандырылған жолы.</w:t>
            </w:r>
          </w:p>
          <w:p>
            <w:pPr>
              <w:spacing w:after="20"/>
              <w:ind w:left="20"/>
              <w:jc w:val="both"/>
            </w:pPr>
            <w:r>
              <w:rPr>
                <w:rFonts w:ascii="Times New Roman"/>
                <w:b w:val="false"/>
                <w:i w:val="false"/>
                <w:color w:val="000000"/>
                <w:sz w:val="20"/>
              </w:rPr>
              <w:t>
Ең аз ұзындығы: 1.</w:t>
            </w:r>
          </w:p>
          <w:p>
            <w:pPr>
              <w:spacing w:after="20"/>
              <w:ind w:left="20"/>
              <w:jc w:val="both"/>
            </w:pPr>
            <w:r>
              <w:rPr>
                <w:rFonts w:ascii="Times New Roman"/>
                <w:b w:val="false"/>
                <w:i w:val="false"/>
                <w:color w:val="000000"/>
                <w:sz w:val="20"/>
              </w:rPr>
              <w:t>
Ең көп ұзындығы: 120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2.10.3. Тегі</w:t>
            </w:r>
          </w:p>
          <w:p>
            <w:pPr>
              <w:spacing w:after="20"/>
              <w:ind w:left="20"/>
              <w:jc w:val="both"/>
            </w:pPr>
            <w:r>
              <w:rPr>
                <w:rFonts w:ascii="Times New Roman"/>
                <w:b w:val="false"/>
                <w:i w:val="false"/>
                <w:color w:val="000000"/>
                <w:sz w:val="20"/>
              </w:rPr>
              <w:t>
(csdo:‌Last‌Name)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тұлғаның  тегі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csdo:‌Name120‌Type (M.SDT.00055)</w:t>
            </w:r>
          </w:p>
          <w:p>
            <w:pPr>
              <w:spacing w:after="20"/>
              <w:ind w:left="20"/>
              <w:jc w:val="both"/>
            </w:pPr>
            <w:r>
              <w:rPr>
                <w:rFonts w:ascii="Times New Roman"/>
                <w:b w:val="false"/>
                <w:i w:val="false"/>
                <w:color w:val="000000"/>
                <w:sz w:val="20"/>
              </w:rPr>
              <w:t>
Жолдың (#xA) және табуляцияның (#x9) алшақтық символдарын қамтымайтын символдардың қалыптандырылған жолы.</w:t>
            </w:r>
          </w:p>
          <w:p>
            <w:pPr>
              <w:spacing w:after="20"/>
              <w:ind w:left="20"/>
              <w:jc w:val="both"/>
            </w:pPr>
            <w:r>
              <w:rPr>
                <w:rFonts w:ascii="Times New Roman"/>
                <w:b w:val="false"/>
                <w:i w:val="false"/>
                <w:color w:val="000000"/>
                <w:sz w:val="20"/>
              </w:rPr>
              <w:t>
Ең аз ұзындығы: 1.</w:t>
            </w:r>
          </w:p>
          <w:p>
            <w:pPr>
              <w:spacing w:after="20"/>
              <w:ind w:left="20"/>
              <w:jc w:val="both"/>
            </w:pPr>
            <w:r>
              <w:rPr>
                <w:rFonts w:ascii="Times New Roman"/>
                <w:b w:val="false"/>
                <w:i w:val="false"/>
                <w:color w:val="000000"/>
                <w:sz w:val="20"/>
              </w:rPr>
              <w:t>
Ең көп ұзындығы: 120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 Аккредиттеу аттестаты</w:t>
            </w:r>
          </w:p>
          <w:p>
            <w:pPr>
              <w:spacing w:after="20"/>
              <w:ind w:left="20"/>
              <w:jc w:val="both"/>
            </w:pPr>
            <w:r>
              <w:rPr>
                <w:rFonts w:ascii="Times New Roman"/>
                <w:b w:val="false"/>
                <w:i w:val="false"/>
                <w:color w:val="000000"/>
                <w:sz w:val="20"/>
              </w:rPr>
              <w:t>
(trcdo: AccreditationCertificate Details)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сәйкестікті бағалау жөніндегі органның сәйкестікті бағалау саласында айқындалған жұмыстарды орындау құзыретін аккредиттеу жөніндегі органның ресми тануын куәландыратын құжат туралы ақпарат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M.TR.CDE.00015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trcdo:AccreditationCertificateDetails Type (M.TR.CDT.00004)</w:t>
            </w:r>
          </w:p>
          <w:p>
            <w:pPr>
              <w:spacing w:after="20"/>
              <w:ind w:left="20"/>
              <w:jc w:val="both"/>
            </w:pPr>
            <w:r>
              <w:rPr>
                <w:rFonts w:ascii="Times New Roman"/>
                <w:b w:val="false"/>
                <w:i w:val="false"/>
                <w:color w:val="000000"/>
                <w:sz w:val="20"/>
              </w:rPr>
              <w:t>
Салынған элементтер мәндерінің саласында айқындалады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2.11.1. Құжат нөмірі</w:t>
            </w:r>
          </w:p>
          <w:p>
            <w:pPr>
              <w:spacing w:after="20"/>
              <w:ind w:left="20"/>
              <w:jc w:val="both"/>
            </w:pPr>
            <w:r>
              <w:rPr>
                <w:rFonts w:ascii="Times New Roman"/>
                <w:b w:val="false"/>
                <w:i w:val="false"/>
                <w:color w:val="000000"/>
                <w:sz w:val="20"/>
              </w:rPr>
              <w:t>
(csdo:Docld)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 тіркеу кезінде берілетін цифрлық немесе әріптік-цифрлық белгілеме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M.SDE.00044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csdo:Id50Type (M.SDT.00093)</w:t>
            </w:r>
          </w:p>
          <w:p>
            <w:pPr>
              <w:spacing w:after="20"/>
              <w:ind w:left="20"/>
              <w:jc w:val="both"/>
            </w:pPr>
            <w:r>
              <w:rPr>
                <w:rFonts w:ascii="Times New Roman"/>
                <w:b w:val="false"/>
                <w:i w:val="false"/>
                <w:color w:val="000000"/>
                <w:sz w:val="20"/>
              </w:rPr>
              <w:t>
Қалыптандырылған символдар жолы.</w:t>
            </w:r>
          </w:p>
          <w:p>
            <w:pPr>
              <w:spacing w:after="20"/>
              <w:ind w:left="20"/>
              <w:jc w:val="both"/>
            </w:pPr>
            <w:r>
              <w:rPr>
                <w:rFonts w:ascii="Times New Roman"/>
                <w:b w:val="false"/>
                <w:i w:val="false"/>
                <w:color w:val="000000"/>
                <w:sz w:val="20"/>
              </w:rPr>
              <w:t>
Ең аз ұзындығы: 1.</w:t>
            </w:r>
          </w:p>
          <w:p>
            <w:pPr>
              <w:spacing w:after="20"/>
              <w:ind w:left="20"/>
              <w:jc w:val="both"/>
            </w:pPr>
            <w:r>
              <w:rPr>
                <w:rFonts w:ascii="Times New Roman"/>
                <w:b w:val="false"/>
                <w:i w:val="false"/>
                <w:color w:val="000000"/>
                <w:sz w:val="20"/>
              </w:rPr>
              <w:t>
Ең көп ұзындығы: 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2.11.2. Құжаттың қолданылу мерзімі басталатын күн</w:t>
            </w:r>
          </w:p>
          <w:p>
            <w:pPr>
              <w:spacing w:after="20"/>
              <w:ind w:left="20"/>
              <w:jc w:val="both"/>
            </w:pPr>
            <w:r>
              <w:rPr>
                <w:rFonts w:ascii="Times New Roman"/>
                <w:b w:val="false"/>
                <w:i w:val="false"/>
                <w:color w:val="000000"/>
                <w:sz w:val="20"/>
              </w:rPr>
              <w:t>
(csdo:DocStartDate)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құжаттың қолданылу мерзімі басталатын күн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M.SDE.00137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bdt:DateType (M.BDT.00005)</w:t>
            </w:r>
          </w:p>
          <w:p>
            <w:pPr>
              <w:spacing w:after="20"/>
              <w:ind w:left="20"/>
              <w:jc w:val="both"/>
            </w:pPr>
            <w:r>
              <w:rPr>
                <w:rFonts w:ascii="Times New Roman"/>
                <w:b w:val="false"/>
                <w:i w:val="false"/>
                <w:color w:val="000000"/>
                <w:sz w:val="20"/>
              </w:rPr>
              <w:t>
МемСТ ИСО 8601–2001 сәйкес күнді белгілеу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2.11.3. Құжаттың қолданылу мерзімі аяқталатын күн</w:t>
            </w:r>
          </w:p>
          <w:p>
            <w:pPr>
              <w:spacing w:after="20"/>
              <w:ind w:left="20"/>
              <w:jc w:val="both"/>
            </w:pPr>
            <w:r>
              <w:rPr>
                <w:rFonts w:ascii="Times New Roman"/>
                <w:b w:val="false"/>
                <w:i w:val="false"/>
                <w:color w:val="000000"/>
                <w:sz w:val="20"/>
              </w:rPr>
              <w:t>
(csdo:DocValidityDate)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құжаттың қолданылу мерзімі ақталатын күн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bdt:DateType (M.BDT.00005)</w:t>
            </w:r>
          </w:p>
          <w:p>
            <w:pPr>
              <w:spacing w:after="20"/>
              <w:ind w:left="20"/>
              <w:jc w:val="both"/>
            </w:pPr>
            <w:r>
              <w:rPr>
                <w:rFonts w:ascii="Times New Roman"/>
                <w:b w:val="false"/>
                <w:i w:val="false"/>
                <w:color w:val="000000"/>
                <w:sz w:val="20"/>
              </w:rPr>
              <w:t>
МемСТ ИСО 8601–2001 сәйкес күнді белгілеу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2.11.4. Аккредиттеу аттестатын қайта ресімдеу себебі</w:t>
            </w:r>
          </w:p>
          <w:p>
            <w:pPr>
              <w:spacing w:after="20"/>
              <w:ind w:left="20"/>
              <w:jc w:val="both"/>
            </w:pPr>
            <w:r>
              <w:rPr>
                <w:rFonts w:ascii="Times New Roman"/>
                <w:b w:val="false"/>
                <w:i w:val="false"/>
                <w:color w:val="000000"/>
                <w:sz w:val="20"/>
              </w:rPr>
              <w:t>
(trsdo:ReissuingReasonName)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аккредиттеу жөніндегі органның сәйкестікті бағалау жөніндегі органның қолданыстағы аккредиттеу аттестатын қайта ресімдеу себебінің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M.TR.SDE.00017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csdo:Name120Type (M.SDT.00055)</w:t>
            </w:r>
          </w:p>
          <w:p>
            <w:pPr>
              <w:spacing w:after="20"/>
              <w:ind w:left="20"/>
              <w:jc w:val="both"/>
            </w:pPr>
            <w:r>
              <w:rPr>
                <w:rFonts w:ascii="Times New Roman"/>
                <w:b w:val="false"/>
                <w:i w:val="false"/>
                <w:color w:val="000000"/>
                <w:sz w:val="20"/>
              </w:rPr>
              <w:t>
Жолдың (#xA) және табуляцияның (#x9) алшақтық символдарын қамтымайтын символдардың қалыптандырылған жолы.</w:t>
            </w:r>
          </w:p>
          <w:p>
            <w:pPr>
              <w:spacing w:after="20"/>
              <w:ind w:left="20"/>
              <w:jc w:val="both"/>
            </w:pPr>
            <w:r>
              <w:rPr>
                <w:rFonts w:ascii="Times New Roman"/>
                <w:b w:val="false"/>
                <w:i w:val="false"/>
                <w:color w:val="000000"/>
                <w:sz w:val="20"/>
              </w:rPr>
              <w:t>
Ең аз ұзындығы: 1.</w:t>
            </w:r>
          </w:p>
          <w:p>
            <w:pPr>
              <w:spacing w:after="20"/>
              <w:ind w:left="20"/>
              <w:jc w:val="both"/>
            </w:pPr>
            <w:r>
              <w:rPr>
                <w:rFonts w:ascii="Times New Roman"/>
                <w:b w:val="false"/>
                <w:i w:val="false"/>
                <w:color w:val="000000"/>
                <w:sz w:val="20"/>
              </w:rPr>
              <w:t>
Ең көп ұзындығы: 120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2.11.5. Құжаттың қолданылу мәртебесі</w:t>
            </w:r>
          </w:p>
          <w:p>
            <w:pPr>
              <w:spacing w:after="20"/>
              <w:ind w:left="20"/>
              <w:jc w:val="both"/>
            </w:pPr>
            <w:r>
              <w:rPr>
                <w:rFonts w:ascii="Times New Roman"/>
                <w:b w:val="false"/>
                <w:i w:val="false"/>
                <w:color w:val="000000"/>
                <w:sz w:val="20"/>
              </w:rPr>
              <w:t>
(trcdo:DocStatusDetails)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аккредиттеу аттестатының қолданылу мәртебесі туралы мәліметтер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M.TR.CDE.00040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trcdo: DocStatusDetails (M.TR.CDT.00030)</w:t>
            </w:r>
          </w:p>
          <w:p>
            <w:pPr>
              <w:spacing w:after="20"/>
              <w:ind w:left="20"/>
              <w:jc w:val="both"/>
            </w:pPr>
            <w:r>
              <w:rPr>
                <w:rFonts w:ascii="Times New Roman"/>
                <w:b w:val="false"/>
                <w:i w:val="false"/>
                <w:color w:val="000000"/>
                <w:sz w:val="20"/>
              </w:rPr>
              <w:t>
Салынған элементтер мәндерінің саласында айқындалады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Құжаттың қолданылу мәртебесінің коды (trsdo:DocStatusCode)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құжаттың қолданылу мәртебесінің кодтық белгілемесі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M.TR.SDE.00053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trsdo: DocStatusCodeType (M.TR.SDT.00015)</w:t>
            </w:r>
          </w:p>
          <w:p>
            <w:pPr>
              <w:spacing w:after="20"/>
              <w:ind w:left="20"/>
              <w:jc w:val="both"/>
            </w:pPr>
            <w:r>
              <w:rPr>
                <w:rFonts w:ascii="Times New Roman"/>
                <w:b w:val="false"/>
                <w:i w:val="false"/>
                <w:color w:val="000000"/>
                <w:sz w:val="20"/>
              </w:rPr>
              <w:t>
Құжаттың қолданылу мәртебелерінің сыныптауышына сәйкес кодтың мәні.</w:t>
            </w:r>
          </w:p>
          <w:p>
            <w:pPr>
              <w:spacing w:after="20"/>
              <w:ind w:left="20"/>
              <w:jc w:val="both"/>
            </w:pPr>
            <w:r>
              <w:rPr>
                <w:rFonts w:ascii="Times New Roman"/>
                <w:b w:val="false"/>
                <w:i w:val="false"/>
                <w:color w:val="000000"/>
                <w:sz w:val="20"/>
              </w:rPr>
              <w:t>
Шаблон:/d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Құжат туралы мәліметтер</w:t>
            </w:r>
          </w:p>
          <w:p>
            <w:pPr>
              <w:spacing w:after="20"/>
              <w:ind w:left="20"/>
              <w:jc w:val="both"/>
            </w:pPr>
            <w:r>
              <w:rPr>
                <w:rFonts w:ascii="Times New Roman"/>
                <w:b w:val="false"/>
                <w:i w:val="false"/>
                <w:color w:val="000000"/>
                <w:sz w:val="20"/>
              </w:rPr>
              <w:t>
(trcdo: DocinformationDetails)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құжаттың қолданылу мәртебесі соның негізінде белгіленген құжат туралы ақпарат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M.TR.CDE.00026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trcdo: DocinformationDetailsType (M.TR.CDT.00018)</w:t>
            </w:r>
          </w:p>
          <w:p>
            <w:pPr>
              <w:spacing w:after="20"/>
              <w:ind w:left="20"/>
              <w:jc w:val="both"/>
            </w:pPr>
            <w:r>
              <w:rPr>
                <w:rFonts w:ascii="Times New Roman"/>
                <w:b w:val="false"/>
                <w:i w:val="false"/>
                <w:color w:val="000000"/>
                <w:sz w:val="20"/>
              </w:rPr>
              <w:t>
Салынған элементтер мәндерінің саласында айқындалады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Құжаттың атауы</w:t>
            </w:r>
          </w:p>
          <w:p>
            <w:pPr>
              <w:spacing w:after="20"/>
              <w:ind w:left="20"/>
              <w:jc w:val="both"/>
            </w:pPr>
            <w:r>
              <w:rPr>
                <w:rFonts w:ascii="Times New Roman"/>
                <w:b w:val="false"/>
                <w:i w:val="false"/>
                <w:color w:val="000000"/>
                <w:sz w:val="20"/>
              </w:rPr>
              <w:t>
(csdo: DocName)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 болған кезде, құжаттың түрін, оны қабылдаған органның (ұйымның) атауын және құжаттың өз атауын қамтитын құжаттың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csdo:Name500Type (M.SDT.00134)</w:t>
            </w:r>
          </w:p>
          <w:p>
            <w:pPr>
              <w:spacing w:after="20"/>
              <w:ind w:left="20"/>
              <w:jc w:val="both"/>
            </w:pPr>
            <w:r>
              <w:rPr>
                <w:rFonts w:ascii="Times New Roman"/>
                <w:b w:val="false"/>
                <w:i w:val="false"/>
                <w:color w:val="000000"/>
                <w:sz w:val="20"/>
              </w:rPr>
              <w:t>
Жолдың (#xA) және табуляцияның (#x9) алшақтық символдарын қамтымайтын символдардың қалыптандырылған жолы.</w:t>
            </w:r>
          </w:p>
          <w:p>
            <w:pPr>
              <w:spacing w:after="20"/>
              <w:ind w:left="20"/>
              <w:jc w:val="both"/>
            </w:pPr>
            <w:r>
              <w:rPr>
                <w:rFonts w:ascii="Times New Roman"/>
                <w:b w:val="false"/>
                <w:i w:val="false"/>
                <w:color w:val="000000"/>
                <w:sz w:val="20"/>
              </w:rPr>
              <w:t>
Ең аз ұзындығы: 1.</w:t>
            </w:r>
          </w:p>
          <w:p>
            <w:pPr>
              <w:spacing w:after="20"/>
              <w:ind w:left="20"/>
              <w:jc w:val="both"/>
            </w:pPr>
            <w:r>
              <w:rPr>
                <w:rFonts w:ascii="Times New Roman"/>
                <w:b w:val="false"/>
                <w:i w:val="false"/>
                <w:color w:val="000000"/>
                <w:sz w:val="20"/>
              </w:rPr>
              <w:t>
Ең көп ұзындығы: 500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Құжаттың күні</w:t>
            </w:r>
          </w:p>
          <w:p>
            <w:pPr>
              <w:spacing w:after="20"/>
              <w:ind w:left="20"/>
              <w:jc w:val="both"/>
            </w:pPr>
            <w:r>
              <w:rPr>
                <w:rFonts w:ascii="Times New Roman"/>
                <w:b w:val="false"/>
                <w:i w:val="false"/>
                <w:color w:val="000000"/>
                <w:sz w:val="20"/>
              </w:rPr>
              <w:t>
(csdo:DocCreationDate)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 берілген күн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bdt:DateType (M.BDT.00005)</w:t>
            </w:r>
          </w:p>
          <w:p>
            <w:pPr>
              <w:spacing w:after="20"/>
              <w:ind w:left="20"/>
              <w:jc w:val="both"/>
            </w:pPr>
            <w:r>
              <w:rPr>
                <w:rFonts w:ascii="Times New Roman"/>
                <w:b w:val="false"/>
                <w:i w:val="false"/>
                <w:color w:val="000000"/>
                <w:sz w:val="20"/>
              </w:rPr>
              <w:t>
МемСТ ИСО 8601–2001 сәйкес күнді белгілеу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Құжат нөмірі</w:t>
            </w:r>
          </w:p>
          <w:p>
            <w:pPr>
              <w:spacing w:after="20"/>
              <w:ind w:left="20"/>
              <w:jc w:val="both"/>
            </w:pPr>
            <w:r>
              <w:rPr>
                <w:rFonts w:ascii="Times New Roman"/>
                <w:b w:val="false"/>
                <w:i w:val="false"/>
                <w:color w:val="000000"/>
                <w:sz w:val="20"/>
              </w:rPr>
              <w:t>
(csdo:Docld)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 тіркеу кезінде берілетін цифрлық немесе әріптік-цифрлық белгілеме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M.SDE.00044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csdo:Id50Type (M.SDT.00093)</w:t>
            </w:r>
          </w:p>
          <w:p>
            <w:pPr>
              <w:spacing w:after="20"/>
              <w:ind w:left="20"/>
              <w:jc w:val="both"/>
            </w:pPr>
            <w:r>
              <w:rPr>
                <w:rFonts w:ascii="Times New Roman"/>
                <w:b w:val="false"/>
                <w:i w:val="false"/>
                <w:color w:val="000000"/>
                <w:sz w:val="20"/>
              </w:rPr>
              <w:t>
Қалыптандырылған символдар жолы.</w:t>
            </w:r>
          </w:p>
          <w:p>
            <w:pPr>
              <w:spacing w:after="20"/>
              <w:ind w:left="20"/>
              <w:jc w:val="both"/>
            </w:pPr>
            <w:r>
              <w:rPr>
                <w:rFonts w:ascii="Times New Roman"/>
                <w:b w:val="false"/>
                <w:i w:val="false"/>
                <w:color w:val="000000"/>
                <w:sz w:val="20"/>
              </w:rPr>
              <w:t>
Ең аз ұзындығы: 1.</w:t>
            </w:r>
          </w:p>
          <w:p>
            <w:pPr>
              <w:spacing w:after="20"/>
              <w:ind w:left="20"/>
              <w:jc w:val="both"/>
            </w:pPr>
            <w:r>
              <w:rPr>
                <w:rFonts w:ascii="Times New Roman"/>
                <w:b w:val="false"/>
                <w:i w:val="false"/>
                <w:color w:val="000000"/>
                <w:sz w:val="20"/>
              </w:rPr>
              <w:t>
Ең көп ұзындығы: 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Бастапқы күні</w:t>
            </w:r>
          </w:p>
          <w:p>
            <w:pPr>
              <w:spacing w:after="20"/>
              <w:ind w:left="20"/>
              <w:jc w:val="both"/>
            </w:pPr>
            <w:r>
              <w:rPr>
                <w:rFonts w:ascii="Times New Roman"/>
                <w:b w:val="false"/>
                <w:i w:val="false"/>
                <w:color w:val="000000"/>
                <w:sz w:val="20"/>
              </w:rPr>
              <w:t>
(csdo:StartDate)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мәртебе қолданылған бастапқы күн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M.SDE.00073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bdt:DateType (M.BDT.00005)</w:t>
            </w:r>
          </w:p>
          <w:p>
            <w:pPr>
              <w:spacing w:after="20"/>
              <w:ind w:left="20"/>
              <w:jc w:val="both"/>
            </w:pPr>
            <w:r>
              <w:rPr>
                <w:rFonts w:ascii="Times New Roman"/>
                <w:b w:val="false"/>
                <w:i w:val="false"/>
                <w:color w:val="000000"/>
                <w:sz w:val="20"/>
              </w:rPr>
              <w:t>
МемСТ ИСО 8601–2001 сәйкес күнді белгілеу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Соңғы күн</w:t>
            </w:r>
          </w:p>
          <w:p>
            <w:pPr>
              <w:spacing w:after="20"/>
              <w:ind w:left="20"/>
              <w:jc w:val="both"/>
            </w:pPr>
            <w:r>
              <w:rPr>
                <w:rFonts w:ascii="Times New Roman"/>
                <w:b w:val="false"/>
                <w:i w:val="false"/>
                <w:color w:val="000000"/>
                <w:sz w:val="20"/>
              </w:rPr>
              <w:t>
(csdo:EndDate)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мәртебе қолданылған соңғы күн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M.SDE.00074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bdt:DateType (M.BDT.00005)</w:t>
            </w:r>
          </w:p>
          <w:p>
            <w:pPr>
              <w:spacing w:after="20"/>
              <w:ind w:left="20"/>
              <w:jc w:val="both"/>
            </w:pPr>
            <w:r>
              <w:rPr>
                <w:rFonts w:ascii="Times New Roman"/>
                <w:b w:val="false"/>
                <w:i w:val="false"/>
                <w:color w:val="000000"/>
                <w:sz w:val="20"/>
              </w:rPr>
              <w:t>
МемСТ ИСО 8601–2001 сәйкес күнді белгілеу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Ескертпе</w:t>
            </w:r>
          </w:p>
          <w:p>
            <w:pPr>
              <w:spacing w:after="20"/>
              <w:ind w:left="20"/>
              <w:jc w:val="both"/>
            </w:pPr>
            <w:r>
              <w:rPr>
                <w:rFonts w:ascii="Times New Roman"/>
                <w:b w:val="false"/>
                <w:i w:val="false"/>
                <w:color w:val="000000"/>
                <w:sz w:val="20"/>
              </w:rPr>
              <w:t>
(csdo:NoteText)</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құжаттың қолданылу мәртебесінің өзгеру себебінің сипаттамасы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M.SDE.00076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csdo:Text4000Type (M.SDT.00088)</w:t>
            </w:r>
          </w:p>
          <w:p>
            <w:pPr>
              <w:spacing w:after="20"/>
              <w:ind w:left="20"/>
              <w:jc w:val="both"/>
            </w:pPr>
            <w:r>
              <w:rPr>
                <w:rFonts w:ascii="Times New Roman"/>
                <w:b w:val="false"/>
                <w:i w:val="false"/>
                <w:color w:val="000000"/>
                <w:sz w:val="20"/>
              </w:rPr>
              <w:t>
Символдар жолы.</w:t>
            </w:r>
          </w:p>
          <w:p>
            <w:pPr>
              <w:spacing w:after="20"/>
              <w:ind w:left="20"/>
              <w:jc w:val="both"/>
            </w:pPr>
            <w:r>
              <w:rPr>
                <w:rFonts w:ascii="Times New Roman"/>
                <w:b w:val="false"/>
                <w:i w:val="false"/>
                <w:color w:val="000000"/>
                <w:sz w:val="20"/>
              </w:rPr>
              <w:t>
Ең аз ұзындығы: 1.</w:t>
            </w:r>
          </w:p>
          <w:p>
            <w:pPr>
              <w:spacing w:after="20"/>
              <w:ind w:left="20"/>
              <w:jc w:val="both"/>
            </w:pPr>
            <w:r>
              <w:rPr>
                <w:rFonts w:ascii="Times New Roman"/>
                <w:b w:val="false"/>
                <w:i w:val="false"/>
                <w:color w:val="000000"/>
                <w:sz w:val="20"/>
              </w:rPr>
              <w:t>
Ең көп ұзындығы: 4000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 Аккредиттеу саласы</w:t>
            </w:r>
          </w:p>
          <w:p>
            <w:pPr>
              <w:spacing w:after="20"/>
              <w:ind w:left="20"/>
              <w:jc w:val="both"/>
            </w:pPr>
            <w:r>
              <w:rPr>
                <w:rFonts w:ascii="Times New Roman"/>
                <w:b w:val="false"/>
                <w:i w:val="false"/>
                <w:color w:val="000000"/>
                <w:sz w:val="20"/>
              </w:rPr>
              <w:t>
(trcdo:AccreditationAreaDetails)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сәйкестікті бағалау жөніндегі органды аккредиттеу саласы туралы ақпарат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M.TR.CDE.00025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trcdo:AccreditationAreaDetailTypes (M.TR.CDT.00017)</w:t>
            </w:r>
          </w:p>
          <w:p>
            <w:pPr>
              <w:spacing w:after="20"/>
              <w:ind w:left="20"/>
              <w:jc w:val="both"/>
            </w:pPr>
            <w:r>
              <w:rPr>
                <w:rFonts w:ascii="Times New Roman"/>
                <w:b w:val="false"/>
                <w:i w:val="false"/>
                <w:color w:val="000000"/>
                <w:sz w:val="20"/>
              </w:rPr>
              <w:t>
Салынған элементтер мәндерінің саласында айқындалады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2.12.1. Өнімді бірыңғай тізбеге енгізу белгісі</w:t>
            </w:r>
          </w:p>
          <w:p>
            <w:pPr>
              <w:spacing w:after="20"/>
              <w:ind w:left="20"/>
              <w:jc w:val="both"/>
            </w:pPr>
            <w:r>
              <w:rPr>
                <w:rFonts w:ascii="Times New Roman"/>
                <w:b w:val="false"/>
                <w:i w:val="false"/>
                <w:color w:val="000000"/>
                <w:sz w:val="20"/>
              </w:rPr>
              <w:t>
(trsdo:SingleListProduct Indicator)</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сәйкестік сертификаттары мен бірыңғай нысан бойынша сәйкестік туралы декларацияларды бере отырып, сәйкестікті міндетті растауға жататын өнімді өнімнің бірыңғай тізбесіне енгізу белгісі:</w:t>
            </w:r>
          </w:p>
          <w:p>
            <w:pPr>
              <w:spacing w:after="20"/>
              <w:ind w:left="20"/>
              <w:jc w:val="both"/>
            </w:pPr>
            <w:r>
              <w:rPr>
                <w:rFonts w:ascii="Times New Roman"/>
                <w:b w:val="false"/>
                <w:i w:val="false"/>
                <w:color w:val="000000"/>
                <w:sz w:val="20"/>
              </w:rPr>
              <w:t>
1 - өнім бірыңғай тізбеге енгізілген;</w:t>
            </w:r>
          </w:p>
          <w:p>
            <w:pPr>
              <w:spacing w:after="20"/>
              <w:ind w:left="20"/>
              <w:jc w:val="both"/>
            </w:pPr>
            <w:r>
              <w:rPr>
                <w:rFonts w:ascii="Times New Roman"/>
                <w:b w:val="false"/>
                <w:i w:val="false"/>
                <w:color w:val="000000"/>
                <w:sz w:val="20"/>
              </w:rPr>
              <w:t>
0 - өнім бірыңғай тізбеден шығарылған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M.TR.SDE.00222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bdt:IndicatorType (M.BDT.00013)</w:t>
            </w:r>
          </w:p>
          <w:p>
            <w:pPr>
              <w:spacing w:after="20"/>
              <w:ind w:left="20"/>
              <w:jc w:val="both"/>
            </w:pPr>
            <w:r>
              <w:rPr>
                <w:rFonts w:ascii="Times New Roman"/>
                <w:b w:val="false"/>
                <w:i w:val="false"/>
                <w:color w:val="000000"/>
                <w:sz w:val="20"/>
              </w:rPr>
              <w:t>
Екі мәннің бірі: "true" (ақиқат) немесе "false" (жалған)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2.12.2. Технологиялық регламент нөмірі</w:t>
            </w:r>
          </w:p>
          <w:p>
            <w:pPr>
              <w:spacing w:after="20"/>
              <w:ind w:left="20"/>
              <w:jc w:val="both"/>
            </w:pPr>
            <w:r>
              <w:rPr>
                <w:rFonts w:ascii="Times New Roman"/>
                <w:b w:val="false"/>
                <w:i w:val="false"/>
                <w:color w:val="000000"/>
                <w:sz w:val="20"/>
              </w:rPr>
              <w:t>
(trsdo:TechnicalRegulationld)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Еуразиялық экономикалық одақтың техникалық регламентінің (Кеден одағы техникалық регламентінің) нөмірі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M.TR.SDE.00037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trsdo:TechnicalRegulationldType (M.TR.SDT.00012)</w:t>
            </w:r>
          </w:p>
          <w:p>
            <w:pPr>
              <w:spacing w:after="20"/>
              <w:ind w:left="20"/>
              <w:jc w:val="both"/>
            </w:pPr>
            <w:r>
              <w:rPr>
                <w:rFonts w:ascii="Times New Roman"/>
                <w:b w:val="false"/>
                <w:i w:val="false"/>
                <w:color w:val="000000"/>
                <w:sz w:val="20"/>
              </w:rPr>
              <w:t>
Еуразиялық экономикалық одақтың техникалық регламенттері (Кеден одағының техникалық регламенттері) тізбесінен алынған нөмірдің мәні.</w:t>
            </w:r>
          </w:p>
          <w:p>
            <w:pPr>
              <w:spacing w:after="20"/>
              <w:ind w:left="20"/>
              <w:jc w:val="both"/>
            </w:pPr>
            <w:r>
              <w:rPr>
                <w:rFonts w:ascii="Times New Roman"/>
                <w:b w:val="false"/>
                <w:i w:val="false"/>
                <w:color w:val="000000"/>
                <w:sz w:val="20"/>
              </w:rPr>
              <w:t>
Шаблон: ТР (КО|ЕАЭО) \d{3}/\d{4}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2.12.3. ЕАЭО СЭҚ ТН бойынша тауардың коды</w:t>
            </w:r>
          </w:p>
          <w:p>
            <w:pPr>
              <w:spacing w:after="20"/>
              <w:ind w:left="20"/>
              <w:jc w:val="both"/>
            </w:pPr>
            <w:r>
              <w:rPr>
                <w:rFonts w:ascii="Times New Roman"/>
                <w:b w:val="false"/>
                <w:i w:val="false"/>
                <w:color w:val="000000"/>
                <w:sz w:val="20"/>
              </w:rPr>
              <w:t>
(trcdo:CommodityCode)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Еуразиялық экономикалық одақтың Сыртқы экономикалық қызметінің бірыңғай тауар номенклатурасына сәйкес тауарлар тобының (сыныбының) кодтық белгілемесі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M.TR.CDE.00091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trcdo: CommodityCodeType (M.TR.CDT.00065)</w:t>
            </w:r>
          </w:p>
          <w:p>
            <w:pPr>
              <w:spacing w:after="20"/>
              <w:ind w:left="20"/>
              <w:jc w:val="both"/>
            </w:pPr>
            <w:r>
              <w:rPr>
                <w:rFonts w:ascii="Times New Roman"/>
                <w:b w:val="false"/>
                <w:i w:val="false"/>
                <w:color w:val="000000"/>
                <w:sz w:val="20"/>
              </w:rPr>
              <w:t>
2, 4, 6, 8, 9 немесе 10 таңба деңгейіндегі ЕАЭО СЭҚ ТН кодының мәні.</w:t>
            </w:r>
          </w:p>
          <w:p>
            <w:pPr>
              <w:spacing w:after="20"/>
              <w:ind w:left="20"/>
              <w:jc w:val="both"/>
            </w:pPr>
            <w:r>
              <w:rPr>
                <w:rFonts w:ascii="Times New Roman"/>
                <w:b w:val="false"/>
                <w:i w:val="false"/>
                <w:color w:val="000000"/>
                <w:sz w:val="20"/>
              </w:rPr>
              <w:t>
Шаблон: \d{3}/\d{4} d{6} d{8,10}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2.12.4. Өнімнің атауы</w:t>
            </w:r>
          </w:p>
          <w:p>
            <w:pPr>
              <w:spacing w:after="20"/>
              <w:ind w:left="20"/>
              <w:jc w:val="both"/>
            </w:pPr>
            <w:r>
              <w:rPr>
                <w:rFonts w:ascii="Times New Roman"/>
                <w:b w:val="false"/>
                <w:i w:val="false"/>
                <w:color w:val="000000"/>
                <w:sz w:val="20"/>
              </w:rPr>
              <w:t>
(trsdo: ProductName)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сәйкестікті бағалау жөніндегі органды аккредиттеу саласына енгізілген өнімді сөзбен белгілеу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M.TR.SDE.00152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csdo:Name300Type (M.SDT.00056)</w:t>
            </w:r>
          </w:p>
          <w:p>
            <w:pPr>
              <w:spacing w:after="20"/>
              <w:ind w:left="20"/>
              <w:jc w:val="both"/>
            </w:pPr>
            <w:r>
              <w:rPr>
                <w:rFonts w:ascii="Times New Roman"/>
                <w:b w:val="false"/>
                <w:i w:val="false"/>
                <w:color w:val="000000"/>
                <w:sz w:val="20"/>
              </w:rPr>
              <w:t>
Жолдың (#xA) және табуляцияның (#x9) алшақтық символдарын қамтымайтын символдардың қалыптандырылған жолы.</w:t>
            </w:r>
          </w:p>
          <w:p>
            <w:pPr>
              <w:spacing w:after="20"/>
              <w:ind w:left="20"/>
              <w:jc w:val="both"/>
            </w:pPr>
            <w:r>
              <w:rPr>
                <w:rFonts w:ascii="Times New Roman"/>
                <w:b w:val="false"/>
                <w:i w:val="false"/>
                <w:color w:val="000000"/>
                <w:sz w:val="20"/>
              </w:rPr>
              <w:t>
Ең аз ұзындығы: 1.</w:t>
            </w:r>
          </w:p>
          <w:p>
            <w:pPr>
              <w:spacing w:after="20"/>
              <w:ind w:left="20"/>
              <w:jc w:val="both"/>
            </w:pPr>
            <w:r>
              <w:rPr>
                <w:rFonts w:ascii="Times New Roman"/>
                <w:b w:val="false"/>
                <w:i w:val="false"/>
                <w:color w:val="000000"/>
                <w:sz w:val="20"/>
              </w:rPr>
              <w:t>
Ең көп ұзындығы: 300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2.12.5. Сынақ әдісінің атауы</w:t>
            </w:r>
          </w:p>
          <w:p>
            <w:pPr>
              <w:spacing w:after="20"/>
              <w:ind w:left="20"/>
              <w:jc w:val="both"/>
            </w:pPr>
            <w:r>
              <w:rPr>
                <w:rFonts w:ascii="Times New Roman"/>
                <w:b w:val="false"/>
                <w:i w:val="false"/>
                <w:color w:val="000000"/>
                <w:sz w:val="20"/>
              </w:rPr>
              <w:t>
(trsdo: TestingMethodName)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реттеу объектісін сынау әдістемесінің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M.TR.SDE.00013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csdo:Name300Type (M.SDT.00056)</w:t>
            </w:r>
          </w:p>
          <w:p>
            <w:pPr>
              <w:spacing w:after="20"/>
              <w:ind w:left="20"/>
              <w:jc w:val="both"/>
            </w:pPr>
            <w:r>
              <w:rPr>
                <w:rFonts w:ascii="Times New Roman"/>
                <w:b w:val="false"/>
                <w:i w:val="false"/>
                <w:color w:val="000000"/>
                <w:sz w:val="20"/>
              </w:rPr>
              <w:t>
Жолдың (#xA) және табуляцияның (#x9) алшақтық символдарын қамтымайтын символдардың қалыптандырылған жолы.</w:t>
            </w:r>
          </w:p>
          <w:p>
            <w:pPr>
              <w:spacing w:after="20"/>
              <w:ind w:left="20"/>
              <w:jc w:val="both"/>
            </w:pPr>
            <w:r>
              <w:rPr>
                <w:rFonts w:ascii="Times New Roman"/>
                <w:b w:val="false"/>
                <w:i w:val="false"/>
                <w:color w:val="000000"/>
                <w:sz w:val="20"/>
              </w:rPr>
              <w:t>
Ең аз ұзындығы: 1.</w:t>
            </w:r>
          </w:p>
          <w:p>
            <w:pPr>
              <w:spacing w:after="20"/>
              <w:ind w:left="20"/>
              <w:jc w:val="both"/>
            </w:pPr>
            <w:r>
              <w:rPr>
                <w:rFonts w:ascii="Times New Roman"/>
                <w:b w:val="false"/>
                <w:i w:val="false"/>
                <w:color w:val="000000"/>
                <w:sz w:val="20"/>
              </w:rPr>
              <w:t>
Ең көп ұзындығы: 300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2.12.6. Бақыланатын көрсеткіштің атауы</w:t>
            </w:r>
          </w:p>
          <w:p>
            <w:pPr>
              <w:spacing w:after="20"/>
              <w:ind w:left="20"/>
              <w:jc w:val="both"/>
            </w:pPr>
            <w:r>
              <w:rPr>
                <w:rFonts w:ascii="Times New Roman"/>
                <w:b w:val="false"/>
                <w:i w:val="false"/>
                <w:color w:val="000000"/>
                <w:sz w:val="20"/>
              </w:rPr>
              <w:t>
(trsdo:ControlledIndicatorName)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сынақ жүргізу кезінде бақыланатын сипаттаманың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M.TR.SDE.00049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csdo:Name120Type (M.SDT.00055)</w:t>
            </w:r>
          </w:p>
          <w:p>
            <w:pPr>
              <w:spacing w:after="20"/>
              <w:ind w:left="20"/>
              <w:jc w:val="both"/>
            </w:pPr>
            <w:r>
              <w:rPr>
                <w:rFonts w:ascii="Times New Roman"/>
                <w:b w:val="false"/>
                <w:i w:val="false"/>
                <w:color w:val="000000"/>
                <w:sz w:val="20"/>
              </w:rPr>
              <w:t>
Жолдың (#xA) және табуляцияның (#x9) алшақтық символдарын қамтымайтын символдардың қалыптандырылған жолы.</w:t>
            </w:r>
          </w:p>
          <w:p>
            <w:pPr>
              <w:spacing w:after="20"/>
              <w:ind w:left="20"/>
              <w:jc w:val="both"/>
            </w:pPr>
            <w:r>
              <w:rPr>
                <w:rFonts w:ascii="Times New Roman"/>
                <w:b w:val="false"/>
                <w:i w:val="false"/>
                <w:color w:val="000000"/>
                <w:sz w:val="20"/>
              </w:rPr>
              <w:t>
Ең аз ұзындығы: 1.</w:t>
            </w:r>
          </w:p>
          <w:p>
            <w:pPr>
              <w:spacing w:after="20"/>
              <w:ind w:left="20"/>
              <w:jc w:val="both"/>
            </w:pPr>
            <w:r>
              <w:rPr>
                <w:rFonts w:ascii="Times New Roman"/>
                <w:b w:val="false"/>
                <w:i w:val="false"/>
                <w:color w:val="000000"/>
                <w:sz w:val="20"/>
              </w:rPr>
              <w:t>
Ең көп ұзындығы: 120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2.12.7.Бақыланатын көрсеткіштер мен бақылау әдістерін регламенттейтін құжат туралы мәліметтер</w:t>
            </w:r>
          </w:p>
          <w:p>
            <w:pPr>
              <w:spacing w:after="20"/>
              <w:ind w:left="20"/>
              <w:jc w:val="both"/>
            </w:pPr>
            <w:r>
              <w:rPr>
                <w:rFonts w:ascii="Times New Roman"/>
                <w:b w:val="false"/>
                <w:i w:val="false"/>
                <w:color w:val="000000"/>
                <w:sz w:val="20"/>
              </w:rPr>
              <w:t>
(trcdo:ControlledIndicator RegulatingDocDetails)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бақыланатын көрсеткіштер мен бақылау әдістерін регламенттейтін нормативтік құқықтық акт және (немесе) техникалық нормативтік құқықтық акт, нормативтік құжат туралы ақпарат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M.TR.CDE.00097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trcdo:DocInformationDetailsType (M.TR.CDT.00018)</w:t>
            </w:r>
          </w:p>
          <w:p>
            <w:pPr>
              <w:spacing w:after="20"/>
              <w:ind w:left="20"/>
              <w:jc w:val="both"/>
            </w:pPr>
            <w:r>
              <w:rPr>
                <w:rFonts w:ascii="Times New Roman"/>
                <w:b w:val="false"/>
                <w:i w:val="false"/>
                <w:color w:val="000000"/>
                <w:sz w:val="20"/>
              </w:rPr>
              <w:t>
Салынған элементтер мәндерінің саласында айқындалады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Құжаттың атауы</w:t>
            </w:r>
          </w:p>
          <w:p>
            <w:pPr>
              <w:spacing w:after="20"/>
              <w:ind w:left="20"/>
              <w:jc w:val="both"/>
            </w:pPr>
            <w:r>
              <w:rPr>
                <w:rFonts w:ascii="Times New Roman"/>
                <w:b w:val="false"/>
                <w:i w:val="false"/>
                <w:color w:val="000000"/>
                <w:sz w:val="20"/>
              </w:rPr>
              <w:t>
(csdo:DocName)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 болған кезде, құжаттың түрін, оны қабылдаған органның (ұйымның) атауын және құжаттың өз атауын қамтитын құжаттың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csdo:Name500Type (M.SDT.00134)</w:t>
            </w:r>
          </w:p>
          <w:p>
            <w:pPr>
              <w:spacing w:after="20"/>
              <w:ind w:left="20"/>
              <w:jc w:val="both"/>
            </w:pPr>
            <w:r>
              <w:rPr>
                <w:rFonts w:ascii="Times New Roman"/>
                <w:b w:val="false"/>
                <w:i w:val="false"/>
                <w:color w:val="000000"/>
                <w:sz w:val="20"/>
              </w:rPr>
              <w:t>
Жолдың (#xA) және табуляцияның (#x9) алшақтық символдарын қамтымайтын символдардың қалыптандырылған жолы.</w:t>
            </w:r>
          </w:p>
          <w:p>
            <w:pPr>
              <w:spacing w:after="20"/>
              <w:ind w:left="20"/>
              <w:jc w:val="both"/>
            </w:pPr>
            <w:r>
              <w:rPr>
                <w:rFonts w:ascii="Times New Roman"/>
                <w:b w:val="false"/>
                <w:i w:val="false"/>
                <w:color w:val="000000"/>
                <w:sz w:val="20"/>
              </w:rPr>
              <w:t>
Ең аз ұзындығы: 1.</w:t>
            </w:r>
          </w:p>
          <w:p>
            <w:pPr>
              <w:spacing w:after="20"/>
              <w:ind w:left="20"/>
              <w:jc w:val="both"/>
            </w:pPr>
            <w:r>
              <w:rPr>
                <w:rFonts w:ascii="Times New Roman"/>
                <w:b w:val="false"/>
                <w:i w:val="false"/>
                <w:color w:val="000000"/>
                <w:sz w:val="20"/>
              </w:rPr>
              <w:t>
Ең көп ұзындығы: 500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Құжаттың күні</w:t>
            </w:r>
          </w:p>
          <w:p>
            <w:pPr>
              <w:spacing w:after="20"/>
              <w:ind w:left="20"/>
              <w:jc w:val="both"/>
            </w:pPr>
            <w:r>
              <w:rPr>
                <w:rFonts w:ascii="Times New Roman"/>
                <w:b w:val="false"/>
                <w:i w:val="false"/>
                <w:color w:val="000000"/>
                <w:sz w:val="20"/>
              </w:rPr>
              <w:t>
(csdo:DocCreationDate)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 беру күні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bdt:DateType (M.BDT.00005)</w:t>
            </w:r>
          </w:p>
          <w:p>
            <w:pPr>
              <w:spacing w:after="20"/>
              <w:ind w:left="20"/>
              <w:jc w:val="both"/>
            </w:pPr>
            <w:r>
              <w:rPr>
                <w:rFonts w:ascii="Times New Roman"/>
                <w:b w:val="false"/>
                <w:i w:val="false"/>
                <w:color w:val="000000"/>
                <w:sz w:val="20"/>
              </w:rPr>
              <w:t>
МtvСТ ИСО 8601–2001 сәйкес күнді белгілеу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Құжаттың нөмірі</w:t>
            </w:r>
          </w:p>
          <w:p>
            <w:pPr>
              <w:spacing w:after="20"/>
              <w:ind w:left="20"/>
              <w:jc w:val="both"/>
            </w:pPr>
            <w:r>
              <w:rPr>
                <w:rFonts w:ascii="Times New Roman"/>
                <w:b w:val="false"/>
                <w:i w:val="false"/>
                <w:color w:val="000000"/>
                <w:sz w:val="20"/>
              </w:rPr>
              <w:t>
(csdo:DocLd)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 тіркеу кезінде берілетін цифрлық немесе әріптік-цифрлық белгілеме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M.SDE.00044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csdo:Id50Type (M.SDT.00093)</w:t>
            </w:r>
          </w:p>
          <w:p>
            <w:pPr>
              <w:spacing w:after="20"/>
              <w:ind w:left="20"/>
              <w:jc w:val="both"/>
            </w:pPr>
            <w:r>
              <w:rPr>
                <w:rFonts w:ascii="Times New Roman"/>
                <w:b w:val="false"/>
                <w:i w:val="false"/>
                <w:color w:val="000000"/>
                <w:sz w:val="20"/>
              </w:rPr>
              <w:t>
Қалыптандырылған символдар жолы.</w:t>
            </w:r>
          </w:p>
          <w:p>
            <w:pPr>
              <w:spacing w:after="20"/>
              <w:ind w:left="20"/>
              <w:jc w:val="both"/>
            </w:pPr>
            <w:r>
              <w:rPr>
                <w:rFonts w:ascii="Times New Roman"/>
                <w:b w:val="false"/>
                <w:i w:val="false"/>
                <w:color w:val="000000"/>
                <w:sz w:val="20"/>
              </w:rPr>
              <w:t>
Ең аз ұзындығы: 1.</w:t>
            </w:r>
          </w:p>
          <w:p>
            <w:pPr>
              <w:spacing w:after="20"/>
              <w:ind w:left="20"/>
              <w:jc w:val="both"/>
            </w:pPr>
            <w:r>
              <w:rPr>
                <w:rFonts w:ascii="Times New Roman"/>
                <w:b w:val="false"/>
                <w:i w:val="false"/>
                <w:color w:val="000000"/>
                <w:sz w:val="20"/>
              </w:rPr>
              <w:t>
Ең көп ұзындығы: 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2.12.8. Ескертпе</w:t>
            </w:r>
          </w:p>
          <w:p>
            <w:pPr>
              <w:spacing w:after="20"/>
              <w:ind w:left="20"/>
              <w:jc w:val="both"/>
            </w:pPr>
            <w:r>
              <w:rPr>
                <w:rFonts w:ascii="Times New Roman"/>
                <w:b w:val="false"/>
                <w:i w:val="false"/>
                <w:color w:val="000000"/>
                <w:sz w:val="20"/>
              </w:rPr>
              <w:t>
(trsdo: NoteText)</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аккредиттеу саласының өзгерістерін сипаттау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M.TR.SDE.00076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csdo:Text4000Type (M.SDT.00088)</w:t>
            </w:r>
          </w:p>
          <w:p>
            <w:pPr>
              <w:spacing w:after="20"/>
              <w:ind w:left="20"/>
              <w:jc w:val="both"/>
            </w:pPr>
            <w:r>
              <w:rPr>
                <w:rFonts w:ascii="Times New Roman"/>
                <w:b w:val="false"/>
                <w:i w:val="false"/>
                <w:color w:val="000000"/>
                <w:sz w:val="20"/>
              </w:rPr>
              <w:t>
Символдар жолы.</w:t>
            </w:r>
          </w:p>
          <w:p>
            <w:pPr>
              <w:spacing w:after="20"/>
              <w:ind w:left="20"/>
              <w:jc w:val="both"/>
            </w:pPr>
            <w:r>
              <w:rPr>
                <w:rFonts w:ascii="Times New Roman"/>
                <w:b w:val="false"/>
                <w:i w:val="false"/>
                <w:color w:val="000000"/>
                <w:sz w:val="20"/>
              </w:rPr>
              <w:t>
Ең аз ұзындығы: 1.</w:t>
            </w:r>
          </w:p>
          <w:p>
            <w:pPr>
              <w:spacing w:after="20"/>
              <w:ind w:left="20"/>
              <w:jc w:val="both"/>
            </w:pPr>
            <w:r>
              <w:rPr>
                <w:rFonts w:ascii="Times New Roman"/>
                <w:b w:val="false"/>
                <w:i w:val="false"/>
                <w:color w:val="000000"/>
                <w:sz w:val="20"/>
              </w:rPr>
              <w:t>
Ең көп ұзындығы: 4000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2.12.9. Құжат туралы мәліметтер</w:t>
            </w:r>
          </w:p>
          <w:p>
            <w:pPr>
              <w:spacing w:after="20"/>
              <w:ind w:left="20"/>
              <w:jc w:val="both"/>
            </w:pPr>
            <w:r>
              <w:rPr>
                <w:rFonts w:ascii="Times New Roman"/>
                <w:b w:val="false"/>
                <w:i w:val="false"/>
                <w:color w:val="000000"/>
                <w:sz w:val="20"/>
              </w:rPr>
              <w:t>
(trcdo: DocInformationDetails)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аккредиттеу саласының өзгеруі жөніндегі құжат туралы ақпарат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M.TR.CDE.00026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trcdo: DocInformationDetailsType (M.TR.CDT.00018)</w:t>
            </w:r>
          </w:p>
          <w:p>
            <w:pPr>
              <w:spacing w:after="20"/>
              <w:ind w:left="20"/>
              <w:jc w:val="both"/>
            </w:pPr>
            <w:r>
              <w:rPr>
                <w:rFonts w:ascii="Times New Roman"/>
                <w:b w:val="false"/>
                <w:i w:val="false"/>
                <w:color w:val="000000"/>
                <w:sz w:val="20"/>
              </w:rPr>
              <w:t>
Салынған элементтер мәндерінің саласында айқындалады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*.1.Құжаттың атауы</w:t>
            </w:r>
          </w:p>
          <w:p>
            <w:pPr>
              <w:spacing w:after="20"/>
              <w:ind w:left="20"/>
              <w:jc w:val="both"/>
            </w:pPr>
            <w:r>
              <w:rPr>
                <w:rFonts w:ascii="Times New Roman"/>
                <w:b w:val="false"/>
                <w:i w:val="false"/>
                <w:color w:val="000000"/>
                <w:sz w:val="20"/>
              </w:rPr>
              <w:t>
(csdo: DocName)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 болған кезде, құжаттың түрін, оны қабылдаған органның (ұйымның) атауын және құжаттың өз атауын қамтитын құжаттың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csdo:Name500Type (M.SDT.00134)</w:t>
            </w:r>
          </w:p>
          <w:p>
            <w:pPr>
              <w:spacing w:after="20"/>
              <w:ind w:left="20"/>
              <w:jc w:val="both"/>
            </w:pPr>
            <w:r>
              <w:rPr>
                <w:rFonts w:ascii="Times New Roman"/>
                <w:b w:val="false"/>
                <w:i w:val="false"/>
                <w:color w:val="000000"/>
                <w:sz w:val="20"/>
              </w:rPr>
              <w:t>
Жолдың (#xA) және табуляцияның (#x9) алшақтық символдарын қамтымайтын символдардың қалыптандырылған жолы.</w:t>
            </w:r>
          </w:p>
          <w:p>
            <w:pPr>
              <w:spacing w:after="20"/>
              <w:ind w:left="20"/>
              <w:jc w:val="both"/>
            </w:pPr>
            <w:r>
              <w:rPr>
                <w:rFonts w:ascii="Times New Roman"/>
                <w:b w:val="false"/>
                <w:i w:val="false"/>
                <w:color w:val="000000"/>
                <w:sz w:val="20"/>
              </w:rPr>
              <w:t>
Ең аз ұзындығы: 1.</w:t>
            </w:r>
          </w:p>
          <w:p>
            <w:pPr>
              <w:spacing w:after="20"/>
              <w:ind w:left="20"/>
              <w:jc w:val="both"/>
            </w:pPr>
            <w:r>
              <w:rPr>
                <w:rFonts w:ascii="Times New Roman"/>
                <w:b w:val="false"/>
                <w:i w:val="false"/>
                <w:color w:val="000000"/>
                <w:sz w:val="20"/>
              </w:rPr>
              <w:t>
Ең көп ұзындығы: 500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*.2.Құжаттың күні</w:t>
            </w:r>
          </w:p>
          <w:p>
            <w:pPr>
              <w:spacing w:after="20"/>
              <w:ind w:left="20"/>
              <w:jc w:val="both"/>
            </w:pPr>
            <w:r>
              <w:rPr>
                <w:rFonts w:ascii="Times New Roman"/>
                <w:b w:val="false"/>
                <w:i w:val="false"/>
                <w:color w:val="000000"/>
                <w:sz w:val="20"/>
              </w:rPr>
              <w:t>
(csdo:DocCreationDate)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 беру күні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bdt:DateType (M.BDT.00005)</w:t>
            </w:r>
          </w:p>
          <w:p>
            <w:pPr>
              <w:spacing w:after="20"/>
              <w:ind w:left="20"/>
              <w:jc w:val="both"/>
            </w:pPr>
            <w:r>
              <w:rPr>
                <w:rFonts w:ascii="Times New Roman"/>
                <w:b w:val="false"/>
                <w:i w:val="false"/>
                <w:color w:val="000000"/>
                <w:sz w:val="20"/>
              </w:rPr>
              <w:t>
МемСТ ИСО 8601–2001 cәйкес күнді белгілеу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Құжаттың нөмірі</w:t>
            </w:r>
          </w:p>
          <w:p>
            <w:pPr>
              <w:spacing w:after="20"/>
              <w:ind w:left="20"/>
              <w:jc w:val="both"/>
            </w:pPr>
            <w:r>
              <w:rPr>
                <w:rFonts w:ascii="Times New Roman"/>
                <w:b w:val="false"/>
                <w:i w:val="false"/>
                <w:color w:val="000000"/>
                <w:sz w:val="20"/>
              </w:rPr>
              <w:t>
(csdo:Docld)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 тіркеу кезінде берілетін цифрлық немесе әріптік-цифрлық белгілеме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M.SDE.00044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csdo:Id50Type (M.SDT.00093)</w:t>
            </w:r>
          </w:p>
          <w:p>
            <w:pPr>
              <w:spacing w:after="20"/>
              <w:ind w:left="20"/>
              <w:jc w:val="both"/>
            </w:pPr>
            <w:r>
              <w:rPr>
                <w:rFonts w:ascii="Times New Roman"/>
                <w:b w:val="false"/>
                <w:i w:val="false"/>
                <w:color w:val="000000"/>
                <w:sz w:val="20"/>
              </w:rPr>
              <w:t>
Қалыптандырылған символдар жолы.</w:t>
            </w:r>
          </w:p>
          <w:p>
            <w:pPr>
              <w:spacing w:after="20"/>
              <w:ind w:left="20"/>
              <w:jc w:val="both"/>
            </w:pPr>
            <w:r>
              <w:rPr>
                <w:rFonts w:ascii="Times New Roman"/>
                <w:b w:val="false"/>
                <w:i w:val="false"/>
                <w:color w:val="000000"/>
                <w:sz w:val="20"/>
              </w:rPr>
              <w:t>
Ең аз ұзындығы: 1.</w:t>
            </w:r>
          </w:p>
          <w:p>
            <w:pPr>
              <w:spacing w:after="20"/>
              <w:ind w:left="20"/>
              <w:jc w:val="both"/>
            </w:pPr>
            <w:r>
              <w:rPr>
                <w:rFonts w:ascii="Times New Roman"/>
                <w:b w:val="false"/>
                <w:i w:val="false"/>
                <w:color w:val="000000"/>
                <w:sz w:val="20"/>
              </w:rPr>
              <w:t>
Ең көп ұзындығы: 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 Құжат туралы мәліметтер</w:t>
            </w:r>
          </w:p>
          <w:p>
            <w:pPr>
              <w:spacing w:after="20"/>
              <w:ind w:left="20"/>
              <w:jc w:val="both"/>
            </w:pPr>
            <w:r>
              <w:rPr>
                <w:rFonts w:ascii="Times New Roman"/>
                <w:b w:val="false"/>
                <w:i w:val="false"/>
                <w:color w:val="000000"/>
                <w:sz w:val="20"/>
              </w:rPr>
              <w:t>
(trcdo:DoclnformationDetails)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Еуразиялық экономикалық одақтың сәйкестікті бағалау жөніндегі органдарының (соның ішінде, сертификатату жөніндегі органдардың, сынақ зертханаларының (орталықтарының) бірыңғай тізіліміне сәйкестікті бағалау органын енгізу жөніндегі құжат туралы ақпарат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M.TR.CDE.00026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trcdo: DoclnformationDetailsType (M.TR.CDT.00018)</w:t>
            </w:r>
          </w:p>
          <w:p>
            <w:pPr>
              <w:spacing w:after="20"/>
              <w:ind w:left="20"/>
              <w:jc w:val="both"/>
            </w:pPr>
            <w:r>
              <w:rPr>
                <w:rFonts w:ascii="Times New Roman"/>
                <w:b w:val="false"/>
                <w:i w:val="false"/>
                <w:color w:val="000000"/>
                <w:sz w:val="20"/>
              </w:rPr>
              <w:t>
Салынған элементтер мәндерінің саласында айқындалады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2.13.1.Құжаттың атауы</w:t>
            </w:r>
          </w:p>
          <w:p>
            <w:pPr>
              <w:spacing w:after="20"/>
              <w:ind w:left="20"/>
              <w:jc w:val="both"/>
            </w:pPr>
            <w:r>
              <w:rPr>
                <w:rFonts w:ascii="Times New Roman"/>
                <w:b w:val="false"/>
                <w:i w:val="false"/>
                <w:color w:val="000000"/>
                <w:sz w:val="20"/>
              </w:rPr>
              <w:t>
(csdo:DocName)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 болған кезде, құжаттың түрін, оны қабылдаған органның (ұйымның) атауын және құжаттың өз атауын қамтитын құжаттың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csdo:Name500Type (M.SDT.00134)</w:t>
            </w:r>
          </w:p>
          <w:p>
            <w:pPr>
              <w:spacing w:after="20"/>
              <w:ind w:left="20"/>
              <w:jc w:val="both"/>
            </w:pPr>
            <w:r>
              <w:rPr>
                <w:rFonts w:ascii="Times New Roman"/>
                <w:b w:val="false"/>
                <w:i w:val="false"/>
                <w:color w:val="000000"/>
                <w:sz w:val="20"/>
              </w:rPr>
              <w:t>
Жолдың (#xA) және табуляцияның (#x9) алшақтық символдарын қамтымайтын символдардың қалыптандырылған жолы.</w:t>
            </w:r>
          </w:p>
          <w:p>
            <w:pPr>
              <w:spacing w:after="20"/>
              <w:ind w:left="20"/>
              <w:jc w:val="both"/>
            </w:pPr>
            <w:r>
              <w:rPr>
                <w:rFonts w:ascii="Times New Roman"/>
                <w:b w:val="false"/>
                <w:i w:val="false"/>
                <w:color w:val="000000"/>
                <w:sz w:val="20"/>
              </w:rPr>
              <w:t>
Ең аз ұзындығы: 1.</w:t>
            </w:r>
          </w:p>
          <w:p>
            <w:pPr>
              <w:spacing w:after="20"/>
              <w:ind w:left="20"/>
              <w:jc w:val="both"/>
            </w:pPr>
            <w:r>
              <w:rPr>
                <w:rFonts w:ascii="Times New Roman"/>
                <w:b w:val="false"/>
                <w:i w:val="false"/>
                <w:color w:val="000000"/>
                <w:sz w:val="20"/>
              </w:rPr>
              <w:t>
Ең көп ұзындығы: 500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2.13.2.Құжаттың күні</w:t>
            </w:r>
          </w:p>
          <w:p>
            <w:pPr>
              <w:spacing w:after="20"/>
              <w:ind w:left="20"/>
              <w:jc w:val="both"/>
            </w:pPr>
            <w:r>
              <w:rPr>
                <w:rFonts w:ascii="Times New Roman"/>
                <w:b w:val="false"/>
                <w:i w:val="false"/>
                <w:color w:val="000000"/>
                <w:sz w:val="20"/>
              </w:rPr>
              <w:t>
(csdo:DocCreationDate)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 беру күні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bdt:DateType (M.BDT.00005)</w:t>
            </w:r>
          </w:p>
          <w:p>
            <w:pPr>
              <w:spacing w:after="20"/>
              <w:ind w:left="20"/>
              <w:jc w:val="both"/>
            </w:pPr>
            <w:r>
              <w:rPr>
                <w:rFonts w:ascii="Times New Roman"/>
                <w:b w:val="false"/>
                <w:i w:val="false"/>
                <w:color w:val="000000"/>
                <w:sz w:val="20"/>
              </w:rPr>
              <w:t>
МемСТ ИСО 8601–2001 сәйкес күнді белгілеу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2.13.3.Құжаттың нөмірі</w:t>
            </w:r>
          </w:p>
          <w:p>
            <w:pPr>
              <w:spacing w:after="20"/>
              <w:ind w:left="20"/>
              <w:jc w:val="both"/>
            </w:pPr>
            <w:r>
              <w:rPr>
                <w:rFonts w:ascii="Times New Roman"/>
                <w:b w:val="false"/>
                <w:i w:val="false"/>
                <w:color w:val="000000"/>
                <w:sz w:val="20"/>
              </w:rPr>
              <w:t>
(csdo:DocLd)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 тіркеу кезінде берілетін цифрлық немесе әріптік-цифрлық белгілеме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M.SDE.00044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csdo:Id50Type (M.SDT.00093)</w:t>
            </w:r>
          </w:p>
          <w:p>
            <w:pPr>
              <w:spacing w:after="20"/>
              <w:ind w:left="20"/>
              <w:jc w:val="both"/>
            </w:pPr>
            <w:r>
              <w:rPr>
                <w:rFonts w:ascii="Times New Roman"/>
                <w:b w:val="false"/>
                <w:i w:val="false"/>
                <w:color w:val="000000"/>
                <w:sz w:val="20"/>
              </w:rPr>
              <w:t>
Қалыптандырылған символдар жолы.</w:t>
            </w:r>
          </w:p>
          <w:p>
            <w:pPr>
              <w:spacing w:after="20"/>
              <w:ind w:left="20"/>
              <w:jc w:val="both"/>
            </w:pPr>
            <w:r>
              <w:rPr>
                <w:rFonts w:ascii="Times New Roman"/>
                <w:b w:val="false"/>
                <w:i w:val="false"/>
                <w:color w:val="000000"/>
                <w:sz w:val="20"/>
              </w:rPr>
              <w:t>
Ең аз ұзындығы: 1.</w:t>
            </w:r>
          </w:p>
          <w:p>
            <w:pPr>
              <w:spacing w:after="20"/>
              <w:ind w:left="20"/>
              <w:jc w:val="both"/>
            </w:pPr>
            <w:r>
              <w:rPr>
                <w:rFonts w:ascii="Times New Roman"/>
                <w:b w:val="false"/>
                <w:i w:val="false"/>
                <w:color w:val="000000"/>
                <w:sz w:val="20"/>
              </w:rPr>
              <w:t>
Ең көп ұзындығы: 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 Жалпы ресурс жазбаларының технологиялық сипаттамалары</w:t>
            </w:r>
          </w:p>
          <w:p>
            <w:pPr>
              <w:spacing w:after="20"/>
              <w:ind w:left="20"/>
              <w:jc w:val="both"/>
            </w:pPr>
            <w:r>
              <w:rPr>
                <w:rFonts w:ascii="Times New Roman"/>
                <w:b w:val="false"/>
                <w:i w:val="false"/>
                <w:color w:val="000000"/>
                <w:sz w:val="20"/>
              </w:rPr>
              <w:t>
(ccdo:ResourceItemStatusDetails)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Еуразиялық экономикалық одақтың сәйкестікті бағалау жөніндегі органдарының (соның ішінде, сертификаттау жөніндегі органдардың, сынақ зертханаларының (орталықтарының)) бірыңғай тізілімі жазбасы туралы ақпарат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M.CDE.00032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ccdo: ResourceItemStatusDetailsType (M.CDT.00033)</w:t>
            </w:r>
          </w:p>
          <w:p>
            <w:pPr>
              <w:spacing w:after="20"/>
              <w:ind w:left="20"/>
              <w:jc w:val="both"/>
            </w:pPr>
            <w:r>
              <w:rPr>
                <w:rFonts w:ascii="Times New Roman"/>
                <w:b w:val="false"/>
                <w:i w:val="false"/>
                <w:color w:val="000000"/>
                <w:sz w:val="20"/>
              </w:rPr>
              <w:t>
Салынған элементтер мәндерінің саласында айқындалады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2.14.1. Қолданылу кезеңі</w:t>
            </w:r>
          </w:p>
          <w:p>
            <w:pPr>
              <w:spacing w:after="20"/>
              <w:ind w:left="20"/>
              <w:jc w:val="both"/>
            </w:pPr>
            <w:r>
              <w:rPr>
                <w:rFonts w:ascii="Times New Roman"/>
                <w:b w:val="false"/>
                <w:i w:val="false"/>
                <w:color w:val="000000"/>
                <w:sz w:val="20"/>
              </w:rPr>
              <w:t>
(ccdo: ValidityPeriodDetails)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ресурс (тізілім, тізбе, дерекқор) жазбасының қолданылу кезеңі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M.CDE.00033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ccdo:PeriodDetailsType (M.CDT.00026)</w:t>
            </w:r>
          </w:p>
          <w:p>
            <w:pPr>
              <w:spacing w:after="20"/>
              <w:ind w:left="20"/>
              <w:jc w:val="both"/>
            </w:pPr>
            <w:r>
              <w:rPr>
                <w:rFonts w:ascii="Times New Roman"/>
                <w:b w:val="false"/>
                <w:i w:val="false"/>
                <w:color w:val="000000"/>
                <w:sz w:val="20"/>
              </w:rPr>
              <w:t>
Салынған элементтер мәндерінің саласында айқындалады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*.1.Бастапқы күн мен уақыт</w:t>
            </w:r>
          </w:p>
          <w:p>
            <w:pPr>
              <w:spacing w:after="20"/>
              <w:ind w:left="20"/>
              <w:jc w:val="both"/>
            </w:pPr>
            <w:r>
              <w:rPr>
                <w:rFonts w:ascii="Times New Roman"/>
                <w:b w:val="false"/>
                <w:i w:val="false"/>
                <w:color w:val="000000"/>
                <w:sz w:val="20"/>
              </w:rPr>
              <w:t>
(csdo:StartDateTime)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бастапқы күн мен уақыт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bdt:DateTimeType (M.BDT.00006)</w:t>
            </w:r>
          </w:p>
          <w:p>
            <w:pPr>
              <w:spacing w:after="20"/>
              <w:ind w:left="20"/>
              <w:jc w:val="both"/>
            </w:pPr>
            <w:r>
              <w:rPr>
                <w:rFonts w:ascii="Times New Roman"/>
                <w:b w:val="false"/>
                <w:i w:val="false"/>
                <w:color w:val="000000"/>
                <w:sz w:val="20"/>
              </w:rPr>
              <w:t>
МемСТ ИСО 8601–2001 сәйкес күн мен уақытты белгілеу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Соңғы күн мен уақыт</w:t>
            </w:r>
          </w:p>
          <w:p>
            <w:pPr>
              <w:spacing w:after="20"/>
              <w:ind w:left="20"/>
              <w:jc w:val="both"/>
            </w:pPr>
            <w:r>
              <w:rPr>
                <w:rFonts w:ascii="Times New Roman"/>
                <w:b w:val="false"/>
                <w:i w:val="false"/>
                <w:color w:val="000000"/>
                <w:sz w:val="20"/>
              </w:rPr>
              <w:t>
(csdo:EndDateTime)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соңғы күн мен уақыт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M.SDE.00134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bdt:DateTimeType (M.BDT.00006)</w:t>
            </w:r>
          </w:p>
          <w:p>
            <w:pPr>
              <w:spacing w:after="20"/>
              <w:ind w:left="20"/>
              <w:jc w:val="both"/>
            </w:pPr>
            <w:r>
              <w:rPr>
                <w:rFonts w:ascii="Times New Roman"/>
                <w:b w:val="false"/>
                <w:i w:val="false"/>
                <w:color w:val="000000"/>
                <w:sz w:val="20"/>
              </w:rPr>
              <w:t>
МемСТ ИСО 8601–2001 сәйкес күн мен уақытты белгілеу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2.14.2. Жаңарту күні мен уақыты</w:t>
            </w:r>
          </w:p>
          <w:p>
            <w:pPr>
              <w:spacing w:after="20"/>
              <w:ind w:left="20"/>
              <w:jc w:val="both"/>
            </w:pPr>
            <w:r>
              <w:rPr>
                <w:rFonts w:ascii="Times New Roman"/>
                <w:b w:val="false"/>
                <w:i w:val="false"/>
                <w:color w:val="000000"/>
                <w:sz w:val="20"/>
              </w:rPr>
              <w:t xml:space="preserve">
(csdo:UpdateDateTime)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ресурс жазбасын (тізілімді, тізбені, дерекқорды) жаңарту күні мен уақыты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M.SDE.00079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bdt:DateTimeType (M.BDT.00006)</w:t>
            </w:r>
          </w:p>
          <w:p>
            <w:pPr>
              <w:spacing w:after="20"/>
              <w:ind w:left="20"/>
              <w:jc w:val="both"/>
            </w:pPr>
            <w:r>
              <w:rPr>
                <w:rFonts w:ascii="Times New Roman"/>
                <w:b w:val="false"/>
                <w:i w:val="false"/>
                <w:color w:val="000000"/>
                <w:sz w:val="20"/>
              </w:rPr>
              <w:t>
МемСТ ИСО 8601–2001 сәйкес күн мен уақытты белгілеу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Еуразиялық экономикалық</w:t>
            </w:r>
            <w:r>
              <w:br/>
            </w:r>
            <w:r>
              <w:rPr>
                <w:rFonts w:ascii="Times New Roman"/>
                <w:b w:val="false"/>
                <w:i w:val="false"/>
                <w:color w:val="000000"/>
                <w:sz w:val="20"/>
              </w:rPr>
              <w:t>комиссия Алқасының</w:t>
            </w:r>
            <w:r>
              <w:br/>
            </w:r>
            <w:r>
              <w:rPr>
                <w:rFonts w:ascii="Times New Roman"/>
                <w:b w:val="false"/>
                <w:i w:val="false"/>
                <w:color w:val="000000"/>
                <w:sz w:val="20"/>
              </w:rPr>
              <w:t>2016 жылғы 10 мамырдағы</w:t>
            </w:r>
            <w:r>
              <w:br/>
            </w:r>
            <w:r>
              <w:rPr>
                <w:rFonts w:ascii="Times New Roman"/>
                <w:b w:val="false"/>
                <w:i w:val="false"/>
                <w:color w:val="000000"/>
                <w:sz w:val="20"/>
              </w:rPr>
              <w:t>№ 38 шешімімен</w:t>
            </w:r>
            <w:r>
              <w:br/>
            </w:r>
            <w:r>
              <w:rPr>
                <w:rFonts w:ascii="Times New Roman"/>
                <w:b w:val="false"/>
                <w:i w:val="false"/>
                <w:color w:val="000000"/>
                <w:sz w:val="20"/>
              </w:rPr>
              <w:t>БЕКІТІЛГЕН</w:t>
            </w:r>
          </w:p>
        </w:tc>
      </w:tr>
    </w:tbl>
    <w:bookmarkStart w:name="z282" w:id="271"/>
    <w:p>
      <w:pPr>
        <w:spacing w:after="0"/>
        <w:ind w:left="0"/>
        <w:jc w:val="left"/>
      </w:pPr>
      <w:r>
        <w:rPr>
          <w:rFonts w:ascii="Times New Roman"/>
          <w:b/>
          <w:i w:val="false"/>
          <w:color w:val="000000"/>
        </w:rPr>
        <w:t xml:space="preserve"> "Еуразиялық экономикалық одақтың сәйкестікті бағалау жөніндегі органдарының (соның ішінде, сертификаттау жөніндегі органдардың, сынақ зертханаларының (орталықтарының)) бірыңғай тізілімін қалыптастыру және жүргізу" жалпы процесіне қосылу ТӘРТІБІ</w:t>
      </w:r>
    </w:p>
    <w:bookmarkEnd w:id="271"/>
    <w:bookmarkStart w:name="z283" w:id="272"/>
    <w:p>
      <w:pPr>
        <w:spacing w:after="0"/>
        <w:ind w:left="0"/>
        <w:jc w:val="left"/>
      </w:pPr>
      <w:r>
        <w:rPr>
          <w:rFonts w:ascii="Times New Roman"/>
          <w:b/>
          <w:i w:val="false"/>
          <w:color w:val="000000"/>
        </w:rPr>
        <w:t xml:space="preserve"> I. Жалпы ережелер</w:t>
      </w:r>
    </w:p>
    <w:bookmarkEnd w:id="272"/>
    <w:bookmarkStart w:name="z284" w:id="273"/>
    <w:p>
      <w:pPr>
        <w:spacing w:after="0"/>
        <w:ind w:left="0"/>
        <w:jc w:val="both"/>
      </w:pPr>
      <w:r>
        <w:rPr>
          <w:rFonts w:ascii="Times New Roman"/>
          <w:b w:val="false"/>
          <w:i w:val="false"/>
          <w:color w:val="000000"/>
          <w:sz w:val="28"/>
        </w:rPr>
        <w:t>
      1. Осы Тәртіп Еуразиялық экономикалық одақтың (бұдан әрі – Одақ) құқығына кіретін мынадай актілерге сәйкес әзірленді:</w:t>
      </w:r>
    </w:p>
    <w:bookmarkEnd w:id="273"/>
    <w:p>
      <w:pPr>
        <w:spacing w:after="0"/>
        <w:ind w:left="0"/>
        <w:jc w:val="both"/>
      </w:pPr>
      <w:r>
        <w:rPr>
          <w:rFonts w:ascii="Times New Roman"/>
          <w:b w:val="false"/>
          <w:i w:val="false"/>
          <w:color w:val="000000"/>
          <w:sz w:val="28"/>
        </w:rPr>
        <w:t xml:space="preserve">
      2014 жылғы 29 мамырдағы Еуразиялық экономикалық одақ туралы </w:t>
      </w:r>
      <w:r>
        <w:rPr>
          <w:rFonts w:ascii="Times New Roman"/>
          <w:b w:val="false"/>
          <w:i w:val="false"/>
          <w:color w:val="000000"/>
          <w:sz w:val="28"/>
        </w:rPr>
        <w:t>шарт</w:t>
      </w:r>
      <w:r>
        <w:rPr>
          <w:rFonts w:ascii="Times New Roman"/>
          <w:b w:val="false"/>
          <w:i w:val="false"/>
          <w:color w:val="000000"/>
          <w:sz w:val="28"/>
        </w:rPr>
        <w:t>;</w:t>
      </w:r>
    </w:p>
    <w:p>
      <w:pPr>
        <w:spacing w:after="0"/>
        <w:ind w:left="0"/>
        <w:jc w:val="both"/>
      </w:pPr>
      <w:r>
        <w:rPr>
          <w:rFonts w:ascii="Times New Roman"/>
          <w:b w:val="false"/>
          <w:i w:val="false"/>
          <w:color w:val="000000"/>
          <w:sz w:val="28"/>
        </w:rPr>
        <w:t>
      Кеден одағы Комиссиясының "Кеден одағындағы техникалық реттеу туралы" 2010 жылғы 18 маусымдағы № 319 шешімі;</w:t>
      </w:r>
    </w:p>
    <w:p>
      <w:pPr>
        <w:spacing w:after="0"/>
        <w:ind w:left="0"/>
        <w:jc w:val="both"/>
      </w:pPr>
      <w:r>
        <w:rPr>
          <w:rFonts w:ascii="Times New Roman"/>
          <w:b w:val="false"/>
          <w:i w:val="false"/>
          <w:color w:val="000000"/>
          <w:sz w:val="28"/>
        </w:rPr>
        <w:t>
      Кеден одағы Комиссиясының "Бірыңғай құжаттар беріле отырып6 Кеден одағы шеңберінде сәйкестікті міндетті бағалауға (растауға) жататын өнімдердің бірыңғай тізбесі туралы" 2011 жылғы 7 сәуірдегі № 620 шешімі;</w:t>
      </w:r>
    </w:p>
    <w:p>
      <w:pPr>
        <w:spacing w:after="0"/>
        <w:ind w:left="0"/>
        <w:jc w:val="both"/>
      </w:pPr>
      <w:r>
        <w:rPr>
          <w:rFonts w:ascii="Times New Roman"/>
          <w:b w:val="false"/>
          <w:i w:val="false"/>
          <w:color w:val="000000"/>
          <w:sz w:val="28"/>
        </w:rPr>
        <w:t>
      Еуразиялық экономикалық комиссия Алқасының "Жалпы процестерді сыртқы және өзара саудасының интеграцияланған ақпараттық жүйесінің құралдарымен іске асыру кезінде ақпараттық өзара іс-қимылды регламенттейтін технологиялық құжаттар туралы" 2014 жылғы 6 қарашадағы № 200 шешімі;</w:t>
      </w:r>
    </w:p>
    <w:p>
      <w:pPr>
        <w:spacing w:after="0"/>
        <w:ind w:left="0"/>
        <w:jc w:val="both"/>
      </w:pPr>
      <w:r>
        <w:rPr>
          <w:rFonts w:ascii="Times New Roman"/>
          <w:b w:val="false"/>
          <w:i w:val="false"/>
          <w:color w:val="000000"/>
          <w:sz w:val="28"/>
        </w:rPr>
        <w:t xml:space="preserve">
      Еуразиялық экономикалық комиссия Алқасының "Сыртқы және өзара сауданың интеграцияланған ақпараттық жүйесінде деректерді электрондық алмасу қағидаларын бекіту туралы" 2015 жылғы 27 қаңтардағы № 5 </w:t>
      </w:r>
      <w:r>
        <w:rPr>
          <w:rFonts w:ascii="Times New Roman"/>
          <w:b w:val="false"/>
          <w:i w:val="false"/>
          <w:color w:val="000000"/>
          <w:sz w:val="28"/>
        </w:rPr>
        <w:t>шешімі</w:t>
      </w: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
      Еуразиялық экономикалық комиссия Алқасының "Еуразиялық экономикалық одақ шеңберіндегі жалпы процестер тізбесі және Еуразиялық экономикалық комиссия Алқасының 2014 жылғы 19 тамыздағы № 132 шешіміне өзгеріс енгізу туралы" 2015 жылғы 14 сәуірдегі № 29 </w:t>
      </w:r>
      <w:r>
        <w:rPr>
          <w:rFonts w:ascii="Times New Roman"/>
          <w:b w:val="false"/>
          <w:i w:val="false"/>
          <w:color w:val="000000"/>
          <w:sz w:val="28"/>
        </w:rPr>
        <w:t>шешімі</w:t>
      </w: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
      Еуразиялық экономикалық комиссия Алқасының "Еуразиялық экономикалық одақ шеңберіндегі жалпы процестерді талдау, оңтайландыру, үндестіру және сипаттау әдістемесі туралы" 2015 жылғы 9 маусымдағы № 63 </w:t>
      </w:r>
      <w:r>
        <w:rPr>
          <w:rFonts w:ascii="Times New Roman"/>
          <w:b w:val="false"/>
          <w:i w:val="false"/>
          <w:color w:val="000000"/>
          <w:sz w:val="28"/>
        </w:rPr>
        <w:t>шешімі</w:t>
      </w: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
      Еуразиялық экономикалық комиссия Алқасының "Еуразиялық экономикалық одаққа мүше мемлекеттердің мемлекеттік билік органдарының өздері арасындағы және Еуразиялық экономикалық комиссиямен трансшекаралық өзара іс-қимыл жасау кезіндегі электрондық құжаттар алмасу туралы ережені бекіту туралы" 2015 жылғы 28 қыркүйектегі № 125 </w:t>
      </w:r>
      <w:r>
        <w:rPr>
          <w:rFonts w:ascii="Times New Roman"/>
          <w:b w:val="false"/>
          <w:i w:val="false"/>
          <w:color w:val="000000"/>
          <w:sz w:val="28"/>
        </w:rPr>
        <w:t>шешімі</w:t>
      </w:r>
      <w:r>
        <w:rPr>
          <w:rFonts w:ascii="Times New Roman"/>
          <w:b w:val="false"/>
          <w:i w:val="false"/>
          <w:color w:val="000000"/>
          <w:sz w:val="28"/>
        </w:rPr>
        <w:t>.</w:t>
      </w:r>
    </w:p>
    <w:bookmarkStart w:name="z285" w:id="274"/>
    <w:p>
      <w:pPr>
        <w:spacing w:after="0"/>
        <w:ind w:left="0"/>
        <w:jc w:val="left"/>
      </w:pPr>
      <w:r>
        <w:rPr>
          <w:rFonts w:ascii="Times New Roman"/>
          <w:b/>
          <w:i w:val="false"/>
          <w:color w:val="000000"/>
        </w:rPr>
        <w:t xml:space="preserve"> II. Қолданылу саласы</w:t>
      </w:r>
    </w:p>
    <w:bookmarkEnd w:id="274"/>
    <w:bookmarkStart w:name="z286" w:id="275"/>
    <w:p>
      <w:pPr>
        <w:spacing w:after="0"/>
        <w:ind w:left="0"/>
        <w:jc w:val="both"/>
      </w:pPr>
      <w:r>
        <w:rPr>
          <w:rFonts w:ascii="Times New Roman"/>
          <w:b w:val="false"/>
          <w:i w:val="false"/>
          <w:color w:val="000000"/>
          <w:sz w:val="28"/>
        </w:rPr>
        <w:t>
      2. Осы Тәртіп "Еуразиялық экономикалық одақтың сәйкестікті бағалау жөніндегі органдарының (соның ішінде, сертификаттау жөніндегі органдардың, сынақ зертханаларының (орталықтарының)) бірыңғай тізілімін қалыптастыру және жүргізу" (P.TS.02) жалпы процесіне (бұдан әрі – жалпы процесс) жаңа қатысушының қосылуы кезіндег3 ақпараттық өзара іс-қимылға қойылатын талаптарды айқындайды.</w:t>
      </w:r>
    </w:p>
    <w:bookmarkEnd w:id="275"/>
    <w:bookmarkStart w:name="z287" w:id="276"/>
    <w:p>
      <w:pPr>
        <w:spacing w:after="0"/>
        <w:ind w:left="0"/>
        <w:jc w:val="both"/>
      </w:pPr>
      <w:r>
        <w:rPr>
          <w:rFonts w:ascii="Times New Roman"/>
          <w:b w:val="false"/>
          <w:i w:val="false"/>
          <w:color w:val="000000"/>
          <w:sz w:val="28"/>
        </w:rPr>
        <w:t>
      3. Осы Тәртіпте айқындалған рәсімдер жалпы процеске жаңа қатысушы қосылған кезде бір сәтте не белгілі бір уақыт ішінде орындалады.</w:t>
      </w:r>
    </w:p>
    <w:bookmarkEnd w:id="276"/>
    <w:bookmarkStart w:name="z288" w:id="277"/>
    <w:p>
      <w:pPr>
        <w:spacing w:after="0"/>
        <w:ind w:left="0"/>
        <w:jc w:val="left"/>
      </w:pPr>
      <w:r>
        <w:rPr>
          <w:rFonts w:ascii="Times New Roman"/>
          <w:b/>
          <w:i w:val="false"/>
          <w:color w:val="000000"/>
        </w:rPr>
        <w:t xml:space="preserve"> III. Негізгі ұғымдар</w:t>
      </w:r>
    </w:p>
    <w:bookmarkEnd w:id="277"/>
    <w:bookmarkStart w:name="z289" w:id="278"/>
    <w:p>
      <w:pPr>
        <w:spacing w:after="0"/>
        <w:ind w:left="0"/>
        <w:jc w:val="both"/>
      </w:pPr>
      <w:r>
        <w:rPr>
          <w:rFonts w:ascii="Times New Roman"/>
          <w:b w:val="false"/>
          <w:i w:val="false"/>
          <w:color w:val="000000"/>
          <w:sz w:val="28"/>
        </w:rPr>
        <w:t>
      4. Осы Тәртіпте пайдаланылатын ұғымдар мыналарды білдіреді:</w:t>
      </w:r>
    </w:p>
    <w:bookmarkEnd w:id="278"/>
    <w:p>
      <w:pPr>
        <w:spacing w:after="0"/>
        <w:ind w:left="0"/>
        <w:jc w:val="both"/>
      </w:pPr>
      <w:r>
        <w:rPr>
          <w:rFonts w:ascii="Times New Roman"/>
          <w:b w:val="false"/>
          <w:i w:val="false"/>
          <w:color w:val="000000"/>
          <w:sz w:val="28"/>
        </w:rPr>
        <w:t xml:space="preserve">
      "сыртқы және өзара сауданың интеграцияланған ақпараттық жүйесінің жұмыс істеуін қамтамасыз ету кезінде қолданылатын құжаттар" – Еуразиялық экономикалық комиссия Еуразиялық экономикалық одақ шеңберіндегі ақпараттық-коммуникациялық технологиялар және ақпараттық өзара іс-қимыл туралы хаттаманың (2014 жылғы 29 мамырдағы Еуразиялық экономикалық одақ туралы шартқа № 3 қосымша) </w:t>
      </w:r>
      <w:r>
        <w:rPr>
          <w:rFonts w:ascii="Times New Roman"/>
          <w:b w:val="false"/>
          <w:i w:val="false"/>
          <w:color w:val="000000"/>
          <w:sz w:val="28"/>
        </w:rPr>
        <w:t>30-тармағына</w:t>
      </w:r>
      <w:r>
        <w:rPr>
          <w:rFonts w:ascii="Times New Roman"/>
          <w:b w:val="false"/>
          <w:i w:val="false"/>
          <w:color w:val="000000"/>
          <w:sz w:val="28"/>
        </w:rPr>
        <w:t xml:space="preserve"> сәйкес әзірлейтін және бекітетін техникалық, технологиялық, әдістемелік және ұйымдастырушылық құжаттар;</w:t>
      </w:r>
    </w:p>
    <w:p>
      <w:pPr>
        <w:spacing w:after="0"/>
        <w:ind w:left="0"/>
        <w:jc w:val="both"/>
      </w:pPr>
      <w:r>
        <w:rPr>
          <w:rFonts w:ascii="Times New Roman"/>
          <w:b w:val="false"/>
          <w:i w:val="false"/>
          <w:color w:val="000000"/>
          <w:sz w:val="28"/>
        </w:rPr>
        <w:t>
      "жалпы процесті іске асыру кезінде ақпараттық өзара іс-қимыл жасауды регламенттейтін технологиялық құжаттар" – Еуразиялық экономикалық комиссия Алқасының 2014 жылғы 6 қарашадағы № 200 шешімінің 1-тармағында көрсетілген технологиялық құжаттардың үлгілік тізбесіне енгізілген құжаттар.</w:t>
      </w:r>
    </w:p>
    <w:p>
      <w:pPr>
        <w:spacing w:after="0"/>
        <w:ind w:left="0"/>
        <w:jc w:val="both"/>
      </w:pPr>
      <w:r>
        <w:rPr>
          <w:rFonts w:ascii="Times New Roman"/>
          <w:b w:val="false"/>
          <w:i w:val="false"/>
          <w:color w:val="000000"/>
          <w:sz w:val="28"/>
        </w:rPr>
        <w:t>
      Осы Тәртіпте пайдаланылатын өзге ұғымдар Еуразиялық экономикалық комиссия Алқасының 2016 жылғы 10 мамырдағы № 38 шешімімен бекітілген "Еуразиялық экономикалық одақтың сәйкестікті бағалау жөніндегі органдарының (соның ішінде, сертификаттау жөніндегі органдардың, сынақ зертханаларының (орталықтарының)) бірыңғай тізілімін қалыптастыру және жүргізу" жалпы процесін сыртқы және өзара сауданың интеграцияланған ақпараттық жүйесінің құралдарымен іске асыру кезіндег3 ақпараттық өзара іс-қимыл қағидаларының (бұдан әрі – Ақпараттық өзара іс-қимыл қағидалары) 4-тармағында айқындалған мәндерде қолданылады.</w:t>
      </w:r>
    </w:p>
    <w:bookmarkStart w:name="z290" w:id="279"/>
    <w:p>
      <w:pPr>
        <w:spacing w:after="0"/>
        <w:ind w:left="0"/>
        <w:jc w:val="left"/>
      </w:pPr>
      <w:r>
        <w:rPr>
          <w:rFonts w:ascii="Times New Roman"/>
          <w:b/>
          <w:i w:val="false"/>
          <w:color w:val="000000"/>
        </w:rPr>
        <w:t xml:space="preserve"> IV. Өзара іс-қимылға қатысушылар</w:t>
      </w:r>
    </w:p>
    <w:bookmarkEnd w:id="279"/>
    <w:bookmarkStart w:name="z291" w:id="280"/>
    <w:p>
      <w:pPr>
        <w:spacing w:after="0"/>
        <w:ind w:left="0"/>
        <w:jc w:val="both"/>
      </w:pPr>
      <w:r>
        <w:rPr>
          <w:rFonts w:ascii="Times New Roman"/>
          <w:b w:val="false"/>
          <w:i w:val="false"/>
          <w:color w:val="000000"/>
          <w:sz w:val="28"/>
        </w:rPr>
        <w:t>
      5. Өзара іс-қимылға қатысушылардың жалпы процеске қосылу рәсімдерін орындау кезіндегі рөлдері кестеде келтірілген.</w:t>
      </w:r>
    </w:p>
    <w:bookmarkEnd w:id="280"/>
    <w:bookmarkStart w:name="z292" w:id="281"/>
    <w:p>
      <w:pPr>
        <w:spacing w:after="0"/>
        <w:ind w:left="0"/>
        <w:jc w:val="both"/>
      </w:pPr>
      <w:r>
        <w:rPr>
          <w:rFonts w:ascii="Times New Roman"/>
          <w:b w:val="false"/>
          <w:i w:val="false"/>
          <w:color w:val="000000"/>
          <w:sz w:val="28"/>
        </w:rPr>
        <w:t>
      Кесте</w:t>
      </w:r>
    </w:p>
    <w:bookmarkEnd w:id="281"/>
    <w:bookmarkStart w:name="z293" w:id="282"/>
    <w:p>
      <w:pPr>
        <w:spacing w:after="0"/>
        <w:ind w:left="0"/>
        <w:jc w:val="left"/>
      </w:pPr>
      <w:r>
        <w:rPr>
          <w:rFonts w:ascii="Times New Roman"/>
          <w:b/>
          <w:i w:val="false"/>
          <w:color w:val="000000"/>
        </w:rPr>
        <w:t xml:space="preserve"> Өзара іс-қимылға қатысушылар тізбесі</w:t>
      </w:r>
    </w:p>
    <w:bookmarkEnd w:id="28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Рөлдің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Рөлдің сипаттамасы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Рөлді орындайтын қатысушы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процеске қосылатын қатысушы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процеске қосылады, қажетті анықтамалықтар мен сыныптауыштар алады, сондай-ақ Одақтың сәйкестікті бағалау жөніндегі органдарының (соның ішінде, сертификаттау жөніндегі органдардың, сынақ зертханаларының (орталықтарының)) бірыңғай тізілімінің ұлттық бөлігінен мәліметтердің (өзгертілген мәліметтерді) ұсынылуына жауапты болады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Одаққа мүше мемлекеттің уәкілетті органы (P.TS.02.ACT.001)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Одақтың сәйкестікті бағалау жөніндегі органдарының (соның ішінде, сертификаттау жөніндегі органдардың, сынақ зертханаларының (орталықтарының)) бірыңғай тізілімінің әкімшісі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Еуразиялық экономикалық комиссия тарататын анықтамалықтар мен сыныптауыштарды Одаққа мүше мемлекеттің уәкілетті органына ұсынады және Одақтың сәйкестікті бағалау жөніндегі органдарының (соның ішінде, сертификаттау жөніндегі органдардың, сынақ зертханаларының (орталықтарының)) бірыңғай тізілімінен алынған мәліметтерді жариялауды қамтамасыз етеді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Еуразиялық экономикалық комиссия (P.ACT.001)</w:t>
            </w:r>
          </w:p>
        </w:tc>
      </w:tr>
    </w:tbl>
    <w:bookmarkStart w:name="z294" w:id="283"/>
    <w:p>
      <w:pPr>
        <w:spacing w:after="0"/>
        <w:ind w:left="0"/>
        <w:jc w:val="left"/>
      </w:pPr>
      <w:r>
        <w:rPr>
          <w:rFonts w:ascii="Times New Roman"/>
          <w:b/>
          <w:i w:val="false"/>
          <w:color w:val="000000"/>
        </w:rPr>
        <w:t xml:space="preserve"> V. Қосылу рәсімінің сипаттамасы</w:t>
      </w:r>
    </w:p>
    <w:bookmarkEnd w:id="283"/>
    <w:bookmarkStart w:name="z295" w:id="284"/>
    <w:p>
      <w:pPr>
        <w:spacing w:after="0"/>
        <w:ind w:left="0"/>
        <w:jc w:val="left"/>
      </w:pPr>
      <w:r>
        <w:rPr>
          <w:rFonts w:ascii="Times New Roman"/>
          <w:b/>
          <w:i w:val="false"/>
          <w:color w:val="000000"/>
        </w:rPr>
        <w:t xml:space="preserve"> 1. Жалпы талаптар</w:t>
      </w:r>
    </w:p>
    <w:bookmarkEnd w:id="284"/>
    <w:bookmarkStart w:name="z296" w:id="285"/>
    <w:p>
      <w:pPr>
        <w:spacing w:after="0"/>
        <w:ind w:left="0"/>
        <w:jc w:val="both"/>
      </w:pPr>
      <w:r>
        <w:rPr>
          <w:rFonts w:ascii="Times New Roman"/>
          <w:b w:val="false"/>
          <w:i w:val="false"/>
          <w:color w:val="000000"/>
          <w:sz w:val="28"/>
        </w:rPr>
        <w:t>
      6. Жалпы процеске қосылу рәсімі орындалғанға дейін жалпы процеске қосылатын қатысушы жалпы процесті іске асыру және ақпараттық өзара іс-қимылды қамтамасыз ету үшін қажетті сыртқы және өзара сауданың интеграцияланған ақпараттық жүйесінің жұмыс істеуін қамтамасыз ету кезінде қолданылатын құжаттарда айқындалған талаптарды, сондай-ақ Еуразиялық экономикалық одаққа мүше мемлекеттің (бұдан әрі – мүше мемлекет) ұлттық сегмент шеңберінде ақпараттық өзара іс-қимылды регламенттейтін заңнамасының талаптарын орындауға тиіс.</w:t>
      </w:r>
    </w:p>
    <w:bookmarkEnd w:id="285"/>
    <w:bookmarkStart w:name="z297" w:id="286"/>
    <w:p>
      <w:pPr>
        <w:spacing w:after="0"/>
        <w:ind w:left="0"/>
        <w:jc w:val="both"/>
      </w:pPr>
      <w:r>
        <w:rPr>
          <w:rFonts w:ascii="Times New Roman"/>
          <w:b w:val="false"/>
          <w:i w:val="false"/>
          <w:color w:val="000000"/>
          <w:sz w:val="28"/>
        </w:rPr>
        <w:t>
      7. Жалпы процеске қосылу рәсімін орындау мынадай тәртіппен жүзеге асырылады:</w:t>
      </w:r>
    </w:p>
    <w:bookmarkEnd w:id="286"/>
    <w:bookmarkStart w:name="z298" w:id="287"/>
    <w:p>
      <w:pPr>
        <w:spacing w:after="0"/>
        <w:ind w:left="0"/>
        <w:jc w:val="both"/>
      </w:pPr>
      <w:r>
        <w:rPr>
          <w:rFonts w:ascii="Times New Roman"/>
          <w:b w:val="false"/>
          <w:i w:val="false"/>
          <w:color w:val="000000"/>
          <w:sz w:val="28"/>
        </w:rPr>
        <w:t>
      а) жалпы процесс шеңберінде ақпараттық өзара іс-қимылды қамтамасыз етуге жауапты мүше мемлекеттің уәкілетті органын тағайындау;</w:t>
      </w:r>
    </w:p>
    <w:bookmarkEnd w:id="287"/>
    <w:bookmarkStart w:name="z299" w:id="288"/>
    <w:p>
      <w:pPr>
        <w:spacing w:after="0"/>
        <w:ind w:left="0"/>
        <w:jc w:val="both"/>
      </w:pPr>
      <w:r>
        <w:rPr>
          <w:rFonts w:ascii="Times New Roman"/>
          <w:b w:val="false"/>
          <w:i w:val="false"/>
          <w:color w:val="000000"/>
          <w:sz w:val="28"/>
        </w:rPr>
        <w:t>
      б) жалпы процеске қосылатын қатысушының Ақпараттық өзара іс-қимыл қағидаларының VІІ бөлімінде көрсетілген, Еуразиялық экономикалық комиссия (бұдан әрі – Комиссия) тарататын анықтамалықтар мен сыныптауыштарды алуы;</w:t>
      </w:r>
    </w:p>
    <w:bookmarkEnd w:id="288"/>
    <w:bookmarkStart w:name="z300" w:id="289"/>
    <w:p>
      <w:pPr>
        <w:spacing w:after="0"/>
        <w:ind w:left="0"/>
        <w:jc w:val="both"/>
      </w:pPr>
      <w:r>
        <w:rPr>
          <w:rFonts w:ascii="Times New Roman"/>
          <w:b w:val="false"/>
          <w:i w:val="false"/>
          <w:color w:val="000000"/>
          <w:sz w:val="28"/>
        </w:rPr>
        <w:t>
      в) Одақтың сәйкестікті бағалау жөніндегі органдарының (соның ішінде, сертификаттау жөніндегі органдардың, сынақ зертханаларының (орталықтарының)) бірыңғай тізілімінің (бұдан әрі – бірыңғай тізілім) ұлттық бөлігінен алынатын мәліметтерді даайындауы және жалпы процеске қосылатын қатысушының оны бірыңғай тізілімге бастапқы енгізу мен Одақтың ақпараттық порталында жариялау үшін бірыңғай тізілім әкімшісіне беруі;</w:t>
      </w:r>
    </w:p>
    <w:bookmarkEnd w:id="289"/>
    <w:bookmarkStart w:name="z301" w:id="290"/>
    <w:p>
      <w:pPr>
        <w:spacing w:after="0"/>
        <w:ind w:left="0"/>
        <w:jc w:val="both"/>
      </w:pPr>
      <w:r>
        <w:rPr>
          <w:rFonts w:ascii="Times New Roman"/>
          <w:b w:val="false"/>
          <w:i w:val="false"/>
          <w:color w:val="000000"/>
          <w:sz w:val="28"/>
        </w:rPr>
        <w:t>
      г) бірыңғай тізілім әкімшісінің бірыңғай тізілімнің ұлттық бөлігінен мәліметтерді алуды және оны сәтті өңдеуді растауы.</w:t>
      </w:r>
    </w:p>
    <w:bookmarkEnd w:id="290"/>
    <w:bookmarkStart w:name="z302" w:id="291"/>
    <w:p>
      <w:pPr>
        <w:spacing w:after="0"/>
        <w:ind w:left="0"/>
        <w:jc w:val="both"/>
      </w:pPr>
      <w:r>
        <w:rPr>
          <w:rFonts w:ascii="Times New Roman"/>
          <w:b w:val="false"/>
          <w:i w:val="false"/>
          <w:color w:val="000000"/>
          <w:sz w:val="28"/>
        </w:rPr>
        <w:t>
      8. Бірыңғай тізілімнің ұлттық бөлігінен алынған мәліметтер XML-құжат түрінде ұсынылады. Ұсынылатын XML-құжаттың құрылымы мен деректемелік құрамы Еуразиялық экономикалық комиссия Алқасының 2016 жылғы 10 мамырдағы № 38 шешімімен бекітілген "Еуразиялық экономикалық одақтың сәйкестікті бағалау жөніндегі органдарының (соның ішінде, сертификаттау жөніндегі органдардың, сынақ зертханаларының (орталықтарының)) бірыңғай тізілімін қалыптастыру және жүргізу" жалпы процесін сыртқы және өзара сауданың интеграцияланған ақпараттық жүйесінің құралдарымен іске асыру үшін пайдаланылатын электрондық құжаттар мен мәліметтердің форматтары мен құрылымдарының сипаттамасында (бұдан әрі – Электрондық құжаттар мен мәліметтердің форматтары мен құрылымдарының сипаттамасы) келтірілген "Сәйкестікті бағалау жөніндегі органдардың бірыңғай тізілімінің мәліметтері" (R.TR.TS.02.001) электрондық құжат (мәліметтер) құрылымына сәйкес келуге тиіс.</w:t>
      </w:r>
    </w:p>
    <w:bookmarkEnd w:id="291"/>
    <w:bookmarkStart w:name="z303" w:id="292"/>
    <w:p>
      <w:pPr>
        <w:spacing w:after="0"/>
        <w:ind w:left="0"/>
        <w:jc w:val="both"/>
      </w:pPr>
      <w:r>
        <w:rPr>
          <w:rFonts w:ascii="Times New Roman"/>
          <w:b w:val="false"/>
          <w:i w:val="false"/>
          <w:color w:val="000000"/>
          <w:sz w:val="28"/>
        </w:rPr>
        <w:t>
      9. Бірыңғай тізілімнің ұлттық бөлігінен алынған мәліметтер қамтылатын XML-құжаттың жекелеген деректемелерін толтыру кезінде "Енгізуге арналған сәйкестікті бағалау жөніндегі органдар туралы мәліметтер" (P.TS.02.MSG.001) хабарында берілетін мәліметтерге қатысты Еуразиялық экономикалық комиссия Алқасының 2016 жылғы 10 мамырдағы № 38 шешімімен бекітілген "Еуразиялық экономикалық одақтың сәйкестікті бағалау жөніндегі органдарының (соның ішінде, сертификаттау жөніндегі органдардың, сынақ зертханаларының (орталықтарының)) бірыңғай тізілімін қалыптастыру және жүргізу" жалпы процесін сыртқы және өзара сауданың интеграцияланған ақпараттық жүйесінің құралдарымен іске асыру кезінде Еуразиялық экономикалық одаққа мүше мемлекеттердің уәкілетті органдары мен Еуразиялық экономикалық комиссия арасындағы ақпараттық өзара іс-қимыл регламентінде (бұдан әрі – Ақпараттық өзара іс-қимыл регламенті) белгіленген талаптар сақталады, бұл ретте мынадай ерекшеліктер ескеріледі:</w:t>
      </w:r>
    </w:p>
    <w:bookmarkEnd w:id="292"/>
    <w:bookmarkStart w:name="z304" w:id="293"/>
    <w:p>
      <w:pPr>
        <w:spacing w:after="0"/>
        <w:ind w:left="0"/>
        <w:jc w:val="both"/>
      </w:pPr>
      <w:r>
        <w:rPr>
          <w:rFonts w:ascii="Times New Roman"/>
          <w:b w:val="false"/>
          <w:i w:val="false"/>
          <w:color w:val="000000"/>
          <w:sz w:val="28"/>
        </w:rPr>
        <w:t>
      а) бірыңғай тізілімнің ұлттық бөлігінен алынған мәліметтер қамтылатын XML-құжаттың жекелеген деректемелерін толтыруға  1, 3 және 5 кодтары бар талаптар қолданылмайды;</w:t>
      </w:r>
    </w:p>
    <w:bookmarkEnd w:id="293"/>
    <w:bookmarkStart w:name="z305" w:id="294"/>
    <w:p>
      <w:pPr>
        <w:spacing w:after="0"/>
        <w:ind w:left="0"/>
        <w:jc w:val="both"/>
      </w:pPr>
      <w:r>
        <w:rPr>
          <w:rFonts w:ascii="Times New Roman"/>
          <w:b w:val="false"/>
          <w:i w:val="false"/>
          <w:color w:val="000000"/>
          <w:sz w:val="28"/>
        </w:rPr>
        <w:t>
      б) "Жалпы процесс хабарламасының коды" (csdo:InfEnvelopeCode) деректемесі үшін "P.TS.02.MSG.000" мәні белгіленеді;</w:t>
      </w:r>
    </w:p>
    <w:bookmarkEnd w:id="294"/>
    <w:bookmarkStart w:name="z306" w:id="295"/>
    <w:p>
      <w:pPr>
        <w:spacing w:after="0"/>
        <w:ind w:left="0"/>
        <w:jc w:val="both"/>
      </w:pPr>
      <w:r>
        <w:rPr>
          <w:rFonts w:ascii="Times New Roman"/>
          <w:b w:val="false"/>
          <w:i w:val="false"/>
          <w:color w:val="000000"/>
          <w:sz w:val="28"/>
        </w:rPr>
        <w:t>
      в) егер "Соңғы күн мен уақыт" (csdo:EndDateTime) деректемесі толтырылатын болса, оның мәні "Бастапқы күн мен уақыт" (csdo:StartDateTime) деректемесінің мәнінен көп немесе оған тең болуға тиіс.</w:t>
      </w:r>
    </w:p>
    <w:bookmarkEnd w:id="295"/>
    <w:bookmarkStart w:name="z307" w:id="296"/>
    <w:p>
      <w:pPr>
        <w:spacing w:after="0"/>
        <w:ind w:left="0"/>
        <w:jc w:val="both"/>
      </w:pPr>
      <w:r>
        <w:rPr>
          <w:rFonts w:ascii="Times New Roman"/>
          <w:b w:val="false"/>
          <w:i w:val="false"/>
          <w:color w:val="000000"/>
          <w:sz w:val="28"/>
        </w:rPr>
        <w:t>
      10. Бірыңғай тізілімнің әкімшісі бірыңғай тізілімнің ұлттық бөлігінен мәліметтерді алуды және оларды сәтті өңдеуді растайды. Қателер болмаған жағдайда, бірыңғай тізілімнің әкімшісі бірыңғай тізілімнің мәліметтерін жаңартады және жаңартылған мәліметтерді Одақтың ақпараттық порталында жариялайды.</w:t>
      </w:r>
    </w:p>
    <w:bookmarkEnd w:id="296"/>
    <w:bookmarkStart w:name="z308" w:id="297"/>
    <w:p>
      <w:pPr>
        <w:spacing w:after="0"/>
        <w:ind w:left="0"/>
        <w:jc w:val="both"/>
      </w:pPr>
      <w:r>
        <w:rPr>
          <w:rFonts w:ascii="Times New Roman"/>
          <w:b w:val="false"/>
          <w:i w:val="false"/>
          <w:color w:val="000000"/>
          <w:sz w:val="28"/>
        </w:rPr>
        <w:t xml:space="preserve">
      11. Жалпы процеске қосылатын қатысушы қателер сипаттамасы қамтылатын, бірыңғай тізілімнің ұлттық бөлігінен алынған мәліметтерді өңдеу хаттамасын (бұдан әрі – мәліметтерді өңдеу хаттамасы) алған кезде қателерді жояды және бірыңғай тізілімнің ұлттық бөлігінен алынған мәліметтер қамтылатын XML-құжатты беру процесін қайталайды. </w:t>
      </w:r>
    </w:p>
    <w:bookmarkEnd w:id="297"/>
    <w:bookmarkStart w:name="z309" w:id="298"/>
    <w:p>
      <w:pPr>
        <w:spacing w:after="0"/>
        <w:ind w:left="0"/>
        <w:jc w:val="both"/>
      </w:pPr>
      <w:r>
        <w:rPr>
          <w:rFonts w:ascii="Times New Roman"/>
          <w:b w:val="false"/>
          <w:i w:val="false"/>
          <w:color w:val="000000"/>
          <w:sz w:val="28"/>
        </w:rPr>
        <w:t>
      12. Мәліметтерді өңдеу хаттамасы орыс тілінде жасалады және жалпы процеске қосылатын қатысушыға электрондық почта арқылы, қосылу рәсімі орындалған кезге дейін бірыңғай тізілім әкімшісіне жалпы процеске қосылатын қатысушы ұсынатын ақпараттағы мекенжайға жіберіледі.</w:t>
      </w:r>
    </w:p>
    <w:bookmarkEnd w:id="298"/>
    <w:bookmarkStart w:name="z310" w:id="299"/>
    <w:p>
      <w:pPr>
        <w:spacing w:after="0"/>
        <w:ind w:left="0"/>
        <w:jc w:val="both"/>
      </w:pPr>
      <w:r>
        <w:rPr>
          <w:rFonts w:ascii="Times New Roman"/>
          <w:b w:val="false"/>
          <w:i w:val="false"/>
          <w:color w:val="000000"/>
          <w:sz w:val="28"/>
        </w:rPr>
        <w:t>
      13. Талаптар сақталған кезде және осы Тәртіптің 6 – 12-тармақтарына сәйкес іс-қимыл сәтті орындалған кезде жалпы процеске қосылатын қатысушы мен бірыңғай тізілім әкімшісі арасында кейіннен мәліметтер алмасу жалпы процесті іске асыру кезінде ақпараттық өзара іс-қимыл жасауды регламенттейтін технологиялық құжаттарға сәйкес жүзеге асырылады.</w:t>
      </w:r>
    </w:p>
    <w:bookmarkEnd w:id="299"/>
    <w:bookmarkStart w:name="z311" w:id="300"/>
    <w:p>
      <w:pPr>
        <w:spacing w:after="0"/>
        <w:ind w:left="0"/>
        <w:jc w:val="both"/>
      </w:pPr>
      <w:r>
        <w:rPr>
          <w:rFonts w:ascii="Times New Roman"/>
          <w:b w:val="false"/>
          <w:i w:val="false"/>
          <w:color w:val="000000"/>
          <w:sz w:val="28"/>
        </w:rPr>
        <w:t>
      14. Жалпы процеске қосылатын қатысушы осы Тәртіптің 6-тармағында белгіленген талаптарды орындағанға дейін және осы Тәртіптің 7 – 12-тармақтарында айқындалған іс-қимылды сәтті орындаған жағдайда, одан әрі ақпараттық өзара іс-қимыл жасау (бұдан әрі – уақытша схема бойынша өзара іс-қимыл) осы бөлімнің 2-кіші бөлімінде көрсетілген талаптарға сәйкес қамтамасыз етіледі.</w:t>
      </w:r>
    </w:p>
    <w:bookmarkEnd w:id="300"/>
    <w:bookmarkStart w:name="z312" w:id="301"/>
    <w:p>
      <w:pPr>
        <w:spacing w:after="0"/>
        <w:ind w:left="0"/>
        <w:jc w:val="both"/>
      </w:pPr>
      <w:r>
        <w:rPr>
          <w:rFonts w:ascii="Times New Roman"/>
          <w:b w:val="false"/>
          <w:i w:val="false"/>
          <w:color w:val="000000"/>
          <w:sz w:val="28"/>
        </w:rPr>
        <w:t>
      15. Жалпы процеске қосылатын қатысушы уақытша схема бойынша өзара іс-қимылды 1 жылдан асырмай жүзеге асырады. Жалпы процеске қосылатын қатысушы көрсетілген мерзім ішінде осы Тәртіптің 6-тармағында белгіленген талаптарды орындайды. Жалпы процеске қосылатын қатысушының осы Тәртіптің 6-тармағында айқындалған талаптарды орындауы мақсатында уақытша схема бойынша өзара іс-қимыл мерзімін ұзарту туралы шешімді Комиссия Алқасы жалпы процеске қосылатын қатысушының өтініші негізінде қабылдайды.</w:t>
      </w:r>
    </w:p>
    <w:bookmarkEnd w:id="301"/>
    <w:bookmarkStart w:name="z313" w:id="302"/>
    <w:p>
      <w:pPr>
        <w:spacing w:after="0"/>
        <w:ind w:left="0"/>
        <w:jc w:val="left"/>
      </w:pPr>
      <w:r>
        <w:rPr>
          <w:rFonts w:ascii="Times New Roman"/>
          <w:b/>
          <w:i w:val="false"/>
          <w:color w:val="000000"/>
        </w:rPr>
        <w:t xml:space="preserve"> 2. Уақытша схема бойынша өзара іс-қимыл </w:t>
      </w:r>
    </w:p>
    <w:bookmarkEnd w:id="302"/>
    <w:bookmarkStart w:name="z314" w:id="303"/>
    <w:p>
      <w:pPr>
        <w:spacing w:after="0"/>
        <w:ind w:left="0"/>
        <w:jc w:val="both"/>
      </w:pPr>
      <w:r>
        <w:rPr>
          <w:rFonts w:ascii="Times New Roman"/>
          <w:b w:val="false"/>
          <w:i w:val="false"/>
          <w:color w:val="000000"/>
          <w:sz w:val="28"/>
        </w:rPr>
        <w:t>
      16. Жалпы процеске қосылатын қатысушы бірыңғай тізілімнің ұлттық бөлігіне өзгерістер енгізу кезінде бірыңғай тізілімнің ұлттық бөлігінен алынған өзгертілген мәліметтерді бірыңғай тізілім әкімшісіне XML-құжат (бұдан әрі – мәліметтердің өзгеруі туралы электрондық хабарлама) түрінде береді. Мәліметтердің өзгеруі туралы электрондық хабарламаның құрылымы осы бөлімнің 1-кіші бөлімінде айқындалған талаптарға сәйкес келуге тиіс.</w:t>
      </w:r>
    </w:p>
    <w:bookmarkEnd w:id="303"/>
    <w:bookmarkStart w:name="z315" w:id="304"/>
    <w:p>
      <w:pPr>
        <w:spacing w:after="0"/>
        <w:ind w:left="0"/>
        <w:jc w:val="both"/>
      </w:pPr>
      <w:r>
        <w:rPr>
          <w:rFonts w:ascii="Times New Roman"/>
          <w:b w:val="false"/>
          <w:i w:val="false"/>
          <w:color w:val="000000"/>
          <w:sz w:val="28"/>
        </w:rPr>
        <w:t>
      17. Мәліметтердің өзгеруі туралы электрондық хабарламаның жекелеген деректемелерін толтыруға қойылатын талаптар "Енгізуге арналған сәйкестікті бағалау жөніндегі органдар туралы мәліметтер" (P.TS.02.MSG.001) және "Сәйкестікті бағалау жөніндегі органдар туралы өзгертуге арналған мәліметтер" (P.TS.02.MSG.002) хабарларымен берілетін мәліметтерге қатысты Ақпараттық өзара іс-қимыл регламентінде белгіленген талаптарға сәйкес келуге тиіс.</w:t>
      </w:r>
    </w:p>
    <w:bookmarkEnd w:id="304"/>
    <w:bookmarkStart w:name="z316" w:id="305"/>
    <w:p>
      <w:pPr>
        <w:spacing w:after="0"/>
        <w:ind w:left="0"/>
        <w:jc w:val="both"/>
      </w:pPr>
      <w:r>
        <w:rPr>
          <w:rFonts w:ascii="Times New Roman"/>
          <w:b w:val="false"/>
          <w:i w:val="false"/>
          <w:color w:val="000000"/>
          <w:sz w:val="28"/>
        </w:rPr>
        <w:t>
      18. Комиссияда мәліметтердің өзгеруі туралы электрондық хабарламаны өңдеу осы бөлімнің 1-кіші бөлімінің 10 – 12-тармақтарына сәйкес жүзеге асырылады.</w:t>
      </w:r>
    </w:p>
    <w:bookmarkEnd w:id="305"/>
    <w:bookmarkStart w:name="z317" w:id="306"/>
    <w:p>
      <w:pPr>
        <w:spacing w:after="0"/>
        <w:ind w:left="0"/>
        <w:jc w:val="left"/>
      </w:pPr>
      <w:r>
        <w:rPr>
          <w:rFonts w:ascii="Times New Roman"/>
          <w:b/>
          <w:i w:val="false"/>
          <w:color w:val="000000"/>
        </w:rPr>
        <w:t xml:space="preserve"> 3. Беру параметрлеріне қойылатын талаптар</w:t>
      </w:r>
    </w:p>
    <w:bookmarkEnd w:id="306"/>
    <w:bookmarkStart w:name="z318" w:id="307"/>
    <w:p>
      <w:pPr>
        <w:spacing w:after="0"/>
        <w:ind w:left="0"/>
        <w:jc w:val="both"/>
      </w:pPr>
      <w:r>
        <w:rPr>
          <w:rFonts w:ascii="Times New Roman"/>
          <w:b w:val="false"/>
          <w:i w:val="false"/>
          <w:color w:val="000000"/>
          <w:sz w:val="28"/>
        </w:rPr>
        <w:t>
      19. Бірыңғай тізілімнің ұлттық бөлігінен алынған мәліметтер қамтылатын XML-құжатты және мәліметтердің өзгеруі туралы электрондық хабарламаны беру электрондық почта арқылы жүзеге асырылады  (Комиссияның электрондық мекенжайы: dept_techregulation@eecommission.org).</w:t>
      </w:r>
    </w:p>
    <w:bookmarkEnd w:id="307"/>
    <w:bookmarkStart w:name="z319" w:id="308"/>
    <w:p>
      <w:pPr>
        <w:spacing w:after="0"/>
        <w:ind w:left="0"/>
        <w:jc w:val="both"/>
      </w:pPr>
      <w:r>
        <w:rPr>
          <w:rFonts w:ascii="Times New Roman"/>
          <w:b w:val="false"/>
          <w:i w:val="false"/>
          <w:color w:val="000000"/>
          <w:sz w:val="28"/>
        </w:rPr>
        <w:t>
      20. Бірыңғай тізілімнің ұлттық бөлігінен алынған мәліметтер қамтылатын XML-құжатты, мәліметтердің өзгеруі туралы электрондық хабарламаны және оларды өңдеу туралы хаттамаларды қалыптастыру кезінде  UTF-8 коды пайдаланылуға тиіс.</w:t>
      </w:r>
    </w:p>
    <w:bookmarkEnd w:id="308"/>
    <w:bookmarkStart w:name="z320" w:id="309"/>
    <w:p>
      <w:pPr>
        <w:spacing w:after="0"/>
        <w:ind w:left="0"/>
        <w:jc w:val="both"/>
      </w:pPr>
      <w:r>
        <w:rPr>
          <w:rFonts w:ascii="Times New Roman"/>
          <w:b w:val="false"/>
          <w:i w:val="false"/>
          <w:color w:val="000000"/>
          <w:sz w:val="28"/>
        </w:rPr>
        <w:t>
      21. Бірыңғай тізілімнің ұлттық бөлігінен алынған мәліметтер қамтылатын файл атауының құрылымы мынадай түрде болуға тиіс – RTS02_XXYYYYMMDDhhmm.xml, мұнда:</w:t>
      </w:r>
    </w:p>
    <w:bookmarkEnd w:id="309"/>
    <w:bookmarkStart w:name="z321" w:id="310"/>
    <w:p>
      <w:pPr>
        <w:spacing w:after="0"/>
        <w:ind w:left="0"/>
        <w:jc w:val="both"/>
      </w:pPr>
      <w:r>
        <w:rPr>
          <w:rFonts w:ascii="Times New Roman"/>
          <w:b w:val="false"/>
          <w:i w:val="false"/>
          <w:color w:val="000000"/>
          <w:sz w:val="28"/>
        </w:rPr>
        <w:t>
      а) R – бастапқы жүктеу үшін мәліметтер ұсынуды білдіретін тіркелген мән;</w:t>
      </w:r>
    </w:p>
    <w:bookmarkEnd w:id="310"/>
    <w:bookmarkStart w:name="z322" w:id="311"/>
    <w:p>
      <w:pPr>
        <w:spacing w:after="0"/>
        <w:ind w:left="0"/>
        <w:jc w:val="both"/>
      </w:pPr>
      <w:r>
        <w:rPr>
          <w:rFonts w:ascii="Times New Roman"/>
          <w:b w:val="false"/>
          <w:i w:val="false"/>
          <w:color w:val="000000"/>
          <w:sz w:val="28"/>
        </w:rPr>
        <w:t>
      б) TS02 – жалпы процесс кодын білдіретін тіркелген мән;</w:t>
      </w:r>
    </w:p>
    <w:bookmarkEnd w:id="311"/>
    <w:bookmarkStart w:name="z323" w:id="312"/>
    <w:p>
      <w:pPr>
        <w:spacing w:after="0"/>
        <w:ind w:left="0"/>
        <w:jc w:val="both"/>
      </w:pPr>
      <w:r>
        <w:rPr>
          <w:rFonts w:ascii="Times New Roman"/>
          <w:b w:val="false"/>
          <w:i w:val="false"/>
          <w:color w:val="000000"/>
          <w:sz w:val="28"/>
        </w:rPr>
        <w:t>
      в) XX – Ақпараттық өзара іс-қимыл қағидаларының VІІ бөлімінде көрсетілген әлем елдерінің сыныптауышына сәйкес уәкілетті органы мәліметтерді ұсынатын мүше мемлекеттің әріптік коды;</w:t>
      </w:r>
    </w:p>
    <w:bookmarkEnd w:id="312"/>
    <w:bookmarkStart w:name="z324" w:id="313"/>
    <w:p>
      <w:pPr>
        <w:spacing w:after="0"/>
        <w:ind w:left="0"/>
        <w:jc w:val="both"/>
      </w:pPr>
      <w:r>
        <w:rPr>
          <w:rFonts w:ascii="Times New Roman"/>
          <w:b w:val="false"/>
          <w:i w:val="false"/>
          <w:color w:val="000000"/>
          <w:sz w:val="28"/>
        </w:rPr>
        <w:t>
      г) YYYYMMDD – файлдың қалыптастырылған күні (жылы, айы, күні);</w:t>
      </w:r>
    </w:p>
    <w:bookmarkEnd w:id="313"/>
    <w:bookmarkStart w:name="z325" w:id="314"/>
    <w:p>
      <w:pPr>
        <w:spacing w:after="0"/>
        <w:ind w:left="0"/>
        <w:jc w:val="both"/>
      </w:pPr>
      <w:r>
        <w:rPr>
          <w:rFonts w:ascii="Times New Roman"/>
          <w:b w:val="false"/>
          <w:i w:val="false"/>
          <w:color w:val="000000"/>
          <w:sz w:val="28"/>
        </w:rPr>
        <w:t>
      д) hhmm – файлдың қалыптастырылған уақыты (сағаты, минуты).</w:t>
      </w:r>
    </w:p>
    <w:bookmarkEnd w:id="314"/>
    <w:bookmarkStart w:name="z326" w:id="315"/>
    <w:p>
      <w:pPr>
        <w:spacing w:after="0"/>
        <w:ind w:left="0"/>
        <w:jc w:val="both"/>
      </w:pPr>
      <w:r>
        <w:rPr>
          <w:rFonts w:ascii="Times New Roman"/>
          <w:b w:val="false"/>
          <w:i w:val="false"/>
          <w:color w:val="000000"/>
          <w:sz w:val="28"/>
        </w:rPr>
        <w:t>
      22. Мәліметтердің өзгеруі туралы электрондық хабарламаның мәліметтері қамтылатын XML-құжат атауының құрылымы мынадай түрде болуға тиіс – TS02_XXYYYYMMDDhhmm.xml, мұнда:</w:t>
      </w:r>
    </w:p>
    <w:bookmarkEnd w:id="315"/>
    <w:bookmarkStart w:name="z327" w:id="316"/>
    <w:p>
      <w:pPr>
        <w:spacing w:after="0"/>
        <w:ind w:left="0"/>
        <w:jc w:val="both"/>
      </w:pPr>
      <w:r>
        <w:rPr>
          <w:rFonts w:ascii="Times New Roman"/>
          <w:b w:val="false"/>
          <w:i w:val="false"/>
          <w:color w:val="000000"/>
          <w:sz w:val="28"/>
        </w:rPr>
        <w:t>
      а) TS02 – жалпы процесс кодын білдіретін тіркелген мән;</w:t>
      </w:r>
    </w:p>
    <w:bookmarkEnd w:id="316"/>
    <w:bookmarkStart w:name="z328" w:id="317"/>
    <w:p>
      <w:pPr>
        <w:spacing w:after="0"/>
        <w:ind w:left="0"/>
        <w:jc w:val="both"/>
      </w:pPr>
      <w:r>
        <w:rPr>
          <w:rFonts w:ascii="Times New Roman"/>
          <w:b w:val="false"/>
          <w:i w:val="false"/>
          <w:color w:val="000000"/>
          <w:sz w:val="28"/>
        </w:rPr>
        <w:t>
      б) XX – Ақпараттық өзара іс-қимыл қағидаларының VІІ бөлімінде көрсетілген әлем елдерінің сыныптауышына сәйкес уәкілетті органы мәліметтерді ұсынатын мүше мемлекеттің әріптік коды;</w:t>
      </w:r>
    </w:p>
    <w:bookmarkEnd w:id="317"/>
    <w:bookmarkStart w:name="z329" w:id="318"/>
    <w:p>
      <w:pPr>
        <w:spacing w:after="0"/>
        <w:ind w:left="0"/>
        <w:jc w:val="both"/>
      </w:pPr>
      <w:r>
        <w:rPr>
          <w:rFonts w:ascii="Times New Roman"/>
          <w:b w:val="false"/>
          <w:i w:val="false"/>
          <w:color w:val="000000"/>
          <w:sz w:val="28"/>
        </w:rPr>
        <w:t>
      в) YYYYMMDD – файлдың қалыптастырылған күні (жылы, айы, күні);</w:t>
      </w:r>
    </w:p>
    <w:bookmarkEnd w:id="318"/>
    <w:bookmarkStart w:name="z330" w:id="319"/>
    <w:p>
      <w:pPr>
        <w:spacing w:after="0"/>
        <w:ind w:left="0"/>
        <w:jc w:val="both"/>
      </w:pPr>
      <w:r>
        <w:rPr>
          <w:rFonts w:ascii="Times New Roman"/>
          <w:b w:val="false"/>
          <w:i w:val="false"/>
          <w:color w:val="000000"/>
          <w:sz w:val="28"/>
        </w:rPr>
        <w:t>
      г) hhmm – файлдың қалыптастырылған уақыты (сағаты, минуты).</w:t>
      </w:r>
    </w:p>
    <w:bookmarkEnd w:id="319"/>
    <w:bookmarkStart w:name="z331" w:id="320"/>
    <w:p>
      <w:pPr>
        <w:spacing w:after="0"/>
        <w:ind w:left="0"/>
        <w:jc w:val="both"/>
      </w:pPr>
      <w:r>
        <w:rPr>
          <w:rFonts w:ascii="Times New Roman"/>
          <w:b w:val="false"/>
          <w:i w:val="false"/>
          <w:color w:val="000000"/>
          <w:sz w:val="28"/>
        </w:rPr>
        <w:t>
      23. Электрондық почта арқылы файлдарды беру ZIP форматында архивті файл түрінде жүзеге асырылады (алгоритм нұсқасы 2.0-ден төмен болмауға, файлды кеңейту: *.zip болуға тиіс). Архивтік файлдың атауы осы Тәртіптің 21 және 22-тармақтарында айқындалған талаптарға сәйкес келуге тиіс (мысалы, RTS02_BY201410061733.zip архивіне RTS02_BY201410061733.xml файлы сәйкес келуге тиіс). Электрондық почта хабарламасының тақырыбында Электрондық құжаттар мен мәліметтердің форматтары мен құрылымдарының сипаттамасына сәйкес электрондық құжат (мәліметтер) құрылымының коды мен нұсқасы (мысалы, R_TR_TS_02_001_V_x_y_z, мұнда "x_y_z" – электрондық құжат құрылымы нұсқасының нөмірі), сондай-ақ тізілімнің атауы – "Сәйкестікті бағалау жөніндегі органдардың бірыңғай тізілімі" көрсетіледі.</w:t>
      </w:r>
    </w:p>
    <w:bookmarkEnd w:id="320"/>
    <w:bookmarkStart w:name="z332" w:id="321"/>
    <w:p>
      <w:pPr>
        <w:spacing w:after="0"/>
        <w:ind w:left="0"/>
        <w:jc w:val="both"/>
      </w:pPr>
      <w:r>
        <w:rPr>
          <w:rFonts w:ascii="Times New Roman"/>
          <w:b w:val="false"/>
          <w:i w:val="false"/>
          <w:color w:val="000000"/>
          <w:sz w:val="28"/>
        </w:rPr>
        <w:t>
      24. Мәліметтерді өңдеу хаттамасы мәтіндік файл түрінде беріледі. Файлдың аты (кеңейту ескерілмегенде) өңделетін файлдың атына сәйкес келуге тиіс. Файлды кеңейту мәні ".txt" болуға тиіс.</w:t>
      </w:r>
    </w:p>
    <w:bookmarkEnd w:id="321"/>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 Target="media/document_image_rId11.jpeg" Type="http://schemas.openxmlformats.org/officeDocument/2006/relationships/image" Id="rId11"/><Relationship Target="media/document_image_rId12.jpeg" Type="http://schemas.openxmlformats.org/officeDocument/2006/relationships/image" Id="rId12"/><Relationship Target="media/document_image_rId13.jpeg" Type="http://schemas.openxmlformats.org/officeDocument/2006/relationships/image" Id="rId13"/><Relationship Target="media/document_image_rId14.jpeg" Type="http://schemas.openxmlformats.org/officeDocument/2006/relationships/image" Id="rId14"/><Relationship Target="media/document_image_rId15.jpeg" Type="http://schemas.openxmlformats.org/officeDocument/2006/relationships/image" Id="rId15"/><Relationship Target="media/document_image_rId16.jpeg" Type="http://schemas.openxmlformats.org/officeDocument/2006/relationships/image" Id="rId16"/><Relationship Target="media/document_image_rId17.jpeg" Type="http://schemas.openxmlformats.org/officeDocument/2006/relationships/image" Id="rId17"/><Relationship Target="media/document_image_rId18.jpeg" Type="http://schemas.openxmlformats.org/officeDocument/2006/relationships/image" Id="rId18"/><Relationship Target="media/document_image_rId19.jpeg" Type="http://schemas.openxmlformats.org/officeDocument/2006/relationships/image" Id="rId19"/></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