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1a6c" w14:textId="e4a1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2015 жылғы 16 қазандағы № 30 шешімінде көрсетілген қызметтер көрсету секторлары бойынша ырықтандыру жоспарларын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26 желтоқсандағы № 22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қызметтер саудасы, инвестициялар құру, қызметі және инвестицияларды жүзеге асыру туралы хаттаманың </w:t>
      </w:r>
      <w:r>
        <w:rPr>
          <w:rFonts w:ascii="Times New Roman"/>
          <w:b/>
          <w:i w:val="false"/>
          <w:color w:val="000000"/>
          <w:sz w:val="28"/>
        </w:rPr>
        <w:t xml:space="preserve">(2014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29 </w:t>
      </w:r>
      <w:r>
        <w:rPr>
          <w:rFonts w:ascii="Times New Roman"/>
          <w:b/>
          <w:i w:val="false"/>
          <w:color w:val="000000"/>
          <w:sz w:val="28"/>
        </w:rPr>
        <w:t>мамырдағы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шартқа</w:t>
      </w:r>
      <w:r>
        <w:rPr>
          <w:rFonts w:ascii="Times New Roman"/>
          <w:b/>
          <w:i w:val="false"/>
          <w:color w:val="000000"/>
          <w:sz w:val="28"/>
        </w:rPr>
        <w:t xml:space="preserve"> № 16 </w:t>
      </w:r>
      <w:r>
        <w:rPr>
          <w:rFonts w:ascii="Times New Roman"/>
          <w:b/>
          <w:i w:val="false"/>
          <w:color w:val="000000"/>
          <w:sz w:val="28"/>
        </w:rPr>
        <w:t>қосымша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42-тармағына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ақпаратын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ескере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отырып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есептілік және бухгалтерлік есеп жасау саласында қызметтер көрсетудің бірыңғай нарығын қалыптастыру жөніндегі ырықтандыру жоспары;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 саласында қызметтер көрсетудің бірыңғай нарығын қалыптастыру жөніндегі ырықтандыру жоспары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