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015d" w14:textId="29d0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күшіне енуіне байланысты мәселелер туралы</w:t>
      </w:r>
    </w:p>
    <w:p>
      <w:pPr>
        <w:spacing w:after="0"/>
        <w:ind w:left="0"/>
        <w:jc w:val="both"/>
      </w:pPr>
      <w:r>
        <w:rPr>
          <w:rFonts w:ascii="Times New Roman"/>
          <w:b w:val="false"/>
          <w:i w:val="false"/>
          <w:color w:val="000000"/>
          <w:sz w:val="28"/>
        </w:rPr>
        <w:t>Жоғары Еуразиялық экономикалық Кеңестің 2016 жылғы 31 мамырдағы № 1 Өкімі.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Өкім күшіне енді 01.06.2016 - Еуразиялық экономикалық одақ сайты </w:t>
      </w:r>
    </w:p>
    <w:bookmarkStart w:name="z1" w:id="0"/>
    <w:p>
      <w:pPr>
        <w:spacing w:after="0"/>
        <w:ind w:left="0"/>
        <w:jc w:val="both"/>
      </w:pPr>
      <w:r>
        <w:rPr>
          <w:rFonts w:ascii="Times New Roman"/>
          <w:b w:val="false"/>
          <w:i w:val="false"/>
          <w:color w:val="000000"/>
          <w:sz w:val="28"/>
        </w:rPr>
        <w:t>
      Жоғары Еуразиялық экономикалық кеңестің "2015 жылғы 29 мамырдағы, бiр тараптан Еуразиялық экономикалық одақ пен оған мүше мемлекеттер және екiншi тараптан Вьетнам Социалистiк Республикасы арасындағы еркiн сауда туралы келiсiмнің күшіне енуі туралы" 2016 жылғы 31 мамырдағы № 3 шешімінің қабылдануын ескере отырып:</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(бұдан әрі – мүше мемлекеттер) үкіметтері  Еуразиялық экономикалық комиссиямен бірлесіп:</w:t>
      </w:r>
    </w:p>
    <w:bookmarkEnd w:id="1"/>
    <w:bookmarkStart w:name="z3" w:id="2"/>
    <w:p>
      <w:pPr>
        <w:spacing w:after="0"/>
        <w:ind w:left="0"/>
        <w:jc w:val="both"/>
      </w:pPr>
      <w:r>
        <w:rPr>
          <w:rFonts w:ascii="Times New Roman"/>
          <w:b w:val="false"/>
          <w:i w:val="false"/>
          <w:color w:val="000000"/>
          <w:sz w:val="28"/>
        </w:rPr>
        <w:t xml:space="preserve">
      2015 жылғы 29 мамырдағы, бiр тараптан Еуразиялық экономикалық одақ пен оған мүше мемлекеттер және екiншi тараптан Вьетнам Социалистiк Республикасы арасындағы еркiн сауда туралы келiсiмнің (бұдан әрі – Келісім) </w:t>
      </w:r>
      <w:r>
        <w:rPr>
          <w:rFonts w:ascii="Times New Roman"/>
          <w:b w:val="false"/>
          <w:i w:val="false"/>
          <w:color w:val="000000"/>
          <w:sz w:val="28"/>
        </w:rPr>
        <w:t>4.29-бабының</w:t>
      </w:r>
      <w:r>
        <w:rPr>
          <w:rFonts w:ascii="Times New Roman"/>
          <w:b w:val="false"/>
          <w:i w:val="false"/>
          <w:color w:val="000000"/>
          <w:sz w:val="28"/>
        </w:rPr>
        <w:t xml:space="preserve"> ережелерін іске асыру мақсатында сертификаттау мен верификациялаудың  электрондық жүйесін әзірлеу кезінде, сондай-ақ Келісімнің </w:t>
      </w:r>
      <w:r>
        <w:rPr>
          <w:rFonts w:ascii="Times New Roman"/>
          <w:b w:val="false"/>
          <w:i w:val="false"/>
          <w:color w:val="000000"/>
          <w:sz w:val="28"/>
        </w:rPr>
        <w:t>4.31-бабында</w:t>
      </w:r>
      <w:r>
        <w:rPr>
          <w:rFonts w:ascii="Times New Roman"/>
          <w:b w:val="false"/>
          <w:i w:val="false"/>
          <w:color w:val="000000"/>
          <w:sz w:val="28"/>
        </w:rPr>
        <w:t xml:space="preserve"> көзделген тауарлардың шығарылған жерін көшпелі  тексерулерді жүргізу кезінде Вьетнам Социалистік Республикасымен ақпараттық өзара іс-қимылдың бірыңғай тәсілдерін қолдануды қамтамасыз етсін;</w:t>
      </w:r>
    </w:p>
    <w:bookmarkEnd w:id="2"/>
    <w:bookmarkStart w:name="z4" w:id="3"/>
    <w:p>
      <w:pPr>
        <w:spacing w:after="0"/>
        <w:ind w:left="0"/>
        <w:jc w:val="both"/>
      </w:pPr>
      <w:r>
        <w:rPr>
          <w:rFonts w:ascii="Times New Roman"/>
          <w:b w:val="false"/>
          <w:i w:val="false"/>
          <w:color w:val="000000"/>
          <w:sz w:val="28"/>
        </w:rPr>
        <w:t>
      Келісімнің 5.7-бабына сәйкес шоғырландырылған электрондық ақпарат алмасуды тұрақты негізде  жүзеге асыру мақсатында, оны ұйымдастыру үшін Кеден одағының  сыртқы және өзара саудадағы Интеграцияланған ақпараттық жүйесін пайдаланудың орындылығын ескере отырып, электрондық ақпарат алмасудың талаптарын, құрылымдарын, форматтары мен техникалық шарттарын біріздендіруді қамтамасыз етсін.</w:t>
      </w:r>
    </w:p>
    <w:bookmarkEnd w:id="3"/>
    <w:bookmarkStart w:name="z5" w:id="4"/>
    <w:p>
      <w:pPr>
        <w:spacing w:after="0"/>
        <w:ind w:left="0"/>
        <w:jc w:val="both"/>
      </w:pPr>
      <w:r>
        <w:rPr>
          <w:rFonts w:ascii="Times New Roman"/>
          <w:b w:val="false"/>
          <w:i w:val="false"/>
          <w:color w:val="000000"/>
          <w:sz w:val="28"/>
        </w:rPr>
        <w:t>
      2. Осы Өкім Жоғары Еуразиялық экономикалық кеңестің "2015 жылғы 29 мамырдағы, бiр тараптан Еуразиялық экономикалық одақ пен оған мүше мемлекеттер және екiншi тараптан Вьетнам Социалистiк Республикасы арасындағы еркiн сауда туралы келiсiмнің күшіне енуі туралы" 2016 жылғы 31 мамырдағы № 3 шешімі күшіне енген күннен бастап күшіне енеді.</w:t>
      </w:r>
    </w:p>
    <w:bookmarkEnd w:id="4"/>
    <w:p>
      <w:pPr>
        <w:spacing w:after="0"/>
        <w:ind w:left="0"/>
        <w:jc w:val="both"/>
      </w:pPr>
      <w:r>
        <w:rPr>
          <w:rFonts w:ascii="Times New Roman"/>
          <w:b w:val="false"/>
          <w:i w:val="false"/>
          <w:color w:val="000000"/>
          <w:sz w:val="28"/>
        </w:rPr>
        <w:t>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