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0486" w14:textId="a6b0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Жұмыс регламентіне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2016 жылғы 31 мамырдағы № 4 шешімі.</w:t>
      </w:r>
    </w:p>
    <w:p>
      <w:pPr>
        <w:spacing w:after="0"/>
        <w:ind w:left="0"/>
        <w:jc w:val="both"/>
      </w:pPr>
      <w:r>
        <w:rPr>
          <w:rFonts w:ascii="Times New Roman"/>
          <w:b w:val="false"/>
          <w:i w:val="false"/>
          <w:color w:val="000000"/>
          <w:sz w:val="28"/>
        </w:rPr>
        <w:t>
      Жоғары Еуразиялық экономикалық кеңес шешті:</w:t>
      </w:r>
    </w:p>
    <w:p>
      <w:pPr>
        <w:spacing w:after="0"/>
        <w:ind w:left="0"/>
        <w:jc w:val="both"/>
      </w:pPr>
      <w:r>
        <w:rPr>
          <w:rFonts w:ascii="Times New Roman"/>
          <w:b w:val="false"/>
          <w:i w:val="false"/>
          <w:color w:val="000000"/>
          <w:sz w:val="28"/>
        </w:rPr>
        <w:t>
      1. Жоғары Еуразиялық экономикалық кеңестің 2014 жылғы 23 желтоқсандағы № 98 шешімімен бекітілген Еуразиялық экономикалық Комиссияның Жұмыс регламентіне қосымшаға сәйкес өзгерістер енгізілсін.</w:t>
      </w:r>
    </w:p>
    <w:p>
      <w:pPr>
        <w:spacing w:after="0"/>
        <w:ind w:left="0"/>
        <w:jc w:val="both"/>
      </w:pPr>
      <w:r>
        <w:rPr>
          <w:rFonts w:ascii="Times New Roman"/>
          <w:b w:val="false"/>
          <w:i w:val="false"/>
          <w:color w:val="000000"/>
          <w:sz w:val="28"/>
        </w:rPr>
        <w:t>
      2. Осы Шешім ресми жарияланған күнінен бастап күшіне енеді.</w:t>
      </w:r>
    </w:p>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2016 жылғы 31 мамырдағы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Еуразиялық экономикалық комиссияның Жұмыс регламентіне енгізілетін ӨЗГЕРІСТЕР</w:t>
      </w:r>
    </w:p>
    <w:bookmarkStart w:name="z0" w:id="0"/>
    <w:p>
      <w:pPr>
        <w:spacing w:after="0"/>
        <w:ind w:left="0"/>
        <w:jc w:val="both"/>
      </w:pPr>
      <w:r>
        <w:rPr>
          <w:rFonts w:ascii="Times New Roman"/>
          <w:b w:val="false"/>
          <w:i w:val="false"/>
          <w:color w:val="000000"/>
          <w:sz w:val="28"/>
        </w:rPr>
        <w:t>
      1. 133-тармақ мынадай мазмұндағы 12) және 13) тармақшалармен толықтырылсын:</w:t>
      </w:r>
    </w:p>
    <w:bookmarkEnd w:id="0"/>
    <w:bookmarkStart w:name="z1" w:id="1"/>
    <w:p>
      <w:pPr>
        <w:spacing w:after="0"/>
        <w:ind w:left="0"/>
        <w:jc w:val="both"/>
      </w:pPr>
      <w:r>
        <w:rPr>
          <w:rFonts w:ascii="Times New Roman"/>
          <w:b w:val="false"/>
          <w:i w:val="false"/>
          <w:color w:val="000000"/>
          <w:sz w:val="28"/>
        </w:rPr>
        <w:t xml:space="preserve">
      "12) Одақ туралы шарттың 50-бабына сәйкес шаралар қолдану туралы шешімдердің жобалары; </w:t>
      </w:r>
    </w:p>
    <w:bookmarkEnd w:id="1"/>
    <w:bookmarkStart w:name="z2" w:id="2"/>
    <w:p>
      <w:pPr>
        <w:spacing w:after="0"/>
        <w:ind w:left="0"/>
        <w:jc w:val="both"/>
      </w:pPr>
      <w:r>
        <w:rPr>
          <w:rFonts w:ascii="Times New Roman"/>
          <w:b w:val="false"/>
          <w:i w:val="false"/>
          <w:color w:val="000000"/>
          <w:sz w:val="28"/>
        </w:rPr>
        <w:t>
      13) Одақтың үшінші тараппен жасасқан еркін сауда режимін белгілеу туралы халықаралық шартында көзделген тарифтік преференциялар беруді уақытша тоқтата тұруға қатысты шешімдердің жобалары.".</w:t>
      </w:r>
    </w:p>
    <w:bookmarkEnd w:id="2"/>
    <w:bookmarkStart w:name="z3" w:id="3"/>
    <w:p>
      <w:pPr>
        <w:spacing w:after="0"/>
        <w:ind w:left="0"/>
        <w:jc w:val="both"/>
      </w:pPr>
      <w:r>
        <w:rPr>
          <w:rFonts w:ascii="Times New Roman"/>
          <w:b w:val="false"/>
          <w:i w:val="false"/>
          <w:color w:val="000000"/>
          <w:sz w:val="28"/>
        </w:rPr>
        <w:t>
      2. 142-тармақ мынадай мазмұндағы 21) және 22) тармақшалармен толықтырылсын:</w:t>
      </w:r>
    </w:p>
    <w:bookmarkEnd w:id="3"/>
    <w:bookmarkStart w:name="z4" w:id="4"/>
    <w:p>
      <w:pPr>
        <w:spacing w:after="0"/>
        <w:ind w:left="0"/>
        <w:jc w:val="both"/>
      </w:pPr>
      <w:r>
        <w:rPr>
          <w:rFonts w:ascii="Times New Roman"/>
          <w:b w:val="false"/>
          <w:i w:val="false"/>
          <w:color w:val="000000"/>
          <w:sz w:val="28"/>
        </w:rPr>
        <w:t>
      "21) Одақ туралы шарттың 50-бабына сәйкес шаралар қолдану туралы шешімдердің жобалары;</w:t>
      </w:r>
    </w:p>
    <w:bookmarkEnd w:id="4"/>
    <w:bookmarkStart w:name="z5" w:id="5"/>
    <w:p>
      <w:pPr>
        <w:spacing w:after="0"/>
        <w:ind w:left="0"/>
        <w:jc w:val="both"/>
      </w:pPr>
      <w:r>
        <w:rPr>
          <w:rFonts w:ascii="Times New Roman"/>
          <w:b w:val="false"/>
          <w:i w:val="false"/>
          <w:color w:val="000000"/>
          <w:sz w:val="28"/>
        </w:rPr>
        <w:t>
      22) Одақтың үшінші тараппен жасасқан еркін сауда режимін белгілеу туралы халықаралық шартында көзделген тарифтік преференциялар беруді уақытша тоқтата тұруға қатысты шешімдердің жобалары.".</w:t>
      </w:r>
    </w:p>
    <w:bookmarkEnd w:id="5"/>
    <w:bookmarkStart w:name="z6" w:id="6"/>
    <w:p>
      <w:pPr>
        <w:spacing w:after="0"/>
        <w:ind w:left="0"/>
        <w:jc w:val="both"/>
      </w:pPr>
      <w:r>
        <w:rPr>
          <w:rFonts w:ascii="Times New Roman"/>
          <w:b w:val="false"/>
          <w:i w:val="false"/>
          <w:color w:val="000000"/>
          <w:sz w:val="28"/>
        </w:rPr>
        <w:t>
      3. Көрсетілген Регламентке № 1 қосымшада:</w:t>
      </w:r>
    </w:p>
    <w:bookmarkEnd w:id="6"/>
    <w:bookmarkStart w:name="z7" w:id="7"/>
    <w:p>
      <w:pPr>
        <w:spacing w:after="0"/>
        <w:ind w:left="0"/>
        <w:jc w:val="both"/>
      </w:pPr>
      <w:r>
        <w:rPr>
          <w:rFonts w:ascii="Times New Roman"/>
          <w:b w:val="false"/>
          <w:i w:val="false"/>
          <w:color w:val="000000"/>
          <w:sz w:val="28"/>
        </w:rPr>
        <w:t xml:space="preserve">
      17-тармақ мынадай редакцияда жазылсын: </w:t>
      </w:r>
    </w:p>
    <w:bookmarkEnd w:id="7"/>
    <w:bookmarkStart w:name="z8" w:id="8"/>
    <w:p>
      <w:pPr>
        <w:spacing w:after="0"/>
        <w:ind w:left="0"/>
        <w:jc w:val="both"/>
      </w:pPr>
      <w:r>
        <w:rPr>
          <w:rFonts w:ascii="Times New Roman"/>
          <w:b w:val="false"/>
          <w:i w:val="false"/>
          <w:color w:val="000000"/>
          <w:sz w:val="28"/>
        </w:rPr>
        <w:t xml:space="preserve">
      "17.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шаралар қабылдау туралы және оларды қолдану тәртібі туралы шешімдерді қабылдау (осы қосымшаның 171-тармағын ескере отырып, 2015 жылғы 29 мамырдағы Бір тараптан Еуразиялық экономикалық одақ пен оған мүше мемлекеттер мен екінші тараптан Вьетнам Социалистік Республикасы арасындағы еркін сауда туралы келісімнің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көзделген шараларды қолдану туралы шешімдер қабылдауды қоспағанда).";</w:t>
      </w:r>
    </w:p>
    <w:bookmarkEnd w:id="8"/>
    <w:bookmarkStart w:name="z9" w:id="9"/>
    <w:p>
      <w:pPr>
        <w:spacing w:after="0"/>
        <w:ind w:left="0"/>
        <w:jc w:val="both"/>
      </w:pPr>
      <w:r>
        <w:rPr>
          <w:rFonts w:ascii="Times New Roman"/>
          <w:b w:val="false"/>
          <w:i w:val="false"/>
          <w:color w:val="000000"/>
          <w:sz w:val="28"/>
        </w:rPr>
        <w:t>
      Мынадай мазмұндағы 171-тармақпен толықтырылсын:</w:t>
      </w:r>
    </w:p>
    <w:bookmarkEnd w:id="9"/>
    <w:bookmarkStart w:name="z10" w:id="10"/>
    <w:p>
      <w:pPr>
        <w:spacing w:after="0"/>
        <w:ind w:left="0"/>
        <w:jc w:val="both"/>
      </w:pPr>
      <w:r>
        <w:rPr>
          <w:rFonts w:ascii="Times New Roman"/>
          <w:b w:val="false"/>
          <w:i w:val="false"/>
          <w:color w:val="000000"/>
          <w:sz w:val="28"/>
        </w:rPr>
        <w:t>
      "171. Вьетнам Социалистік Республикасымен өтемақы беру туралы уағдаластыққа қол жеткізілмеген немесе Алқаның көрсетілген шараларын қолдану туралы шешімдері қабылданбаған жағдайда, 2015 жылғы 29 мамырдағы Бір тараптан Еуразиялық экономикалық одақ пен оған мүше мемлекеттер мен екінші тараптан Вьетнам Социалистік Республикасы арасындағы еркін сауда туралы  келісімнің 3.4-бабында көзделген шараларды қабылдау туралы шешімдерді қолдану, сондай-ақ, егер осы тармаққа сәйкес Кеңес оларды қолдану туралы шешім қабылдаған жағдайда, көрсетілген шараларды ұзарту, өзгерту және күшін жою туралы шешімдер қабылдау.".;</w:t>
      </w:r>
    </w:p>
    <w:bookmarkEnd w:id="10"/>
    <w:bookmarkStart w:name="z11" w:id="11"/>
    <w:p>
      <w:pPr>
        <w:spacing w:after="0"/>
        <w:ind w:left="0"/>
        <w:jc w:val="both"/>
      </w:pPr>
      <w:r>
        <w:rPr>
          <w:rFonts w:ascii="Times New Roman"/>
          <w:b w:val="false"/>
          <w:i w:val="false"/>
          <w:color w:val="000000"/>
          <w:sz w:val="28"/>
        </w:rPr>
        <w:t>
      мынадай мазмұндағы 133 және 134-тармақтармен толықтырылсын:</w:t>
      </w:r>
    </w:p>
    <w:bookmarkEnd w:id="11"/>
    <w:bookmarkStart w:name="z12" w:id="12"/>
    <w:p>
      <w:pPr>
        <w:spacing w:after="0"/>
        <w:ind w:left="0"/>
        <w:jc w:val="both"/>
      </w:pPr>
      <w:r>
        <w:rPr>
          <w:rFonts w:ascii="Times New Roman"/>
          <w:b w:val="false"/>
          <w:i w:val="false"/>
          <w:color w:val="000000"/>
          <w:sz w:val="28"/>
        </w:rPr>
        <w:t xml:space="preserve">
      "133. Одақтың кедендік аумағына әкелінетін тауарларға қатысты Одақтың үшінші тараппен жасасқан еркін сауда режимін белгілеу туралы халықаралық шартында көзделген тарифтік преференциялар беруді уақытша тоқтата тұруға қатысты шешімдерді қабылдау, сондай-ақ көрсетілген шараны қолдану тәртібін бекіту. </w:t>
      </w:r>
    </w:p>
    <w:bookmarkEnd w:id="12"/>
    <w:bookmarkStart w:name="z13" w:id="13"/>
    <w:p>
      <w:pPr>
        <w:spacing w:after="0"/>
        <w:ind w:left="0"/>
        <w:jc w:val="both"/>
      </w:pPr>
      <w:r>
        <w:rPr>
          <w:rFonts w:ascii="Times New Roman"/>
          <w:b w:val="false"/>
          <w:i w:val="false"/>
          <w:color w:val="000000"/>
          <w:sz w:val="28"/>
        </w:rPr>
        <w:t>
      134. Одақтың үшінші тараппен жасалған еркін сауда режимін белгілеу туралы халықаралық шартына сәйкес Одақтың кедендік аумағына әкелінетін тауарлар туралы ақпарат құрамын және оны мүше мемлекеттердің Комиссияға ұсыну тәртібін бекіту.".</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