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b79a" w14:textId="5f3b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Қазақстан Республикасының қосылуымен байланысты мәселелер туралы</w:t>
      </w:r>
    </w:p>
    <w:p>
      <w:pPr>
        <w:spacing w:after="0"/>
        <w:ind w:left="0"/>
        <w:jc w:val="both"/>
      </w:pPr>
      <w:r>
        <w:rPr>
          <w:rFonts w:ascii="Times New Roman"/>
          <w:b w:val="false"/>
          <w:i w:val="false"/>
          <w:color w:val="000000"/>
          <w:sz w:val="28"/>
        </w:rPr>
        <w:t>Еуразиялық экономикалық комиссия Кеңесінің 2015 жылғы 21 тамыздағы № 19 өкімі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Дүниежүзілік сауда ұйымына Қазақстан Республикасының  қосылуымен байланысты мәселелерді қарау жөнінде жоғары деңгейдегі жұмыс тобы (бұдан әрі – жұмыс тобы)  құрылсын.</w:t>
      </w:r>
    </w:p>
    <w:bookmarkEnd w:id="0"/>
    <w:bookmarkStart w:name="z1" w:id="1"/>
    <w:p>
      <w:pPr>
        <w:spacing w:after="0"/>
        <w:ind w:left="0"/>
        <w:jc w:val="both"/>
      </w:pPr>
      <w:r>
        <w:rPr>
          <w:rFonts w:ascii="Times New Roman"/>
          <w:b w:val="false"/>
          <w:i w:val="false"/>
          <w:color w:val="000000"/>
          <w:sz w:val="28"/>
        </w:rPr>
        <w:t>
      2. Дүниежүзілік сауда ұйымына Қазақстан Республикасының  қосылуымен байланысты мәселелерді қарау жөнінде жоғары деңгейдегі жұмыс тобының ұсынылып отырған құрамы бекітілсін.</w:t>
      </w:r>
    </w:p>
    <w:bookmarkEnd w:id="1"/>
    <w:bookmarkStart w:name="z2" w:id="2"/>
    <w:p>
      <w:pPr>
        <w:spacing w:after="0"/>
        <w:ind w:left="0"/>
        <w:jc w:val="both"/>
      </w:pPr>
      <w:r>
        <w:rPr>
          <w:rFonts w:ascii="Times New Roman"/>
          <w:b w:val="false"/>
          <w:i w:val="false"/>
          <w:color w:val="000000"/>
          <w:sz w:val="28"/>
        </w:rPr>
        <w:t>
      3. Жұмыс тобына Дүниежүзілік сауда ұйымы шеңберінде Қазақстан Республикасының міндеттемелерін имплементациялау бойынша Одаққа мүше мемлекеттердің(бұдан әрі – мүше мемлекеттердің) экономикасына және  бірыңғай тауарлар нарығының жұмыс істеуі үшін тәуекелдің барынша аз болуын қамтамасыз ету жөнінде Еуразиялық экономикалық одақтың (бұдан әрі – Одақ) тиісті халықаралық шарттары мен актілерінің жобаларымен бірге шаралар кешенін, оның ішінде:</w:t>
      </w:r>
    </w:p>
    <w:bookmarkEnd w:id="2"/>
    <w:bookmarkStart w:name="z3" w:id="3"/>
    <w:p>
      <w:pPr>
        <w:spacing w:after="0"/>
        <w:ind w:left="0"/>
        <w:jc w:val="both"/>
      </w:pPr>
      <w:r>
        <w:rPr>
          <w:rFonts w:ascii="Times New Roman"/>
          <w:b w:val="false"/>
          <w:i w:val="false"/>
          <w:color w:val="000000"/>
          <w:sz w:val="28"/>
        </w:rPr>
        <w:t>
      а) Еуразиялық экономикалық одақтың Бірыңғай кедендік тарифінің кедендік әкелу бажы мөлшерлемесінен жекелеген тауарларды Қазақстан Республикасының аумағына әкелу кезінде олар бойынша неғұрлым төмен кедендік әкелу баж мөлшерлемелерін қолдану үшін құқықтық негізді айқындауды;</w:t>
      </w:r>
    </w:p>
    <w:bookmarkEnd w:id="3"/>
    <w:bookmarkStart w:name="z4" w:id="4"/>
    <w:p>
      <w:pPr>
        <w:spacing w:after="0"/>
        <w:ind w:left="0"/>
        <w:jc w:val="both"/>
      </w:pPr>
      <w:r>
        <w:rPr>
          <w:rFonts w:ascii="Times New Roman"/>
          <w:b w:val="false"/>
          <w:i w:val="false"/>
          <w:color w:val="000000"/>
          <w:sz w:val="28"/>
        </w:rPr>
        <w:t>
      б) осындай тауарларды басқа мүше мемлекеттердің аумағына тасымалдау кезінде Еуразиялық экономикалық одақтың Бірыңғай кедендік тарифі мөлшерлемесінің деңгейіне дейін кедендік қосымша ақы төлеу тетігін, сондай-ақ Қазақстан Республикасының тауарларды осындай қосымша төлемдерсіз тасымалдауға жол бермеу шараларын қоса алғанда, Одақтың кедендік аумағында тиісті тауарлар айналымының ерекше режимін қалыптастыруды;</w:t>
      </w:r>
    </w:p>
    <w:bookmarkEnd w:id="4"/>
    <w:bookmarkStart w:name="z5" w:id="5"/>
    <w:p>
      <w:pPr>
        <w:spacing w:after="0"/>
        <w:ind w:left="0"/>
        <w:jc w:val="both"/>
      </w:pPr>
      <w:r>
        <w:rPr>
          <w:rFonts w:ascii="Times New Roman"/>
          <w:b w:val="false"/>
          <w:i w:val="false"/>
          <w:color w:val="000000"/>
          <w:sz w:val="28"/>
        </w:rPr>
        <w:t>
      в) тәуекелі жоғары тауарларға (оның ішінде ауыл шаруашылығы және  азық-түлік тауарларына (тиісті ақпараттық жүйелерді пайдалана отырып); автомобиль көліктері құралдарына; қантқа; тоқыма өнімдеріне, аяқкиімдерге, тұрмыстық техникаларға (оларды таңбалауды қоса алғанда); дәрі-дәрмек заттары мен  медициналық бұйымдарға) қатысты арнайы әкімшілендіру шараларын әзірлеуді;</w:t>
      </w:r>
    </w:p>
    <w:bookmarkEnd w:id="5"/>
    <w:bookmarkStart w:name="z6" w:id="6"/>
    <w:p>
      <w:pPr>
        <w:spacing w:after="0"/>
        <w:ind w:left="0"/>
        <w:jc w:val="both"/>
      </w:pPr>
      <w:r>
        <w:rPr>
          <w:rFonts w:ascii="Times New Roman"/>
          <w:b w:val="false"/>
          <w:i w:val="false"/>
          <w:color w:val="000000"/>
          <w:sz w:val="28"/>
        </w:rPr>
        <w:t>
      г) өзара сауданың статистикалық есебі мен мониторингін қамтамасыз етудің қосымша шараларын, сондай-ақ Одақтың кедендік аумағындағы тауарлар айналымының шарттарын сақтау жөніндегі бақылау шараларын қабылдауды;</w:t>
      </w:r>
    </w:p>
    <w:bookmarkEnd w:id="6"/>
    <w:bookmarkStart w:name="z7" w:id="7"/>
    <w:p>
      <w:pPr>
        <w:spacing w:after="0"/>
        <w:ind w:left="0"/>
        <w:jc w:val="both"/>
      </w:pPr>
      <w:r>
        <w:rPr>
          <w:rFonts w:ascii="Times New Roman"/>
          <w:b w:val="false"/>
          <w:i w:val="false"/>
          <w:color w:val="000000"/>
          <w:sz w:val="28"/>
        </w:rPr>
        <w:t>
      д) мүше мемлекеттердің кеден және салық органдарының өзара іс-қимылын, оның ішінде тиісті ақпараттық жүйелерді пайдалана отырып, қамтамасыз ету жөніндегі қосымша шараларды ескере отырып, шаралар кешенін ұсынсын.</w:t>
      </w:r>
    </w:p>
    <w:bookmarkEnd w:id="7"/>
    <w:bookmarkStart w:name="z8" w:id="8"/>
    <w:p>
      <w:pPr>
        <w:spacing w:after="0"/>
        <w:ind w:left="0"/>
        <w:jc w:val="both"/>
      </w:pPr>
      <w:r>
        <w:rPr>
          <w:rFonts w:ascii="Times New Roman"/>
          <w:b w:val="false"/>
          <w:i w:val="false"/>
          <w:color w:val="000000"/>
          <w:sz w:val="28"/>
        </w:rPr>
        <w:t>
            4. Еуразиялық экономикалық комиссия Алқасы Қазақстан Республикасының мүше мемлекеттердің экономикасы мен бюджеттері және бірыңғай тауарлар нарығының жұмыс істеуі үшін  Еуразиялық экономикалық одақтың Бірыңғай кедендік тарифінен алып қоюларды қолдану салдарын талдауға арналған ғылыми-зерттеу жұмыстарын өткізумен байланысты қызметтің ұйымдастырылуын қамтамасыз етсін.</w:t>
      </w:r>
    </w:p>
    <w:bookmarkEnd w:id="8"/>
    <w:bookmarkStart w:name="z9" w:id="9"/>
    <w:p>
      <w:pPr>
        <w:spacing w:after="0"/>
        <w:ind w:left="0"/>
        <w:jc w:val="both"/>
      </w:pPr>
      <w:r>
        <w:rPr>
          <w:rFonts w:ascii="Times New Roman"/>
          <w:b w:val="false"/>
          <w:i w:val="false"/>
          <w:color w:val="000000"/>
          <w:sz w:val="28"/>
        </w:rPr>
        <w:t>
      5. Осы Өкім қабылданған күнінен бастап күшіне енеді.</w:t>
      </w:r>
    </w:p>
    <w:bookmarkEnd w:id="9"/>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 xml:space="preserve">Қазақстан   </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 xml:space="preserve">      Ресей</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 xml:space="preserve">Республикасынан </w:t>
            </w:r>
            <w:r>
              <w:rPr>
                <w:rFonts w:ascii="Times New Roman"/>
                <w:b w:val="false"/>
                <w:i w:val="false"/>
                <w:color w:val="000000"/>
                <w:sz w:val="20"/>
              </w:rPr>
              <w:t xml:space="preserve"> </w:t>
            </w:r>
            <w:r>
              <w:rPr>
                <w:rFonts w:ascii="Times New Roman"/>
                <w:b w:val="false"/>
                <w:i/>
                <w:color w:val="000000"/>
                <w:sz w:val="20"/>
              </w:rPr>
              <w:t xml:space="preserve">Республикасынан </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В.Габриелян     В.Матюшевский   </w:t>
            </w:r>
            <w:r>
              <w:rPr>
                <w:rFonts w:ascii="Times New Roman"/>
                <w:b w:val="false"/>
                <w:i w:val="false"/>
                <w:color w:val="000000"/>
                <w:sz w:val="20"/>
              </w:rPr>
              <w:t xml:space="preserve"> </w:t>
            </w:r>
            <w:r>
              <w:rPr>
                <w:rFonts w:ascii="Times New Roman"/>
                <w:b w:val="false"/>
                <w:i/>
                <w:color w:val="000000"/>
                <w:sz w:val="20"/>
              </w:rPr>
              <w:t xml:space="preserve">Б.Сағынтаев   </w:t>
            </w:r>
            <w:r>
              <w:rPr>
                <w:rFonts w:ascii="Times New Roman"/>
                <w:b w:val="false"/>
                <w:i w:val="false"/>
                <w:color w:val="000000"/>
                <w:sz w:val="20"/>
              </w:rPr>
              <w:t xml:space="preserve">       </w:t>
            </w:r>
            <w:r>
              <w:rPr>
                <w:rFonts w:ascii="Times New Roman"/>
                <w:b w:val="false"/>
                <w:i/>
                <w:color w:val="000000"/>
                <w:sz w:val="20"/>
              </w:rPr>
              <w:t>В.Диль</w:t>
            </w:r>
            <w:r>
              <w:rPr>
                <w:rFonts w:ascii="Times New Roman"/>
                <w:b w:val="false"/>
                <w:i w:val="false"/>
                <w:color w:val="000000"/>
                <w:sz w:val="20"/>
              </w:rPr>
              <w:t xml:space="preserve">      </w:t>
            </w:r>
            <w:r>
              <w:rPr>
                <w:rFonts w:ascii="Times New Roman"/>
                <w:b w:val="false"/>
                <w:i/>
                <w:color w:val="000000"/>
                <w:sz w:val="20"/>
              </w:rPr>
              <w:t xml:space="preserve">  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Еуразиялықэкономикалық комиссия</w:t>
            </w:r>
            <w:r>
              <w:br/>
            </w:r>
            <w:r>
              <w:rPr>
                <w:rFonts w:ascii="Times New Roman"/>
                <w:b w:val="false"/>
                <w:i w:val="false"/>
                <w:color w:val="000000"/>
                <w:sz w:val="20"/>
              </w:rPr>
              <w:t>Кеңесінің 2015 жылғы 21 тамыздағы</w:t>
            </w:r>
            <w:r>
              <w:br/>
            </w:r>
            <w:r>
              <w:rPr>
                <w:rFonts w:ascii="Times New Roman"/>
                <w:b w:val="false"/>
                <w:i w:val="false"/>
                <w:color w:val="000000"/>
                <w:sz w:val="20"/>
              </w:rPr>
              <w:t>№19 өкімімен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Дүниежүзілік сауда ұйымына Қазақстан Республикасының  қосылуына байланысты мәселелерді қарау жөніндегі  жоғары деңгейдегі жұмыс тобының ҚҰРАМЫ</w:t>
      </w:r>
    </w:p>
    <w:bookmarkEnd w:id="10"/>
    <w:p>
      <w:pPr>
        <w:spacing w:after="0"/>
        <w:ind w:left="0"/>
        <w:jc w:val="both"/>
      </w:pPr>
      <w:r>
        <w:rPr>
          <w:rFonts w:ascii="Times New Roman"/>
          <w:b w:val="false"/>
          <w:i w:val="false"/>
          <w:color w:val="000000"/>
          <w:sz w:val="28"/>
        </w:rPr>
        <w:t xml:space="preserve">
      Слепнев                         -  Еуразиялық экономикалық комиссияның </w:t>
      </w:r>
    </w:p>
    <w:p>
      <w:pPr>
        <w:spacing w:after="0"/>
        <w:ind w:left="0"/>
        <w:jc w:val="both"/>
      </w:pPr>
      <w:r>
        <w:rPr>
          <w:rFonts w:ascii="Times New Roman"/>
          <w:b w:val="false"/>
          <w:i w:val="false"/>
          <w:color w:val="000000"/>
          <w:sz w:val="28"/>
        </w:rPr>
        <w:t xml:space="preserve">
      Андрей Александрович            Сауда жөніндегі Алқа мүшесі </w:t>
      </w:r>
    </w:p>
    <w:p>
      <w:pPr>
        <w:spacing w:after="0"/>
        <w:ind w:left="0"/>
        <w:jc w:val="both"/>
      </w:pPr>
      <w:r>
        <w:rPr>
          <w:rFonts w:ascii="Times New Roman"/>
          <w:b w:val="false"/>
          <w:i w:val="false"/>
          <w:color w:val="000000"/>
          <w:sz w:val="28"/>
        </w:rPr>
        <w:t>
                                           (Министр) (жұмыс тобының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Арутюнян                       - Армения Республикасы Ауыл шаруашылығы</w:t>
      </w:r>
    </w:p>
    <w:p>
      <w:pPr>
        <w:spacing w:after="0"/>
        <w:ind w:left="0"/>
        <w:jc w:val="both"/>
      </w:pPr>
      <w:r>
        <w:rPr>
          <w:rFonts w:ascii="Times New Roman"/>
          <w:b w:val="false"/>
          <w:i w:val="false"/>
          <w:color w:val="000000"/>
          <w:sz w:val="28"/>
        </w:rPr>
        <w:t>
      Армен                             министрінің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Давтян                          - Армения Республикасы Тамақ өнімдері </w:t>
      </w:r>
    </w:p>
    <w:p>
      <w:pPr>
        <w:spacing w:after="0"/>
        <w:ind w:left="0"/>
        <w:jc w:val="both"/>
      </w:pPr>
      <w:r>
        <w:rPr>
          <w:rFonts w:ascii="Times New Roman"/>
          <w:b w:val="false"/>
          <w:i w:val="false"/>
          <w:color w:val="000000"/>
          <w:sz w:val="28"/>
        </w:rPr>
        <w:t xml:space="preserve">
      Лусине                            қауіпсіздігі мемлекеттік қызметі </w:t>
      </w:r>
    </w:p>
    <w:p>
      <w:pPr>
        <w:spacing w:after="0"/>
        <w:ind w:left="0"/>
        <w:jc w:val="both"/>
      </w:pPr>
      <w:r>
        <w:rPr>
          <w:rFonts w:ascii="Times New Roman"/>
          <w:b w:val="false"/>
          <w:i w:val="false"/>
          <w:color w:val="000000"/>
          <w:sz w:val="28"/>
        </w:rPr>
        <w:t>
                                          басшысының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Караян                          -  Армения Республикасы Халықаралық  </w:t>
      </w:r>
    </w:p>
    <w:p>
      <w:pPr>
        <w:spacing w:after="0"/>
        <w:ind w:left="0"/>
        <w:jc w:val="both"/>
      </w:pPr>
      <w:r>
        <w:rPr>
          <w:rFonts w:ascii="Times New Roman"/>
          <w:b w:val="false"/>
          <w:i w:val="false"/>
          <w:color w:val="000000"/>
          <w:sz w:val="28"/>
        </w:rPr>
        <w:t>
      Сурен Гамлетович                 интеграция және реформа 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Мелконян                       - Армения Республикасы Экономика</w:t>
      </w:r>
    </w:p>
    <w:p>
      <w:pPr>
        <w:spacing w:after="0"/>
        <w:ind w:left="0"/>
        <w:jc w:val="both"/>
      </w:pPr>
      <w:r>
        <w:rPr>
          <w:rFonts w:ascii="Times New Roman"/>
          <w:b w:val="false"/>
          <w:i w:val="false"/>
          <w:color w:val="000000"/>
          <w:sz w:val="28"/>
        </w:rPr>
        <w:t>
      Гарегин Мкртычевич             министрінің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Сагоян                          - Армения Республикасы </w:t>
      </w:r>
    </w:p>
    <w:p>
      <w:pPr>
        <w:spacing w:after="0"/>
        <w:ind w:left="0"/>
        <w:jc w:val="both"/>
      </w:pPr>
      <w:r>
        <w:rPr>
          <w:rFonts w:ascii="Times New Roman"/>
          <w:b w:val="false"/>
          <w:i w:val="false"/>
          <w:color w:val="000000"/>
          <w:sz w:val="28"/>
        </w:rPr>
        <w:t>
      Геворк                            Қаржы министрлігінің басқарма бастығы</w:t>
      </w:r>
    </w:p>
    <w:p>
      <w:pPr>
        <w:spacing w:after="0"/>
        <w:ind w:left="0"/>
        <w:jc w:val="both"/>
      </w:pPr>
      <w:r>
        <w:rPr>
          <w:rFonts w:ascii="Times New Roman"/>
          <w:b w:val="false"/>
          <w:i w:val="false"/>
          <w:color w:val="000000"/>
          <w:sz w:val="28"/>
        </w:rPr>
        <w:t>
                                          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Гаевский</w:t>
            </w:r>
          </w:p>
          <w:p>
            <w:pPr>
              <w:spacing w:after="20"/>
              <w:ind w:left="20"/>
              <w:jc w:val="both"/>
            </w:pPr>
            <w:r>
              <w:rPr>
                <w:rFonts w:ascii="Times New Roman"/>
                <w:b w:val="false"/>
                <w:i w:val="false"/>
                <w:color w:val="000000"/>
                <w:sz w:val="20"/>
              </w:rPr>
              <w:t>
Игорь Владимирович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Денсаулық сақтау министрінің орынбасары – Бас мемлекеттік санитариялық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w:t>
            </w:r>
          </w:p>
          <w:p>
            <w:pPr>
              <w:spacing w:after="20"/>
              <w:ind w:left="20"/>
              <w:jc w:val="both"/>
            </w:pPr>
            <w:r>
              <w:rPr>
                <w:rFonts w:ascii="Times New Roman"/>
                <w:b w:val="false"/>
                <w:i w:val="false"/>
                <w:color w:val="000000"/>
                <w:sz w:val="20"/>
              </w:rPr>
              <w:t>
Александр Евгеньевич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Сыртқы істер министрінің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Каменко</w:t>
            </w:r>
          </w:p>
          <w:p>
            <w:pPr>
              <w:spacing w:after="20"/>
              <w:ind w:left="20"/>
              <w:jc w:val="both"/>
            </w:pPr>
            <w:r>
              <w:rPr>
                <w:rFonts w:ascii="Times New Roman"/>
                <w:b w:val="false"/>
                <w:i w:val="false"/>
                <w:color w:val="000000"/>
                <w:sz w:val="20"/>
              </w:rPr>
              <w:t>
Василий Борисович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Салық және алымдар жөніндегі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Кийко</w:t>
            </w:r>
          </w:p>
          <w:p>
            <w:pPr>
              <w:spacing w:after="20"/>
              <w:ind w:left="20"/>
              <w:jc w:val="both"/>
            </w:pPr>
            <w:r>
              <w:rPr>
                <w:rFonts w:ascii="Times New Roman"/>
                <w:b w:val="false"/>
                <w:i w:val="false"/>
                <w:color w:val="000000"/>
                <w:sz w:val="20"/>
              </w:rPr>
              <w:t>
Дмитрий Николаевич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РеспубликасыҚаржы министрінің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Кудасов</w:t>
            </w:r>
          </w:p>
          <w:p>
            <w:pPr>
              <w:spacing w:after="20"/>
              <w:ind w:left="20"/>
              <w:jc w:val="both"/>
            </w:pPr>
            <w:r>
              <w:rPr>
                <w:rFonts w:ascii="Times New Roman"/>
                <w:b w:val="false"/>
                <w:i w:val="false"/>
                <w:color w:val="000000"/>
                <w:sz w:val="20"/>
              </w:rPr>
              <w:t>
Антон Эдмундович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Экономика министрінің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Куцко</w:t>
            </w:r>
          </w:p>
          <w:p>
            <w:pPr>
              <w:spacing w:after="20"/>
              <w:ind w:left="20"/>
              <w:jc w:val="both"/>
            </w:pPr>
            <w:r>
              <w:rPr>
                <w:rFonts w:ascii="Times New Roman"/>
                <w:b w:val="false"/>
                <w:i w:val="false"/>
                <w:color w:val="000000"/>
                <w:sz w:val="20"/>
              </w:rPr>
              <w:t>
Александр Иванович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 Ветеринария және азық-түлік қадағалау департаменті директорының бірінші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Назаренко     </w:t>
            </w:r>
          </w:p>
          <w:p>
            <w:pPr>
              <w:spacing w:after="20"/>
              <w:ind w:left="20"/>
              <w:jc w:val="both"/>
            </w:pPr>
            <w:r>
              <w:rPr>
                <w:rFonts w:ascii="Times New Roman"/>
                <w:b w:val="false"/>
                <w:i w:val="false"/>
                <w:color w:val="000000"/>
                <w:sz w:val="20"/>
              </w:rPr>
              <w:t>
Виктор Владимирович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Стандарттау жөніндегі мемлекеттік комитетінің төрағасы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Полудень</w:t>
            </w:r>
          </w:p>
          <w:p>
            <w:pPr>
              <w:spacing w:after="20"/>
              <w:ind w:left="20"/>
              <w:jc w:val="both"/>
            </w:pPr>
            <w:r>
              <w:rPr>
                <w:rFonts w:ascii="Times New Roman"/>
                <w:b w:val="false"/>
                <w:i w:val="false"/>
                <w:color w:val="000000"/>
                <w:sz w:val="20"/>
              </w:rPr>
              <w:t>
Сергей Анатольевич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Мемлекеттік Кеден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w:t>
            </w:r>
          </w:p>
          <w:p>
            <w:pPr>
              <w:spacing w:after="20"/>
              <w:ind w:left="20"/>
              <w:jc w:val="both"/>
            </w:pPr>
            <w:r>
              <w:rPr>
                <w:rFonts w:ascii="Times New Roman"/>
                <w:b w:val="false"/>
                <w:i w:val="false"/>
                <w:color w:val="000000"/>
                <w:sz w:val="20"/>
              </w:rPr>
              <w:t>
Роман Валерьевич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Сыртқы істер министрлігі Сыртқы экономикалық қызмет департаменті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Тушинский Игорь Геронинович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Әділет министрінің орынбасары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Тимур Мекешұлы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ҚазақстанРеспубликасы Ұлттық</w:t>
            </w:r>
          </w:p>
          <w:p>
            <w:pPr>
              <w:spacing w:after="20"/>
              <w:ind w:left="20"/>
              <w:jc w:val="both"/>
            </w:pPr>
            <w:r>
              <w:rPr>
                <w:rFonts w:ascii="Times New Roman"/>
                <w:b w:val="false"/>
                <w:i w:val="false"/>
                <w:color w:val="000000"/>
                <w:sz w:val="20"/>
              </w:rPr>
              <w:t>
  экономика вице-министрі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Ермек Беделбайұлы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ҚазақстанРеспубликасы Ауыл</w:t>
            </w:r>
          </w:p>
          <w:p>
            <w:pPr>
              <w:spacing w:after="20"/>
              <w:ind w:left="20"/>
              <w:jc w:val="both"/>
            </w:pPr>
            <w:r>
              <w:rPr>
                <w:rFonts w:ascii="Times New Roman"/>
                <w:b w:val="false"/>
                <w:i w:val="false"/>
                <w:color w:val="000000"/>
                <w:sz w:val="20"/>
              </w:rPr>
              <w:t>
  шаруашылығы вице-министрі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 Альберт Павлович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Инвестициялар</w:t>
            </w:r>
          </w:p>
          <w:p>
            <w:pPr>
              <w:spacing w:after="20"/>
              <w:ind w:left="20"/>
              <w:jc w:val="both"/>
            </w:pPr>
            <w:r>
              <w:rPr>
                <w:rFonts w:ascii="Times New Roman"/>
                <w:b w:val="false"/>
                <w:i w:val="false"/>
                <w:color w:val="000000"/>
                <w:sz w:val="20"/>
              </w:rPr>
              <w:t>
   және даму  вице-министрі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Теңгебаев Ардақ Мырзабайұлы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w:t>
            </w:r>
          </w:p>
          <w:p>
            <w:pPr>
              <w:spacing w:after="20"/>
              <w:ind w:left="20"/>
              <w:jc w:val="both"/>
            </w:pPr>
            <w:r>
              <w:rPr>
                <w:rFonts w:ascii="Times New Roman"/>
                <w:b w:val="false"/>
                <w:i w:val="false"/>
                <w:color w:val="000000"/>
                <w:sz w:val="20"/>
              </w:rPr>
              <w:t>
   вице-министрі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 Руслан Валентинович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Федералдық кеден қызметі</w:t>
            </w:r>
          </w:p>
          <w:p>
            <w:pPr>
              <w:spacing w:after="20"/>
              <w:ind w:left="20"/>
              <w:jc w:val="both"/>
            </w:pPr>
            <w:r>
              <w:rPr>
                <w:rFonts w:ascii="Times New Roman"/>
                <w:b w:val="false"/>
                <w:i w:val="false"/>
                <w:color w:val="000000"/>
                <w:sz w:val="20"/>
              </w:rPr>
              <w:t>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Евтухов Виктор Леонидович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Өнеркәсіп және сауда министрінің орынбасары, статс-хатшысы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Левин Сергей Львович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Лихачев</w:t>
            </w:r>
          </w:p>
          <w:p>
            <w:pPr>
              <w:spacing w:after="20"/>
              <w:ind w:left="20"/>
              <w:jc w:val="both"/>
            </w:pPr>
            <w:r>
              <w:rPr>
                <w:rFonts w:ascii="Times New Roman"/>
                <w:b w:val="false"/>
                <w:i w:val="false"/>
                <w:color w:val="000000"/>
                <w:sz w:val="20"/>
              </w:rPr>
              <w:t>
Алексей Евгеньевич</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Ауыл шаруашылығы министрінің орынбасары</w:t>
            </w:r>
          </w:p>
          <w:p>
            <w:pPr>
              <w:spacing w:after="20"/>
              <w:ind w:left="20"/>
              <w:jc w:val="both"/>
            </w:pPr>
            <w:r>
              <w:rPr>
                <w:rFonts w:ascii="Times New Roman"/>
                <w:b w:val="false"/>
                <w:i w:val="false"/>
                <w:color w:val="000000"/>
                <w:sz w:val="20"/>
              </w:rPr>
              <w:t>
- Ресей Федерациясы</w:t>
            </w:r>
          </w:p>
          <w:p>
            <w:pPr>
              <w:spacing w:after="20"/>
              <w:ind w:left="20"/>
              <w:jc w:val="both"/>
            </w:pPr>
            <w:r>
              <w:rPr>
                <w:rFonts w:ascii="Times New Roman"/>
                <w:b w:val="false"/>
                <w:i w:val="false"/>
                <w:color w:val="000000"/>
                <w:sz w:val="20"/>
              </w:rPr>
              <w:t>
Экономикалық даму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ЛихачевАлексей Евгеньевич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РесейФедерациясыэкономикалық даму министрініңбіріншіорынбасары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Непоклонов Евгений Анатольевич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және фитосанитариялық қадағалау жөніндегі федералдық қызмет басшысының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 АлмазбекҚұрбаналыұлы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Қаржы</w:t>
            </w:r>
          </w:p>
          <w:p>
            <w:pPr>
              <w:spacing w:after="20"/>
              <w:ind w:left="20"/>
              <w:jc w:val="both"/>
            </w:pPr>
            <w:r>
              <w:rPr>
                <w:rFonts w:ascii="Times New Roman"/>
                <w:b w:val="false"/>
                <w:i w:val="false"/>
                <w:color w:val="000000"/>
                <w:sz w:val="20"/>
              </w:rPr>
              <w:t>
  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 Қылышбек Жұмаділұлы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w:t>
            </w:r>
          </w:p>
          <w:p>
            <w:pPr>
              <w:spacing w:after="20"/>
              <w:ind w:left="20"/>
              <w:jc w:val="both"/>
            </w:pPr>
            <w:r>
              <w:rPr>
                <w:rFonts w:ascii="Times New Roman"/>
                <w:b w:val="false"/>
                <w:i w:val="false"/>
                <w:color w:val="000000"/>
                <w:sz w:val="20"/>
              </w:rPr>
              <w:t xml:space="preserve">
  Экономика министрінің </w:t>
            </w:r>
          </w:p>
          <w:p>
            <w:pPr>
              <w:spacing w:after="20"/>
              <w:ind w:left="20"/>
              <w:jc w:val="both"/>
            </w:pPr>
            <w:r>
              <w:rPr>
                <w:rFonts w:ascii="Times New Roman"/>
                <w:b w:val="false"/>
                <w:i w:val="false"/>
                <w:color w:val="000000"/>
                <w:sz w:val="20"/>
              </w:rPr>
              <w:t>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Сулайманов Азамат Талапбекович</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Үкіметі</w:t>
            </w:r>
          </w:p>
          <w:p>
            <w:pPr>
              <w:spacing w:after="20"/>
              <w:ind w:left="20"/>
              <w:jc w:val="both"/>
            </w:pPr>
            <w:r>
              <w:rPr>
                <w:rFonts w:ascii="Times New Roman"/>
                <w:b w:val="false"/>
                <w:i w:val="false"/>
                <w:color w:val="000000"/>
                <w:sz w:val="20"/>
              </w:rPr>
              <w:t xml:space="preserve">
  жанындағы Мемлекеттік кеден </w:t>
            </w:r>
          </w:p>
          <w:p>
            <w:pPr>
              <w:spacing w:after="20"/>
              <w:ind w:left="20"/>
              <w:jc w:val="both"/>
            </w:pPr>
            <w:r>
              <w:rPr>
                <w:rFonts w:ascii="Times New Roman"/>
                <w:b w:val="false"/>
                <w:i w:val="false"/>
                <w:color w:val="000000"/>
                <w:sz w:val="20"/>
              </w:rPr>
              <w:t xml:space="preserve">
   қызметі төрағасының бірінші </w:t>
            </w:r>
          </w:p>
          <w:p>
            <w:pPr>
              <w:spacing w:after="20"/>
              <w:ind w:left="20"/>
              <w:jc w:val="both"/>
            </w:pPr>
            <w:r>
              <w:rPr>
                <w:rFonts w:ascii="Times New Roman"/>
                <w:b w:val="false"/>
                <w:i w:val="false"/>
                <w:color w:val="000000"/>
                <w:sz w:val="20"/>
              </w:rPr>
              <w:t>
   орынбасары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