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f9a0" w14:textId="435f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жылғы10 қазанда қол қойылған, 2014 жылғы 29 мамырдағы Еуразиялық экономикалық одақ туралы шартқа Армения Республикасының қосылуы туралы шарттың ережелерін іске асыруға байланысты кейбір мәселелер туралы</w:t>
      </w:r>
    </w:p>
    <w:p>
      <w:pPr>
        <w:spacing w:after="0"/>
        <w:ind w:left="0"/>
        <w:jc w:val="both"/>
      </w:pPr>
      <w:r>
        <w:rPr>
          <w:rFonts w:ascii="Times New Roman"/>
          <w:b w:val="false"/>
          <w:i w:val="false"/>
          <w:color w:val="000000"/>
          <w:sz w:val="28"/>
        </w:rPr>
        <w:t>Еуразиялық экономикалық комиссия Кеңесінің 2015 жылғы 23 сәуірдегі № 12 өкімі.</w:t>
      </w:r>
    </w:p>
    <w:p>
      <w:pPr>
        <w:spacing w:after="0"/>
        <w:ind w:left="0"/>
        <w:jc w:val="both"/>
      </w:pPr>
      <w:bookmarkStart w:name="z0" w:id="0"/>
      <w:r>
        <w:rPr>
          <w:rFonts w:ascii="Times New Roman"/>
          <w:b w:val="false"/>
          <w:i w:val="false"/>
          <w:color w:val="000000"/>
          <w:sz w:val="28"/>
        </w:rPr>
        <w:t xml:space="preserve">
      2014 жылғы 10 қазанда қол қойылған,  2014 жылғы 29 мамырдағы Еуразиялық экономикалық одақ туралы шартқа Армения Республикасының қосылуы туралы шартқа № 3 қосымшаның </w:t>
      </w:r>
      <w:r>
        <w:rPr>
          <w:rFonts w:ascii="Times New Roman"/>
          <w:b w:val="false"/>
          <w:i w:val="false"/>
          <w:color w:val="000000"/>
          <w:sz w:val="28"/>
        </w:rPr>
        <w:t>38-тармағын</w:t>
      </w:r>
      <w:r>
        <w:rPr>
          <w:rFonts w:ascii="Times New Roman"/>
          <w:b w:val="false"/>
          <w:i w:val="false"/>
          <w:color w:val="000000"/>
          <w:sz w:val="28"/>
        </w:rPr>
        <w:t xml:space="preserve"> іске асыру мақсатында:</w:t>
      </w:r>
    </w:p>
    <w:bookmarkEnd w:id="0"/>
    <w:bookmarkStart w:name="z1" w:id="1"/>
    <w:p>
      <w:pPr>
        <w:spacing w:after="0"/>
        <w:ind w:left="0"/>
        <w:jc w:val="both"/>
      </w:pPr>
      <w:r>
        <w:rPr>
          <w:rFonts w:ascii="Times New Roman"/>
          <w:b w:val="false"/>
          <w:i w:val="false"/>
          <w:color w:val="000000"/>
          <w:sz w:val="28"/>
        </w:rPr>
        <w:t xml:space="preserve">
      1. 2014 жылғы 10 қазанда қол қойылған,  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қарау жөніндегі келіссөздерге қатысу үшін қоса беріліп отырған келіссөз делегациясының (бұдан әрі – келіссөз делегациясы)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Келіссөз делегациясы Армения Республикасының Үкіметімен, Беларусь Республикасының Үкіметімен, Қазақстан Республикасының Үкіметімен және  Ресей  Федерациясының Үкіметімен  бірлесіп:</w:t>
      </w:r>
    </w:p>
    <w:bookmarkEnd w:id="2"/>
    <w:p>
      <w:pPr>
        <w:spacing w:after="0"/>
        <w:ind w:left="0"/>
        <w:jc w:val="both"/>
      </w:pPr>
      <w:r>
        <w:rPr>
          <w:rFonts w:ascii="Times New Roman"/>
          <w:b w:val="false"/>
          <w:i w:val="false"/>
          <w:color w:val="000000"/>
          <w:sz w:val="28"/>
        </w:rPr>
        <w:t>
      Еуразиялық экономикалық комиссия Кеңесінің қарауына енгізу үшін 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қарау жөніндегі келіссөздерге арналған директивалар жобасын әзірлесін;</w:t>
      </w:r>
    </w:p>
    <w:p>
      <w:pPr>
        <w:spacing w:after="0"/>
        <w:ind w:left="0"/>
        <w:jc w:val="both"/>
      </w:pPr>
      <w:r>
        <w:rPr>
          <w:rFonts w:ascii="Times New Roman"/>
          <w:b w:val="false"/>
          <w:i w:val="false"/>
          <w:color w:val="000000"/>
          <w:sz w:val="28"/>
        </w:rPr>
        <w:t>
      аталған директивалар жобасында бастапқы өтемақы ұсыныстары үшін негіз ретінде Армения Республикасының Дүниежүзілік сауда ұйымындағы тарифтік міндеттемелері өзгергенге дейін және өзгергеннен кейін Армения Республикасының аумағына тауарлар әкелу кезінде төленуге жататын кедендік әкелу баждары сомаларының айырмасына негізделген есептесу формуласын пайдалануды көздесін.</w:t>
      </w:r>
    </w:p>
    <w:bookmarkStart w:name="z3" w:id="3"/>
    <w:p>
      <w:pPr>
        <w:spacing w:after="0"/>
        <w:ind w:left="0"/>
        <w:jc w:val="both"/>
      </w:pPr>
      <w:r>
        <w:rPr>
          <w:rFonts w:ascii="Times New Roman"/>
          <w:b w:val="false"/>
          <w:i w:val="false"/>
          <w:color w:val="000000"/>
          <w:sz w:val="28"/>
        </w:rPr>
        <w:t>
      3. Осы өкім қол қойылған күнінен бастап қолданысқа енгізіледі.</w:t>
      </w:r>
    </w:p>
    <w:bookmarkEnd w:id="3"/>
    <w:bookmarkStart w:name="z4" w:id="4"/>
    <w:p>
      <w:pPr>
        <w:spacing w:after="0"/>
        <w:ind w:left="0"/>
        <w:jc w:val="left"/>
      </w:pPr>
      <w:r>
        <w:rPr>
          <w:rFonts w:ascii="Times New Roman"/>
          <w:b/>
          <w:i w:val="false"/>
          <w:color w:val="000000"/>
        </w:rPr>
        <w:t xml:space="preserve"> Еуразиялық экономикалық комиссия Кеңесінің мүшелері: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Беларусь          Қазақстан            Ресей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Республикасынан    Республикасынан    Республикасынан  Федерациясынан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 .Габриелян      В. Матюшевский       Б. Сағынтаев      И. 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23 сәуірдегі</w:t>
            </w:r>
            <w:r>
              <w:br/>
            </w:r>
            <w:r>
              <w:rPr>
                <w:rFonts w:ascii="Times New Roman"/>
                <w:b w:val="false"/>
                <w:i w:val="false"/>
                <w:color w:val="000000"/>
                <w:sz w:val="20"/>
              </w:rPr>
              <w:t>№ 12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шартқа Армения Республикасының қосылуына байланысты Армения</w:t>
      </w:r>
      <w:r>
        <w:br/>
      </w:r>
      <w:r>
        <w:rPr>
          <w:rFonts w:ascii="Times New Roman"/>
          <w:b/>
          <w:i w:val="false"/>
          <w:color w:val="000000"/>
        </w:rPr>
        <w:t>Республикасының Дүниежүзілік сауда ұйымындағы тарифтік</w:t>
      </w:r>
      <w:r>
        <w:br/>
      </w:r>
      <w:r>
        <w:rPr>
          <w:rFonts w:ascii="Times New Roman"/>
          <w:b/>
          <w:i w:val="false"/>
          <w:color w:val="000000"/>
        </w:rPr>
        <w:t>міндеттемелерін қайта қарау жөніндегі келіссөздерге қатысу үшін</w:t>
      </w:r>
      <w:r>
        <w:br/>
      </w:r>
      <w:r>
        <w:rPr>
          <w:rFonts w:ascii="Times New Roman"/>
          <w:b/>
          <w:i w:val="false"/>
          <w:color w:val="000000"/>
        </w:rPr>
        <w:t>құрылған келіссөз делегациясының</w:t>
      </w:r>
      <w:r>
        <w:br/>
      </w:r>
      <w:r>
        <w:rPr>
          <w:rFonts w:ascii="Times New Roman"/>
          <w:b/>
          <w:i w:val="false"/>
          <w:color w:val="000000"/>
        </w:rPr>
        <w:t xml:space="preserve">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Мелконян</w:t>
            </w:r>
          </w:p>
          <w:p>
            <w:pPr>
              <w:spacing w:after="20"/>
              <w:ind w:left="20"/>
              <w:jc w:val="both"/>
            </w:pPr>
            <w:r>
              <w:rPr>
                <w:rFonts w:ascii="Times New Roman"/>
                <w:b w:val="false"/>
                <w:i w:val="false"/>
                <w:color w:val="000000"/>
                <w:sz w:val="20"/>
              </w:rPr>
              <w:t>
Гарегин Мкртычевич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министрінің бірінші орынбасары (делегация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Майсурян Артур Мартинович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Еуропалық одақ және Дүниежүзілік сауда ұйымы басқармасының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Сагоян</w:t>
            </w:r>
          </w:p>
          <w:p>
            <w:pPr>
              <w:spacing w:after="20"/>
              <w:ind w:left="20"/>
              <w:jc w:val="both"/>
            </w:pPr>
            <w:r>
              <w:rPr>
                <w:rFonts w:ascii="Times New Roman"/>
                <w:b w:val="false"/>
                <w:i w:val="false"/>
                <w:color w:val="000000"/>
                <w:sz w:val="20"/>
              </w:rPr>
              <w:t>
Геворк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Қаржы министрлігі Кедендік бақылау басқармасының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Назарук</w:t>
            </w:r>
          </w:p>
          <w:p>
            <w:pPr>
              <w:spacing w:after="20"/>
              <w:ind w:left="20"/>
              <w:jc w:val="both"/>
            </w:pPr>
            <w:r>
              <w:rPr>
                <w:rFonts w:ascii="Times New Roman"/>
                <w:b w:val="false"/>
                <w:i w:val="false"/>
                <w:color w:val="000000"/>
                <w:sz w:val="20"/>
              </w:rPr>
              <w:t>
Игорь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Соболев</w:t>
            </w:r>
          </w:p>
          <w:p>
            <w:pPr>
              <w:spacing w:after="20"/>
              <w:ind w:left="20"/>
              <w:jc w:val="both"/>
            </w:pPr>
            <w:r>
              <w:rPr>
                <w:rFonts w:ascii="Times New Roman"/>
                <w:b w:val="false"/>
                <w:i w:val="false"/>
                <w:color w:val="000000"/>
                <w:sz w:val="20"/>
              </w:rPr>
              <w:t>
Роман Валерьевич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w:t>
            </w:r>
          </w:p>
          <w:p>
            <w:pPr>
              <w:spacing w:after="20"/>
              <w:ind w:left="20"/>
              <w:jc w:val="both"/>
            </w:pPr>
            <w:r>
              <w:rPr>
                <w:rFonts w:ascii="Times New Roman"/>
                <w:b w:val="false"/>
                <w:i w:val="false"/>
                <w:color w:val="000000"/>
                <w:sz w:val="20"/>
              </w:rPr>
              <w:t>
министрлігі Сыртқы экономикалық қызмет департаментінің директоры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Әлімбетова Әлия    Назымбекқызы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Сыртқы сауда қызметін дамыту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Олжабаев</w:t>
            </w:r>
          </w:p>
          <w:p>
            <w:pPr>
              <w:spacing w:after="20"/>
              <w:ind w:left="20"/>
              <w:jc w:val="both"/>
            </w:pPr>
            <w:r>
              <w:rPr>
                <w:rFonts w:ascii="Times New Roman"/>
                <w:b w:val="false"/>
                <w:i w:val="false"/>
                <w:color w:val="000000"/>
                <w:sz w:val="20"/>
              </w:rPr>
              <w:t>
Қанат Жеңсікбайұлы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министрілігі сыртқы сауда-қызметін дамыту департаментінің кедендік-тарифтік реттеу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Руслан Серікұлы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акционерлік қоғамының бас директоры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Алиханов Антон Андреевич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Сыртқы сауда қызметін мемлекеттік реттеу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Карпова</w:t>
            </w:r>
          </w:p>
          <w:p>
            <w:pPr>
              <w:spacing w:after="20"/>
              <w:ind w:left="20"/>
              <w:jc w:val="both"/>
            </w:pPr>
            <w:r>
              <w:rPr>
                <w:rFonts w:ascii="Times New Roman"/>
                <w:b w:val="false"/>
                <w:i w:val="false"/>
                <w:color w:val="000000"/>
                <w:sz w:val="20"/>
              </w:rPr>
              <w:t>Александра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Сауда келіссөздері департаментінің Тауарлармен сауда бөлімінің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Полянский Дмитрий Алексеевич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Сыртқы істер министрлігі ТМД елдері Бірінші департаменті директорының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Аристов Виталий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департаментінің ДСҰ және басқа халықаралық ұйымдармен өзара іс-қимыл</w:t>
            </w:r>
          </w:p>
          <w:p>
            <w:pPr>
              <w:spacing w:after="20"/>
              <w:ind w:left="20"/>
              <w:jc w:val="both"/>
            </w:pPr>
            <w:r>
              <w:rPr>
                <w:rFonts w:ascii="Times New Roman"/>
                <w:b w:val="false"/>
                <w:i w:val="false"/>
                <w:color w:val="000000"/>
                <w:sz w:val="20"/>
              </w:rPr>
              <w:t>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Точин Андрей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департаментінің директоры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