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c4e9" w14:textId="e1ac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Кеңестің 2015 жылғы 23 қарашадағы № 71 Шешімі</w:t>
      </w:r>
    </w:p>
    <w:p>
      <w:pPr>
        <w:spacing w:after="0"/>
        <w:ind w:left="0"/>
        <w:jc w:val="left"/>
      </w:pPr>
      <w:bookmarkStart w:name="z0" w:id="0"/>
      <w:r>
        <w:rPr>
          <w:rFonts w:ascii="Times New Roman"/>
          <w:b/>
          <w:i w:val="false"/>
          <w:color w:val="000000"/>
        </w:rPr>
        <w:t xml:space="preserve"> Кеден одағы Комиссиясының кейбір шешімдеріне өзгерістер енгізу туралы</w:t>
      </w:r>
    </w:p>
    <w:bookmarkEnd w:id="0"/>
    <w:bookmarkStart w:name="z1" w:id="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 және 16-тармақтарына сәйкес Еуразиялық экономикалық  комиссия Кеңесі шешті:</w:t>
      </w:r>
    </w:p>
    <w:bookmarkEnd w:id="1"/>
    <w:bookmarkStart w:name="z2" w:id="2"/>
    <w:p>
      <w:pPr>
        <w:spacing w:after="0"/>
        <w:ind w:left="0"/>
        <w:jc w:val="both"/>
      </w:pPr>
      <w:r>
        <w:rPr>
          <w:rFonts w:ascii="Times New Roman"/>
          <w:b w:val="false"/>
          <w:i w:val="false"/>
          <w:color w:val="000000"/>
          <w:sz w:val="28"/>
        </w:rPr>
        <w:t>
      Кеден одағы Комиссиясының 2009 жылғы 27 қарашадағы № 130 "Беларусь Республикасының, Қазақстан Республикасының және Ресей Федерациясының кеден одағын бірыңғай кедендік-тарифтік реттеу туралы" Шешімінің 7-тармағы мынадай мазмұндағы 7.1.23) тармақшамен толықтырылсын:</w:t>
      </w:r>
    </w:p>
    <w:bookmarkEnd w:id="2"/>
    <w:bookmarkStart w:name="z3" w:id="3"/>
    <w:p>
      <w:pPr>
        <w:spacing w:after="0"/>
        <w:ind w:left="0"/>
        <w:jc w:val="both"/>
      </w:pPr>
      <w:r>
        <w:rPr>
          <w:rFonts w:ascii="Times New Roman"/>
          <w:b w:val="false"/>
          <w:i w:val="false"/>
          <w:color w:val="000000"/>
          <w:sz w:val="28"/>
        </w:rPr>
        <w:t>
      "7.1.23. 2010 жылғы 27 мамырдағы Ресей Федерациясы мен Финляндия Республикасының арасындағы Саймен каналының  ресейлік бөлігі мен  оған  іргелес жатқан аумақты Финляндия Республикасының жалға алуы туралы және Саймен каналы арқылы  кемемен жүзуді жүзеге  асыру туралы шартта көзделген жұмыстарды жүзеге асыру және жалға алынатын аумақты пайдалану үшін Финляндия Республикасы жалға алатын Саймен каналының аумағына Финляндия Республикасының резиденттері әкелетін тауарлар мен көлік құралдары.</w:t>
      </w:r>
    </w:p>
    <w:bookmarkEnd w:id="3"/>
    <w:bookmarkStart w:name="z4" w:id="4"/>
    <w:p>
      <w:pPr>
        <w:spacing w:after="0"/>
        <w:ind w:left="0"/>
        <w:jc w:val="both"/>
      </w:pPr>
      <w:r>
        <w:rPr>
          <w:rFonts w:ascii="Times New Roman"/>
          <w:b w:val="false"/>
          <w:i w:val="false"/>
          <w:color w:val="000000"/>
          <w:sz w:val="28"/>
        </w:rPr>
        <w:t>
      Саймен каналы бойынша Ресей Федерациясының Уәкілі  функцияларының орындалуын қамтамасыз ету жөніндегі федералдық мемлекеттік мекеме ("Саймен каналы" ФММ) берген және осындай тауарлар мен көлік құралдарының  номенклатурасы, саны, құны туралы, сондай-ақ  оларды әкелуді  жүзеге асыратын ұйымдар туралы мәліметтер қамтылатын, әкелінетін тауарлар мен көлік құралдарының нысаналы мақсатын растау Ресей Федерациясының кеден органдарына ұсынылған жағдайда, көрсетілген жеңілдік беріледі.".</w:t>
      </w:r>
    </w:p>
    <w:bookmarkEnd w:id="4"/>
    <w:bookmarkStart w:name="z5" w:id="5"/>
    <w:p>
      <w:pPr>
        <w:spacing w:after="0"/>
        <w:ind w:left="0"/>
        <w:jc w:val="both"/>
      </w:pPr>
      <w:r>
        <w:rPr>
          <w:rFonts w:ascii="Times New Roman"/>
          <w:b w:val="false"/>
          <w:i w:val="false"/>
          <w:color w:val="000000"/>
          <w:sz w:val="28"/>
        </w:rPr>
        <w:t>
      Кеден одағы Комиссиясының  2011 жылғы 15 шілдедегі № 728 Шешімімен бекітілген Кеден одағының бірыңғай кеден аумағына тауарлардың жекелеген санаттарын әкелу кезінде  кедендік баждарды төлеуден босатуды қолдану тәртібінің 15-тармағында "7.1.22" деген цифрлар "7.1.23" деген цифрлармен ауыстырылсын.</w:t>
      </w:r>
    </w:p>
    <w:bookmarkEnd w:id="5"/>
    <w:bookmarkStart w:name="z6" w:id="6"/>
    <w:p>
      <w:pPr>
        <w:spacing w:after="0"/>
        <w:ind w:left="0"/>
        <w:jc w:val="both"/>
      </w:pPr>
      <w:r>
        <w:rPr>
          <w:rFonts w:ascii="Times New Roman"/>
          <w:b w:val="false"/>
          <w:i w:val="false"/>
          <w:color w:val="000000"/>
          <w:sz w:val="28"/>
        </w:rPr>
        <w:t>
      Осы Шешім ресми жарияланған күнінен бастап күнтізбелік 30 күн өткен соң күшіне енеді.</w:t>
      </w:r>
    </w:p>
    <w:bookmarkEnd w:id="6"/>
    <w:p>
      <w:pPr>
        <w:spacing w:after="0"/>
        <w:ind w:left="0"/>
        <w:jc w:val="both"/>
      </w:pPr>
      <w:r>
        <w:rPr>
          <w:rFonts w:ascii="Times New Roman"/>
          <w:b w:val="false"/>
          <w:i w:val="false"/>
          <w:color w:val="000000"/>
          <w:sz w:val="28"/>
        </w:rPr>
        <w:t>
      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В. Габриелян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В. Матюшевский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Б. Сағынтаев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О. Панкратов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И. Шувалов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