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555e" w14:textId="b7d5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паспортының (көлік құралы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асыру жөніндегі жұмыс тобының құрамы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109 өкімі.</w:t>
      </w:r>
    </w:p>
    <w:p>
      <w:pPr>
        <w:spacing w:after="0"/>
        <w:ind w:left="0"/>
        <w:jc w:val="both"/>
      </w:pPr>
      <w:bookmarkStart w:name="z1" w:id="0"/>
      <w:r>
        <w:rPr>
          <w:rFonts w:ascii="Times New Roman"/>
          <w:b w:val="false"/>
          <w:i w:val="false"/>
          <w:color w:val="000000"/>
          <w:sz w:val="28"/>
        </w:rPr>
        <w:t xml:space="preserve">
            1. Қоса беріліп отырған Көлік құралы паспортының (көлік құралы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асыру жөніндегі жұмыс тобының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Өкім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  Алқасы Төрағасының міндетін </w:t>
            </w:r>
          </w:p>
          <w:p>
            <w:pPr>
              <w:spacing w:after="20"/>
              <w:ind w:left="20"/>
              <w:jc w:val="both"/>
            </w:pPr>
            <w:r>
              <w:rPr>
                <w:rFonts w:ascii="Times New Roman"/>
                <w:b w:val="false"/>
                <w:i/>
                <w:color w:val="000000"/>
                <w:sz w:val="20"/>
              </w:rPr>
              <w:t xml:space="preserve">       уақытша атқарушы                                  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6 қазандағы</w:t>
            </w:r>
            <w:r>
              <w:br/>
            </w:r>
            <w:r>
              <w:rPr>
                <w:rFonts w:ascii="Times New Roman"/>
                <w:b w:val="false"/>
                <w:i w:val="false"/>
                <w:color w:val="000000"/>
                <w:sz w:val="20"/>
              </w:rPr>
              <w:t xml:space="preserve">№ 109 өкімімен </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Көлік құралы паспортының (көлік құралы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асыру жөніндегі жұмыс тобының Қ Ұ Р А М 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Бойцов</w:t>
            </w:r>
          </w:p>
          <w:p>
            <w:pPr>
              <w:spacing w:after="20"/>
              <w:ind w:left="20"/>
              <w:jc w:val="both"/>
            </w:pPr>
            <w:r>
              <w:rPr>
                <w:rFonts w:ascii="Times New Roman"/>
                <w:b/>
                <w:i w:val="false"/>
                <w:color w:val="000000"/>
                <w:sz w:val="20"/>
              </w:rPr>
              <w:t>Василий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 Техникалық реттеу және аккредиттеу департаментінің директоры (жұмыс тобының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Молокова</w:t>
            </w:r>
          </w:p>
          <w:p>
            <w:pPr>
              <w:spacing w:after="20"/>
              <w:ind w:left="20"/>
              <w:jc w:val="both"/>
            </w:pPr>
            <w:r>
              <w:rPr>
                <w:rFonts w:ascii="Times New Roman"/>
                <w:b w:val="false"/>
                <w:i w:val="false"/>
                <w:color w:val="000000"/>
                <w:sz w:val="20"/>
              </w:rPr>
              <w:t>Арина Викторовна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Техникалық реттеу және аккредиттеу департаменті директорының орынбасары (жұмыс тобы жетекшісінің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Авоян Армине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Полициясы заң басқармасы құқықтық сараптама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Асатрян Артак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Көлік және байланыс министрлігі Көлік инспекциясы техникалық бақылау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Гегам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министрлігі Ауыл шаруашылығы мемлекеттік инспекциясының жетекші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Зограбян Сергей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Полициясы штабы халықаралық ынтымақтастық басқармасы ТМД елдерімен ынтымақтастық жөніндегі ОӘБ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 Артак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Қаржы министрлігі Бюджеттік шығыстарды қаржылық жоспарлау басқармасы көлік және коммуникациялар саласындағы ағымдағы бюджеттік шығыстарды қаржылық жоспарлау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Налбандян Левон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Қаржы министрлігі Ақпараттық технологиялар инфрақұрылымын ендіру мен дамыту басқармасы жобаларды іске асыру бөлімінің экономисі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Обосян 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Стандарттау, метрология және техникалық реттеу басқармасы стандарттау және метрология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Орданян Рубен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Көлік және байланыс министрлігі Көлік басқармасы тасымалдау саясаты бөлімінің бас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Сафарян Гагик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Жол жүрісі қауіпсіздігі мемлекеттік инспекциясы бағдарламалық қамтамасыз ету және техникалық қызмет көрсету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Чилингарян Арман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Жол жүрісі қауіпсіздігі мемлекеттік инспекциясы заң бөлімінің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Высоцкий</w:t>
            </w:r>
          </w:p>
          <w:p>
            <w:pPr>
              <w:spacing w:after="20"/>
              <w:ind w:left="20"/>
              <w:jc w:val="both"/>
            </w:pPr>
            <w:r>
              <w:rPr>
                <w:rFonts w:ascii="Times New Roman"/>
                <w:b w:val="false"/>
                <w:i w:val="false"/>
                <w:color w:val="000000"/>
                <w:sz w:val="20"/>
              </w:rPr>
              <w:t>Станислав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Өнеркәсіп министрлігі Машина жасау басқармасы бастығының орынбасары – сапа және                                       сервистік қызмет көрсету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Горбацевич</w:t>
            </w:r>
          </w:p>
          <w:p>
            <w:pPr>
              <w:spacing w:after="20"/>
              <w:ind w:left="20"/>
              <w:jc w:val="both"/>
            </w:pPr>
            <w:r>
              <w:rPr>
                <w:rFonts w:ascii="Times New Roman"/>
                <w:b w:val="false"/>
                <w:i w:val="false"/>
                <w:color w:val="000000"/>
                <w:sz w:val="20"/>
              </w:rPr>
              <w:t>Артем Игоревич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"БелХард Групп" жабық акционерлік</w:t>
            </w:r>
          </w:p>
          <w:p>
            <w:pPr>
              <w:spacing w:after="20"/>
              <w:ind w:left="20"/>
              <w:jc w:val="both"/>
            </w:pPr>
            <w:r>
              <w:rPr>
                <w:rFonts w:ascii="Times New Roman"/>
                <w:b w:val="false"/>
                <w:i w:val="false"/>
                <w:color w:val="000000"/>
                <w:sz w:val="20"/>
              </w:rPr>
              <w:t>қоғамының жобалар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w:t>
            </w:r>
          </w:p>
          <w:p>
            <w:pPr>
              <w:spacing w:after="20"/>
              <w:ind w:left="20"/>
              <w:jc w:val="both"/>
            </w:pPr>
            <w:r>
              <w:rPr>
                <w:rFonts w:ascii="Times New Roman"/>
                <w:b w:val="false"/>
                <w:i w:val="false"/>
                <w:color w:val="000000"/>
                <w:sz w:val="20"/>
              </w:rPr>
              <w:t>Владимир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"ЦНИИТУ" ашық акционерлік қоғамы (электрондық паспорттар жүйелерінің ұлттық операторы) бас директорының ғылыми жұмыс жөніндегі орынбасарының міндетін атқарушы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Летун</w:t>
            </w:r>
          </w:p>
          <w:p>
            <w:pPr>
              <w:spacing w:after="20"/>
              <w:ind w:left="20"/>
              <w:jc w:val="both"/>
            </w:pPr>
            <w:r>
              <w:rPr>
                <w:rFonts w:ascii="Times New Roman"/>
                <w:b w:val="false"/>
                <w:i w:val="false"/>
                <w:color w:val="000000"/>
                <w:sz w:val="20"/>
              </w:rPr>
              <w:t>Игорь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 сыртқы сауда саясаты басқармасы сыртқы сауданы реттеу бөлімінің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Маевский</w:t>
            </w:r>
          </w:p>
          <w:p>
            <w:pPr>
              <w:spacing w:after="20"/>
              <w:ind w:left="20"/>
              <w:jc w:val="both"/>
            </w:pPr>
            <w:r>
              <w:rPr>
                <w:rFonts w:ascii="Times New Roman"/>
                <w:b w:val="false"/>
                <w:i w:val="false"/>
                <w:color w:val="000000"/>
                <w:sz w:val="20"/>
              </w:rPr>
              <w:t>Александр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Ауыл шаруашылығы және азық-түлік министрлігі Машиналар мен жабдықтардың техникалық жай-күйін қадағалау жөніндегі бас мемлекеттік инспекциясының мемлекеттік инспекторы – Инспекция бастығының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Одерихо</w:t>
            </w:r>
          </w:p>
          <w:p>
            <w:pPr>
              <w:spacing w:after="20"/>
              <w:ind w:left="20"/>
              <w:jc w:val="both"/>
            </w:pPr>
            <w:r>
              <w:rPr>
                <w:rFonts w:ascii="Times New Roman"/>
                <w:b w:val="false"/>
                <w:i w:val="false"/>
                <w:color w:val="000000"/>
                <w:sz w:val="20"/>
              </w:rPr>
              <w:t>
Дмитрий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Ішкі істер министрлігі Қаржы және тыл департаменті байланыс және автоматтандыру басқармасы ақпараттық технологиялар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Разживина</w:t>
            </w:r>
          </w:p>
          <w:p>
            <w:pPr>
              <w:spacing w:after="20"/>
              <w:ind w:left="20"/>
              <w:jc w:val="both"/>
            </w:pPr>
            <w:r>
              <w:rPr>
                <w:rFonts w:ascii="Times New Roman"/>
                <w:b w:val="false"/>
                <w:i w:val="false"/>
                <w:color w:val="000000"/>
                <w:sz w:val="20"/>
              </w:rPr>
              <w:t>Татьяна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Қаржы министрлігі Мемлекеттік белгілер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Шаранда</w:t>
            </w:r>
          </w:p>
          <w:p>
            <w:pPr>
              <w:spacing w:after="20"/>
              <w:ind w:left="20"/>
              <w:jc w:val="both"/>
            </w:pPr>
            <w:r>
              <w:rPr>
                <w:rFonts w:ascii="Times New Roman"/>
                <w:b w:val="false"/>
                <w:i w:val="false"/>
                <w:color w:val="000000"/>
                <w:sz w:val="20"/>
              </w:rPr>
              <w:t>Андрей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Ішкі істер министрлігі Мемлекеттік автомобильдік инспекция басқармасының ерекше тапсырмалар жөніндегі аға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Айдауылов</w:t>
            </w:r>
          </w:p>
          <w:p>
            <w:pPr>
              <w:spacing w:after="20"/>
              <w:ind w:left="20"/>
              <w:jc w:val="both"/>
            </w:pPr>
            <w:r>
              <w:rPr>
                <w:rFonts w:ascii="Times New Roman"/>
                <w:b w:val="false"/>
                <w:i w:val="false"/>
                <w:color w:val="000000"/>
                <w:sz w:val="20"/>
              </w:rPr>
              <w:t>Дархан Мұсағалиұлы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Моторс" Қазақстандық мотор компаниясының мемлекеттік реттеу саласындағы менеджері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Ардабаев</w:t>
            </w:r>
          </w:p>
          <w:p>
            <w:pPr>
              <w:spacing w:after="20"/>
              <w:ind w:left="20"/>
              <w:jc w:val="both"/>
            </w:pPr>
            <w:r>
              <w:rPr>
                <w:rFonts w:ascii="Times New Roman"/>
                <w:b w:val="false"/>
                <w:i w:val="false"/>
                <w:color w:val="000000"/>
                <w:sz w:val="20"/>
              </w:rPr>
              <w:t>Азамат Серікұлы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қоғамының интеграциялық шешімдерді және web-жобаларды дамыту жөніндегі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Бүркітов</w:t>
            </w:r>
          </w:p>
          <w:p>
            <w:pPr>
              <w:spacing w:after="20"/>
              <w:ind w:left="20"/>
              <w:jc w:val="both"/>
            </w:pPr>
            <w:r>
              <w:rPr>
                <w:rFonts w:ascii="Times New Roman"/>
                <w:b w:val="false"/>
                <w:i w:val="false"/>
                <w:color w:val="000000"/>
                <w:sz w:val="20"/>
              </w:rPr>
              <w:t>Сұңғат Алтайқанұлы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АВТО" акционерлік қоғамының сапа жөніндегі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Даңғылова  </w:t>
            </w:r>
          </w:p>
          <w:p>
            <w:pPr>
              <w:spacing w:after="20"/>
              <w:ind w:left="20"/>
              <w:jc w:val="both"/>
            </w:pPr>
            <w:r>
              <w:rPr>
                <w:rFonts w:ascii="Times New Roman"/>
                <w:b w:val="false"/>
                <w:i w:val="false"/>
                <w:color w:val="000000"/>
                <w:sz w:val="20"/>
              </w:rPr>
              <w:t>Әсел Сағидоллақызы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 экономикалық интеграция департаментінің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w:t>
            </w:r>
          </w:p>
          <w:p>
            <w:pPr>
              <w:spacing w:after="20"/>
              <w:ind w:left="20"/>
              <w:jc w:val="both"/>
            </w:pPr>
            <w:r>
              <w:rPr>
                <w:rFonts w:ascii="Times New Roman"/>
                <w:b w:val="false"/>
                <w:i w:val="false"/>
                <w:color w:val="000000"/>
                <w:sz w:val="20"/>
              </w:rPr>
              <w:t>Мұрат Серікұлы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Жол полициясы комитетінің басқарма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Ковригин</w:t>
            </w:r>
          </w:p>
          <w:p>
            <w:pPr>
              <w:spacing w:after="20"/>
              <w:ind w:left="20"/>
              <w:jc w:val="both"/>
            </w:pPr>
            <w:r>
              <w:rPr>
                <w:rFonts w:ascii="Times New Roman"/>
                <w:b w:val="false"/>
                <w:i w:val="false"/>
                <w:color w:val="000000"/>
                <w:sz w:val="20"/>
              </w:rPr>
              <w:t>Илья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АВТО" акционерлік қоғамы ақпараттық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Малыгин</w:t>
            </w:r>
          </w:p>
          <w:p>
            <w:pPr>
              <w:spacing w:after="20"/>
              <w:ind w:left="20"/>
              <w:jc w:val="both"/>
            </w:pPr>
            <w:r>
              <w:rPr>
                <w:rFonts w:ascii="Times New Roman"/>
                <w:b w:val="false"/>
                <w:i w:val="false"/>
                <w:color w:val="000000"/>
                <w:sz w:val="20"/>
              </w:rPr>
              <w:t>Алексей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АВТО" акционерлік қоғамы өткізу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p>
            <w:pPr>
              <w:spacing w:after="20"/>
              <w:ind w:left="20"/>
              <w:jc w:val="both"/>
            </w:pPr>
            <w:r>
              <w:rPr>
                <w:rFonts w:ascii="Times New Roman"/>
                <w:b w:val="false"/>
                <w:i w:val="false"/>
                <w:color w:val="000000"/>
                <w:sz w:val="20"/>
              </w:rPr>
              <w:t>Наталья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автобизнес қауымдастығы президентінің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Рахымов</w:t>
            </w:r>
          </w:p>
          <w:p>
            <w:pPr>
              <w:spacing w:after="20"/>
              <w:ind w:left="20"/>
              <w:jc w:val="both"/>
            </w:pPr>
            <w:r>
              <w:rPr>
                <w:rFonts w:ascii="Times New Roman"/>
                <w:b w:val="false"/>
                <w:i w:val="false"/>
                <w:color w:val="000000"/>
                <w:sz w:val="20"/>
              </w:rPr>
              <w:t>Серік Қыдырханұлы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Өнеркәсіп комитеті Машина жасау басқармасының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w:t>
            </w:r>
          </w:p>
          <w:p>
            <w:pPr>
              <w:spacing w:after="20"/>
              <w:ind w:left="20"/>
              <w:jc w:val="both"/>
            </w:pPr>
            <w:r>
              <w:rPr>
                <w:rFonts w:ascii="Times New Roman"/>
                <w:b w:val="false"/>
                <w:i w:val="false"/>
                <w:color w:val="000000"/>
                <w:sz w:val="20"/>
              </w:rPr>
              <w:t>Марат Ғазизұлы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Өсімдік шаруашылығы өнімдерін өндіру мен қайта өңдеу және фитосанитариялық қауіпсіздік департаменті өсімдік шаруашылығындағы техникалық саясат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Үмітбаев</w:t>
            </w:r>
          </w:p>
          <w:p>
            <w:pPr>
              <w:spacing w:after="20"/>
              <w:ind w:left="20"/>
              <w:jc w:val="both"/>
            </w:pPr>
            <w:r>
              <w:rPr>
                <w:rFonts w:ascii="Times New Roman"/>
                <w:b w:val="false"/>
                <w:i w:val="false"/>
                <w:color w:val="000000"/>
                <w:sz w:val="20"/>
              </w:rPr>
              <w:t xml:space="preserve">Берік Алтайұлы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Еуразиялық экономикалық комиссиядағы Мәскеу қаласындағы Өкілдігі директорының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Акималиев</w:t>
            </w:r>
          </w:p>
          <w:p>
            <w:pPr>
              <w:spacing w:after="20"/>
              <w:ind w:left="20"/>
              <w:jc w:val="both"/>
            </w:pPr>
            <w:r>
              <w:rPr>
                <w:rFonts w:ascii="Times New Roman"/>
                <w:b w:val="false"/>
                <w:i w:val="false"/>
                <w:color w:val="000000"/>
                <w:sz w:val="20"/>
              </w:rPr>
              <w:t>Бактыбек Джуманович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Үкіметінің жанындағы Мемлекеттік тіркеу қызметі жанындағы Көлік құралдарын және жүргізушілер құрамын тіркеу департаменті арнайы технологиялық машиналарды тіркеу бөлімінің жетекші маманы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Масютенко</w:t>
            </w:r>
          </w:p>
          <w:p>
            <w:pPr>
              <w:spacing w:after="20"/>
              <w:ind w:left="20"/>
              <w:jc w:val="both"/>
            </w:pPr>
            <w:r>
              <w:rPr>
                <w:rFonts w:ascii="Times New Roman"/>
                <w:b w:val="false"/>
                <w:i w:val="false"/>
                <w:color w:val="000000"/>
                <w:sz w:val="20"/>
              </w:rPr>
              <w:t>Софья Андреевна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Мемлекеттік тіркеу қызметі жанындағы Арнайы ақпараттық қызметтер орталығы ақпараттық технологиялар бөлімінің меңгерушісі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Турдукулов</w:t>
            </w:r>
          </w:p>
          <w:p>
            <w:pPr>
              <w:spacing w:after="20"/>
              <w:ind w:left="20"/>
              <w:jc w:val="both"/>
            </w:pPr>
            <w:r>
              <w:rPr>
                <w:rFonts w:ascii="Times New Roman"/>
                <w:b w:val="false"/>
                <w:i w:val="false"/>
                <w:color w:val="000000"/>
                <w:sz w:val="20"/>
              </w:rPr>
              <w:t>Кубат Октябрьевич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Мемлекеттік тіркеу қызметі жанындағы Көлік құралдарын және жүргізушілер құрамын тіркеу департаменті көлік құралдары мен жүргізушілер құрамын тіркеуді бақылау бөлімінің бас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w:t>
            </w:r>
          </w:p>
          <w:p>
            <w:pPr>
              <w:spacing w:after="20"/>
              <w:ind w:left="20"/>
              <w:jc w:val="both"/>
            </w:pPr>
            <w:r>
              <w:rPr>
                <w:rFonts w:ascii="Times New Roman"/>
                <w:b w:val="false"/>
                <w:i w:val="false"/>
                <w:color w:val="000000"/>
                <w:sz w:val="20"/>
              </w:rPr>
              <w:t>Антон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ашық акционерлік қоғамы директорлар кеңесінің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w:t>
            </w:r>
          </w:p>
          <w:p>
            <w:pPr>
              <w:spacing w:after="20"/>
              <w:ind w:left="20"/>
              <w:jc w:val="both"/>
            </w:pPr>
            <w:r>
              <w:rPr>
                <w:rFonts w:ascii="Times New Roman"/>
                <w:b w:val="false"/>
                <w:i w:val="false"/>
                <w:color w:val="000000"/>
                <w:sz w:val="20"/>
              </w:rPr>
              <w:t>Антон Андреевич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Сыртқы сауда қызметін мемлекеттік реттеу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w:t>
            </w:r>
          </w:p>
          <w:p>
            <w:pPr>
              <w:spacing w:after="20"/>
              <w:ind w:left="20"/>
              <w:jc w:val="both"/>
            </w:pPr>
            <w:r>
              <w:rPr>
                <w:rFonts w:ascii="Times New Roman"/>
                <w:b w:val="false"/>
                <w:i w:val="false"/>
                <w:color w:val="000000"/>
                <w:sz w:val="20"/>
              </w:rPr>
              <w:t>Александр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министрлігі Жол жүрісі қауіпсіздігін қамтамасыз ету бас басқармасы қадағалау қызметі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w:t>
            </w:r>
          </w:p>
          <w:p>
            <w:pPr>
              <w:spacing w:after="20"/>
              <w:ind w:left="20"/>
              <w:jc w:val="both"/>
            </w:pPr>
            <w:r>
              <w:rPr>
                <w:rFonts w:ascii="Times New Roman"/>
                <w:b w:val="false"/>
                <w:i w:val="false"/>
                <w:color w:val="000000"/>
                <w:sz w:val="20"/>
              </w:rPr>
              <w:t>Павел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Ауыл шаруашылығы министрлігі Ғылыми-технологиялық саясат және білім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Бурмистров</w:t>
            </w:r>
          </w:p>
          <w:p>
            <w:pPr>
              <w:spacing w:after="20"/>
              <w:ind w:left="20"/>
              <w:jc w:val="both"/>
            </w:pPr>
            <w:r>
              <w:rPr>
                <w:rFonts w:ascii="Times New Roman"/>
                <w:b w:val="false"/>
                <w:i w:val="false"/>
                <w:color w:val="000000"/>
                <w:sz w:val="20"/>
              </w:rPr>
              <w:t>Вячеслав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Көліктік және арнайы машина жасау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p>
            <w:pPr>
              <w:spacing w:after="20"/>
              <w:ind w:left="20"/>
              <w:jc w:val="both"/>
            </w:pPr>
            <w:r>
              <w:rPr>
                <w:rFonts w:ascii="Times New Roman"/>
                <w:b w:val="false"/>
                <w:i w:val="false"/>
                <w:color w:val="000000"/>
                <w:sz w:val="20"/>
              </w:rPr>
              <w:t>Сергей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ашық акционерлік қоғамының бөлім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w:t>
            </w:r>
          </w:p>
          <w:p>
            <w:pPr>
              <w:spacing w:after="20"/>
              <w:ind w:left="20"/>
              <w:jc w:val="both"/>
            </w:pPr>
            <w:r>
              <w:rPr>
                <w:rFonts w:ascii="Times New Roman"/>
                <w:b w:val="false"/>
                <w:i w:val="false"/>
                <w:color w:val="000000"/>
                <w:sz w:val="20"/>
              </w:rPr>
              <w:t>Владислав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Кедендік ресімдеу мен кедендік бақылауды ұйымдастыру бас басқармасы арнайы кедендік рәсімдер бөлімінің аға мемлекеттік кеден инспекторы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Волкова   </w:t>
            </w:r>
          </w:p>
          <w:p>
            <w:pPr>
              <w:spacing w:after="20"/>
              <w:ind w:left="20"/>
              <w:jc w:val="both"/>
            </w:pPr>
            <w:r>
              <w:rPr>
                <w:rFonts w:ascii="Times New Roman"/>
                <w:b w:val="false"/>
                <w:i w:val="false"/>
                <w:color w:val="000000"/>
                <w:sz w:val="20"/>
              </w:rPr>
              <w:t>Татьяна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Кедендік ресімдеу мен кедендік бақылауды ұйымдастыру бас басқармасы арнайы кедендік рәсімдер бөлімінің бас мемлекеттік кеден инспекторы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Ионов  </w:t>
            </w:r>
          </w:p>
          <w:p>
            <w:pPr>
              <w:spacing w:after="20"/>
              <w:ind w:left="20"/>
              <w:jc w:val="both"/>
            </w:pPr>
            <w:r>
              <w:rPr>
                <w:rFonts w:ascii="Times New Roman"/>
                <w:b w:val="false"/>
                <w:i w:val="false"/>
                <w:color w:val="000000"/>
                <w:sz w:val="20"/>
              </w:rPr>
              <w:t>Борис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ашық акционерлік қоғамының бөлім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Коровкин</w:t>
            </w:r>
          </w:p>
          <w:p>
            <w:pPr>
              <w:spacing w:after="20"/>
              <w:ind w:left="20"/>
              <w:jc w:val="both"/>
            </w:pPr>
            <w:r>
              <w:rPr>
                <w:rFonts w:ascii="Times New Roman"/>
                <w:b w:val="false"/>
                <w:i w:val="false"/>
                <w:color w:val="000000"/>
                <w:sz w:val="20"/>
              </w:rPr>
              <w:t xml:space="preserve">Игорь Алексеевич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автоөндірушілер бірлестігі" коммерциялық емес әріптестігінің атқарушы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Корчевой</w:t>
            </w:r>
          </w:p>
          <w:p>
            <w:pPr>
              <w:spacing w:after="20"/>
              <w:ind w:left="20"/>
              <w:jc w:val="both"/>
            </w:pPr>
            <w:r>
              <w:rPr>
                <w:rFonts w:ascii="Times New Roman"/>
                <w:b w:val="false"/>
                <w:i w:val="false"/>
                <w:color w:val="000000"/>
                <w:sz w:val="20"/>
              </w:rPr>
              <w:t>Евгений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"Росагромаш" Ресей ауыл шаруашылығы техникасын өндірушілер қауымдастығының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Котляренко</w:t>
            </w:r>
          </w:p>
          <w:p>
            <w:pPr>
              <w:spacing w:after="20"/>
              <w:ind w:left="20"/>
              <w:jc w:val="both"/>
            </w:pPr>
            <w:r>
              <w:rPr>
                <w:rFonts w:ascii="Times New Roman"/>
                <w:b w:val="false"/>
                <w:i w:val="false"/>
                <w:color w:val="000000"/>
                <w:sz w:val="20"/>
              </w:rPr>
              <w:t xml:space="preserve">Владимир Иванович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Көлік министрлігі Автомобильдік және қалалық жолаушылар көлігі саласындағы мемлекеттік саясат департаменті техникалық саясат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Кульбицкий</w:t>
            </w:r>
          </w:p>
          <w:p>
            <w:pPr>
              <w:spacing w:after="20"/>
              <w:ind w:left="20"/>
              <w:jc w:val="both"/>
            </w:pPr>
            <w:r>
              <w:rPr>
                <w:rFonts w:ascii="Times New Roman"/>
                <w:b w:val="false"/>
                <w:i w:val="false"/>
                <w:color w:val="000000"/>
                <w:sz w:val="20"/>
              </w:rPr>
              <w:t xml:space="preserve">Дмитрий Борисович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министрлігі Жол жүрісі қауіпсіздігін қамтамасыз ету бас басқармасының бөлім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Минкин</w:t>
            </w:r>
          </w:p>
          <w:p>
            <w:pPr>
              <w:spacing w:after="20"/>
              <w:ind w:left="20"/>
              <w:jc w:val="both"/>
            </w:pPr>
            <w:r>
              <w:rPr>
                <w:rFonts w:ascii="Times New Roman"/>
                <w:b w:val="false"/>
                <w:i w:val="false"/>
                <w:color w:val="000000"/>
                <w:sz w:val="20"/>
              </w:rPr>
              <w:t>Илья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ашық акционерлік қоғамының бас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Парсаданян</w:t>
            </w:r>
          </w:p>
          <w:p>
            <w:pPr>
              <w:spacing w:after="20"/>
              <w:ind w:left="20"/>
              <w:jc w:val="both"/>
            </w:pPr>
            <w:r>
              <w:rPr>
                <w:rFonts w:ascii="Times New Roman"/>
                <w:b w:val="false"/>
                <w:i w:val="false"/>
                <w:color w:val="000000"/>
                <w:sz w:val="20"/>
              </w:rPr>
              <w:t>Тигран Геворкович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Көліктік және арнайы машина жасау департаменті техникалық реттеу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Пиголь</w:t>
            </w:r>
          </w:p>
          <w:p>
            <w:pPr>
              <w:spacing w:after="20"/>
              <w:ind w:left="20"/>
              <w:jc w:val="both"/>
            </w:pPr>
            <w:r>
              <w:rPr>
                <w:rFonts w:ascii="Times New Roman"/>
                <w:b w:val="false"/>
                <w:i w:val="false"/>
                <w:color w:val="000000"/>
                <w:sz w:val="20"/>
              </w:rPr>
              <w:t>Светлана Борисовна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Көліктік және арнайы машина жасау департаменті техникалық реттеу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Пронин</w:t>
            </w:r>
          </w:p>
          <w:p>
            <w:pPr>
              <w:spacing w:after="20"/>
              <w:ind w:left="20"/>
              <w:jc w:val="both"/>
            </w:pPr>
            <w:r>
              <w:rPr>
                <w:rFonts w:ascii="Times New Roman"/>
                <w:b w:val="false"/>
                <w:i w:val="false"/>
                <w:color w:val="000000"/>
                <w:sz w:val="20"/>
              </w:rPr>
              <w:t>Вячеслав Вадимович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"Росагромаш" Ресей ауыл шаруашылығы техникасын өндірушілер қауымдастығы президентінің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Самощенко</w:t>
            </w:r>
          </w:p>
          <w:p>
            <w:pPr>
              <w:spacing w:after="20"/>
              <w:ind w:left="20"/>
              <w:jc w:val="both"/>
            </w:pPr>
            <w:r>
              <w:rPr>
                <w:rFonts w:ascii="Times New Roman"/>
                <w:b w:val="false"/>
                <w:i w:val="false"/>
                <w:color w:val="000000"/>
                <w:sz w:val="20"/>
              </w:rPr>
              <w:t>Елена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Ауыл шаруашылығы министрлігі Ғылыми-технологиялық саясат және білім департаменті техникалық саясат және мемлекеттік техникалық қадағалау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Скрябина</w:t>
            </w:r>
          </w:p>
          <w:p>
            <w:pPr>
              <w:spacing w:after="20"/>
              <w:ind w:left="20"/>
              <w:jc w:val="both"/>
            </w:pPr>
            <w:r>
              <w:rPr>
                <w:rFonts w:ascii="Times New Roman"/>
                <w:b w:val="false"/>
                <w:i w:val="false"/>
                <w:color w:val="000000"/>
                <w:sz w:val="20"/>
              </w:rPr>
              <w:t>Валентина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Сыртқы сауда қызметін мемлекеттік реттеу департаментінің жетекші маманы-сарапшысы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Федосов</w:t>
            </w:r>
          </w:p>
          <w:p>
            <w:pPr>
              <w:spacing w:after="20"/>
              <w:ind w:left="20"/>
              <w:jc w:val="both"/>
            </w:pPr>
            <w:r>
              <w:rPr>
                <w:rFonts w:ascii="Times New Roman"/>
                <w:b w:val="false"/>
                <w:i w:val="false"/>
                <w:color w:val="000000"/>
                <w:sz w:val="20"/>
              </w:rPr>
              <w:t>Артем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ашық акционерлік қоғамы директорлар кеңесінің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w:t>
            </w:r>
          </w:p>
          <w:p>
            <w:pPr>
              <w:spacing w:after="20"/>
              <w:ind w:left="20"/>
              <w:jc w:val="both"/>
            </w:pPr>
            <w:r>
              <w:rPr>
                <w:rFonts w:ascii="Times New Roman"/>
                <w:b w:val="false"/>
                <w:i w:val="false"/>
                <w:color w:val="000000"/>
                <w:sz w:val="20"/>
              </w:rPr>
              <w:t>Андрей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министрлігі Ақпараттық технологиялар, байланыс және ақпаратты қорғау департаментінің бас сарапшысы-маманы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Бебутова  </w:t>
            </w:r>
          </w:p>
          <w:p>
            <w:pPr>
              <w:spacing w:after="20"/>
              <w:ind w:left="20"/>
              <w:jc w:val="both"/>
            </w:pPr>
            <w:r>
              <w:rPr>
                <w:rFonts w:ascii="Times New Roman"/>
                <w:b w:val="false"/>
                <w:i w:val="false"/>
                <w:color w:val="000000"/>
                <w:sz w:val="20"/>
              </w:rPr>
              <w:t>Нина Петровна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инфрақұрылымы департаменті кедендік ақпараттық технологиялар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Боговицкий</w:t>
            </w:r>
          </w:p>
          <w:p>
            <w:pPr>
              <w:spacing w:after="20"/>
              <w:ind w:left="20"/>
              <w:jc w:val="both"/>
            </w:pPr>
            <w:r>
              <w:rPr>
                <w:rFonts w:ascii="Times New Roman"/>
                <w:b w:val="false"/>
                <w:i w:val="false"/>
                <w:color w:val="000000"/>
                <w:sz w:val="20"/>
              </w:rPr>
              <w:t>Юрий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саясаты департаменті ЕЭК-ке мүше мемлекеттердің өнеркәсіптік кешендерін дамытуды мониторингілеу мен талдау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Галанаматис</w:t>
            </w:r>
          </w:p>
          <w:p>
            <w:pPr>
              <w:spacing w:after="20"/>
              <w:ind w:left="20"/>
              <w:jc w:val="both"/>
            </w:pPr>
            <w:r>
              <w:rPr>
                <w:rFonts w:ascii="Times New Roman"/>
                <w:b w:val="false"/>
                <w:i w:val="false"/>
                <w:color w:val="000000"/>
                <w:sz w:val="20"/>
              </w:rPr>
              <w:t>Александр Николаевич</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 директорының орынбасары – бақылауды автоматтандыру, тәуекелдерді талдау мен басқару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Мартинес</w:t>
            </w:r>
          </w:p>
          <w:p>
            <w:pPr>
              <w:spacing w:after="20"/>
              <w:ind w:left="20"/>
              <w:jc w:val="both"/>
            </w:pPr>
            <w:r>
              <w:rPr>
                <w:rFonts w:ascii="Times New Roman"/>
                <w:b w:val="false"/>
                <w:i w:val="false"/>
                <w:color w:val="000000"/>
                <w:sz w:val="20"/>
              </w:rPr>
              <w:t>Рафаэль Рафаэльевич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ақпараттық қамтамасыз ету және электрондық құжаттарды бір ізге түсіру бөлімінің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w:t>
            </w:r>
          </w:p>
          <w:p>
            <w:pPr>
              <w:spacing w:after="20"/>
              <w:ind w:left="20"/>
              <w:jc w:val="both"/>
            </w:pPr>
            <w:r>
              <w:rPr>
                <w:rFonts w:ascii="Times New Roman"/>
                <w:b w:val="false"/>
                <w:i w:val="false"/>
                <w:color w:val="000000"/>
                <w:sz w:val="20"/>
              </w:rPr>
              <w:t>Александр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 кәсіпкерлікті адвокаттау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Нистюк</w:t>
            </w:r>
          </w:p>
          <w:p>
            <w:pPr>
              <w:spacing w:after="20"/>
              <w:ind w:left="20"/>
              <w:jc w:val="both"/>
            </w:pPr>
            <w:r>
              <w:rPr>
                <w:rFonts w:ascii="Times New Roman"/>
                <w:b w:val="false"/>
                <w:i w:val="false"/>
                <w:color w:val="000000"/>
                <w:sz w:val="20"/>
              </w:rPr>
              <w:t>Александр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заңнама және құқық қолдану практикасы департаменті кедендік операциялар және кедендік бақылау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w:t>
            </w:r>
          </w:p>
          <w:p>
            <w:pPr>
              <w:spacing w:after="20"/>
              <w:ind w:left="20"/>
              <w:jc w:val="both"/>
            </w:pPr>
            <w:r>
              <w:rPr>
                <w:rFonts w:ascii="Times New Roman"/>
                <w:b w:val="false"/>
                <w:i w:val="false"/>
                <w:color w:val="000000"/>
                <w:sz w:val="20"/>
              </w:rPr>
              <w:t>Илья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сәйкестікті бағалау және аккредиттеу саласындағы үйлестіру бөлімі бастығының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w:t>
            </w:r>
          </w:p>
          <w:p>
            <w:pPr>
              <w:spacing w:after="20"/>
              <w:ind w:left="20"/>
              <w:jc w:val="both"/>
            </w:pPr>
            <w:r>
              <w:rPr>
                <w:rFonts w:ascii="Times New Roman"/>
                <w:b w:val="false"/>
                <w:i w:val="false"/>
                <w:color w:val="000000"/>
                <w:sz w:val="20"/>
              </w:rPr>
              <w:t>Сергей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КО-ның және ЕЭК-тің интеграцияланған ақпараттық жүйелерін құру мен дамыту жөніндегі жұмыстарды үйлестіру бөлімінің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Зоткина|</w:t>
            </w:r>
          </w:p>
          <w:p>
            <w:pPr>
              <w:spacing w:after="20"/>
              <w:ind w:left="20"/>
              <w:jc w:val="both"/>
            </w:pPr>
            <w:r>
              <w:rPr>
                <w:rFonts w:ascii="Times New Roman"/>
                <w:b w:val="false"/>
                <w:i w:val="false"/>
                <w:color w:val="000000"/>
                <w:sz w:val="20"/>
              </w:rPr>
              <w:t>Мария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саясаты департаменті өнеркәсіптік несиелер бөлімінің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Соколовская</w:t>
            </w:r>
          </w:p>
          <w:p>
            <w:pPr>
              <w:spacing w:after="20"/>
              <w:ind w:left="20"/>
              <w:jc w:val="both"/>
            </w:pPr>
            <w:r>
              <w:rPr>
                <w:rFonts w:ascii="Times New Roman"/>
                <w:b w:val="false"/>
                <w:i w:val="false"/>
                <w:color w:val="000000"/>
                <w:sz w:val="20"/>
              </w:rPr>
              <w:t>Светлана Леонидовна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сәйкестікті бағалау және аккредиттеу саласындағы үйлестіру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w:t>
            </w:r>
          </w:p>
          <w:p>
            <w:pPr>
              <w:spacing w:after="20"/>
              <w:ind w:left="20"/>
              <w:jc w:val="both"/>
            </w:pPr>
            <w:r>
              <w:rPr>
                <w:rFonts w:ascii="Times New Roman"/>
                <w:b w:val="false"/>
                <w:i w:val="false"/>
                <w:color w:val="000000"/>
                <w:sz w:val="20"/>
              </w:rPr>
              <w:t>Константин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заңнама және құқық қолдану практикасы департаменті кедендік операциялар және кедендік бақылау бөлімінің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Чиркова   </w:t>
            </w:r>
          </w:p>
          <w:p>
            <w:pPr>
              <w:spacing w:after="20"/>
              <w:ind w:left="20"/>
              <w:jc w:val="both"/>
            </w:pPr>
            <w:r>
              <w:rPr>
                <w:rFonts w:ascii="Times New Roman"/>
                <w:b w:val="false"/>
                <w:i w:val="false"/>
                <w:color w:val="000000"/>
                <w:sz w:val="20"/>
              </w:rPr>
              <w:t xml:space="preserve">Юлия Сергеевна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техникалық реттеу әдістемесі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Школин</w:t>
            </w:r>
          </w:p>
          <w:p>
            <w:pPr>
              <w:spacing w:after="20"/>
              <w:ind w:left="20"/>
              <w:jc w:val="both"/>
            </w:pPr>
            <w:r>
              <w:rPr>
                <w:rFonts w:ascii="Times New Roman"/>
                <w:b w:val="false"/>
                <w:i w:val="false"/>
                <w:color w:val="000000"/>
                <w:sz w:val="20"/>
              </w:rPr>
              <w:t>Владимир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дәрілік заттар мен медициналық бұйымдардың ортақ нарығын қалыптастыруды үйлестіру бөлімінің кеңесшісі (жұмыс тобының жауапты 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Щур-Труханович</w:t>
            </w:r>
          </w:p>
          <w:p>
            <w:pPr>
              <w:spacing w:after="20"/>
              <w:ind w:left="20"/>
              <w:jc w:val="both"/>
            </w:pPr>
            <w:r>
              <w:rPr>
                <w:rFonts w:ascii="Times New Roman"/>
                <w:b w:val="false"/>
                <w:i w:val="false"/>
                <w:color w:val="000000"/>
                <w:sz w:val="20"/>
              </w:rPr>
              <w:t xml:space="preserve">Лилия Васильевна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Юлегин</w:t>
            </w:r>
          </w:p>
          <w:p>
            <w:pPr>
              <w:spacing w:after="20"/>
              <w:ind w:left="20"/>
              <w:jc w:val="both"/>
            </w:pPr>
            <w:r>
              <w:rPr>
                <w:rFonts w:ascii="Times New Roman"/>
                <w:b w:val="false"/>
                <w:i w:val="false"/>
                <w:color w:val="000000"/>
                <w:sz w:val="20"/>
              </w:rPr>
              <w:t>Артем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 кәсіпкерлікті адвокаттау бөлімінің бастығы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