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bdc9" w14:textId="e1e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жатқызылған тауарларға қойылатын Бірыңғай санитариялық-эпидемиологиялық және гигиеналық талаптардың ІІ тарауының 19-бөліміне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желтоқсандағы № 162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Санитариялық-эпидемиологиялық қадағалауға (бақылауға) жатқызылған тауарларға қойылатын Бірыңғай санитариялық-эпидемиологиялық және гигиеналық талаптардың ІІ тарауының 19-бөлімі мынадай мазмұндағы 4.4-тармақпен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"4.4. Салқындататын сұйықтықтарда (ЕАЭО СЭҚ ТН коды 3820 00 000 0) метил спиртінің (массалық үлесі) 0,05% артық болуына жол берілмейді".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комиссияның Кеден одағының "Майлау материалдарына, майларға және арнайы сұйықтықтарға қойылатын талаптар туралы" техникалық регламентіне (КО ТР 030/2012) салқындататын сұйықтықтарда (ЕАЭО СЭҚ ТН 3820 00 000 0 коды) метил спиртінің (массалық үлесі) 0,05% аспайтын деңгейде болу көрсеткішін белгілеу бөлігінде өзгерістер енгізу туралы шешімі күшіне енген күннен бастап, алайда Осы Шешім ресми жарияланған күннен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