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96bc" w14:textId="9fe9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22 маусымдағы № 702 шешімінде белгіленген демпинге қарсы шараларды қолдануды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6 қазандағы № 133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елдерге қатысты арнайы қорғау, демпингке қарсы және өтемақы шараларын қолдану туралы хаттаманың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8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абзацына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2011 жылғы 22 маусымдағы "Кеден одағында болат құбырлардың кейбір түрлерін өндірушілердің экономикалық мүдделерін қорғау жөніндегі шаралар туралы" № 702 шешімінде белгіленген демпинге қарсы шаралардың қолданылуы қоса алғанда 2016 жылғы 5 шілдеге дейін ұзартылсын.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мемлекеттердің кеден ісі саласында уәкілеттік берілген мемлекеттік органдары осы Шешім күшіне енген күннен бастап қоса алғанда 2016 жылғы 5 шілдеге дейін Кеден одағы Комиссиясының 2011 жылғы 22 маусымдағы № 702 шешімінде белгіленген мөлшерлемелер бойынша алдын ала демпингке қарсы баждарды өндіріп алу үшін белгіленген тәртіппен демпинге қарсы бажды өндіріп алуды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19 қарашадан бастап, бірақ ресми жарияланған күнінен бастап кемінде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Слепнев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