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1d41" w14:textId="8331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саясаты және әкімшілендіру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2-тармақшасының және </w:t>
      </w:r>
      <w:r>
        <w:rPr>
          <w:rFonts w:ascii="Times New Roman"/>
          <w:b w:val="false"/>
          <w:i w:val="false"/>
          <w:color w:val="000000"/>
          <w:sz w:val="28"/>
        </w:rPr>
        <w:t>44-тармағының</w:t>
      </w:r>
      <w:r>
        <w:rPr>
          <w:rFonts w:ascii="Times New Roman"/>
          <w:b w:val="false"/>
          <w:i w:val="false"/>
          <w:color w:val="000000"/>
          <w:sz w:val="28"/>
        </w:rPr>
        <w:t xml:space="preserve">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саясаты және әкімшілендіру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Еуразиялық экономикалық комиссия Алқасының "Салық саясаты және әкімшілендіру жөніндегі консультативтік комитет туралы" 2012 жылғы 15 наурыздағы № 13 шешімі 2-тармағының;</w:t>
      </w:r>
    </w:p>
    <w:p>
      <w:pPr>
        <w:spacing w:after="0"/>
        <w:ind w:left="0"/>
        <w:jc w:val="both"/>
      </w:pPr>
      <w:r>
        <w:rPr>
          <w:rFonts w:ascii="Times New Roman"/>
          <w:b w:val="false"/>
          <w:i w:val="false"/>
          <w:color w:val="000000"/>
          <w:sz w:val="28"/>
        </w:rPr>
        <w:t>
      Еуразиялық экономикалық комиссия Алқасының "Салық саясаты және әкімшілендіру жөніндегі консультативтік комитеттің құрамына өзгерістер енгізу туралы" 2013 жылғы 16 сәуірдегі № 85 шешімінің;</w:t>
      </w:r>
    </w:p>
    <w:p>
      <w:pPr>
        <w:spacing w:after="0"/>
        <w:ind w:left="0"/>
        <w:jc w:val="both"/>
      </w:pPr>
      <w:r>
        <w:rPr>
          <w:rFonts w:ascii="Times New Roman"/>
          <w:b w:val="false"/>
          <w:i w:val="false"/>
          <w:color w:val="000000"/>
          <w:sz w:val="28"/>
        </w:rPr>
        <w:t xml:space="preserve">
      Еуразиялық экономикалық комиссия Алқасының "Салық саясаты және әкімшілендіру жөніндегі консультативтік комитеттің құрамына өзгерістер енгізу туралы" 2014 жылғы 5 ақпандағы № 13 шешімінің күші жойылды деп танылсын.   </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Салық саясаты және әкімшілендіру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Салық саясаты және әкімшілендіру жөніндегі консультативтік комитет (бұдан әрі – Комитет) Еуразиялық экономикалық комиссия туралы ереженің(2014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(бұдан әрі – тиісінше Алқа, Комиссия) жанында құрылады.</w:t>
      </w:r>
    </w:p>
    <w:bookmarkEnd w:id="6"/>
    <w:p>
      <w:pPr>
        <w:spacing w:after="0"/>
        <w:ind w:left="0"/>
        <w:jc w:val="both"/>
      </w:pPr>
      <w:r>
        <w:rPr>
          <w:rFonts w:ascii="Times New Roman"/>
          <w:b w:val="false"/>
          <w:i w:val="false"/>
          <w:color w:val="000000"/>
          <w:sz w:val="28"/>
        </w:rPr>
        <w:t>
      Комитет салық саясаты, 2014 жылғы 29 мамырдағы Еуразиялық экономикалық одақ туралы шарттың XVII бөліміне сәйкес өзара саудада салықтар алу тетіктерін жетілдіру, Еуразиялық экономикалық одаққа мүше мемлекеттердің (бұдан әрі – мүше мемлекеттер, Одақ) салық саясаты және әкімшілендіру саласындағы бағдарламалар мен жобаларды әзірлеу және оларды іске асыру барысы туралы мәселелер бойынша Комиссияның консультативтік органы болып табылады.</w:t>
      </w:r>
    </w:p>
    <w:bookmarkStart w:name="z9" w:id="7"/>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басқа да халықаралық шарттар мен Одақ құқығын құрайтын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проблемалық жағдайларды шешу және келісілген бағыттарда мүше мемлекеттердің салық заңнамасын үндестіру мәселелері бойынша Комиссияға ұсынымдар дайындау;</w:t>
      </w:r>
    </w:p>
    <w:bookmarkEnd w:id="10"/>
    <w:bookmarkStart w:name="z13" w:id="11"/>
    <w:p>
      <w:pPr>
        <w:spacing w:after="0"/>
        <w:ind w:left="0"/>
        <w:jc w:val="both"/>
      </w:pPr>
      <w:r>
        <w:rPr>
          <w:rFonts w:ascii="Times New Roman"/>
          <w:b w:val="false"/>
          <w:i w:val="false"/>
          <w:color w:val="000000"/>
          <w:sz w:val="28"/>
        </w:rPr>
        <w:t>
      б) Комиссияға мынадай мәселелер бойынша ұсыныстар әзірлеу:</w:t>
      </w:r>
    </w:p>
    <w:bookmarkEnd w:id="11"/>
    <w:p>
      <w:pPr>
        <w:spacing w:after="0"/>
        <w:ind w:left="0"/>
        <w:jc w:val="both"/>
      </w:pPr>
      <w:r>
        <w:rPr>
          <w:rFonts w:ascii="Times New Roman"/>
          <w:b w:val="false"/>
          <w:i w:val="false"/>
          <w:color w:val="000000"/>
          <w:sz w:val="28"/>
        </w:rPr>
        <w:t>
      мүше мемлекеттердің келісілген бағыттар бойынша салық саясатын жүргізудегі бірыңғай тәсілдемелерін қалыптастыру;</w:t>
      </w:r>
    </w:p>
    <w:p>
      <w:pPr>
        <w:spacing w:after="0"/>
        <w:ind w:left="0"/>
        <w:jc w:val="both"/>
      </w:pPr>
      <w:r>
        <w:rPr>
          <w:rFonts w:ascii="Times New Roman"/>
          <w:b w:val="false"/>
          <w:i w:val="false"/>
          <w:color w:val="000000"/>
          <w:sz w:val="28"/>
        </w:rPr>
        <w:t>
      мүше мемлекеттердің аумақтарында өзара саудада жанама салық салу, мүше мемлекеттердің аумақтарында акцизделетін тауарлардың айналымы (соның ішінде алкоголь өнімдері), тікелей салық салу саласында мүше мемлекеттердің заңнамасын жетілдіру;</w:t>
      </w:r>
    </w:p>
    <w:p>
      <w:pPr>
        <w:spacing w:after="0"/>
        <w:ind w:left="0"/>
        <w:jc w:val="both"/>
      </w:pPr>
      <w:r>
        <w:rPr>
          <w:rFonts w:ascii="Times New Roman"/>
          <w:b w:val="false"/>
          <w:i w:val="false"/>
          <w:color w:val="000000"/>
          <w:sz w:val="28"/>
        </w:rPr>
        <w:t>
      мүше мемлекеттердің салықтық әкімшілендіруді жетілдіруі, соның ішінде трансферттік баға белгілеуді салықтық бақылау;</w:t>
      </w:r>
    </w:p>
    <w:p>
      <w:pPr>
        <w:spacing w:after="0"/>
        <w:ind w:left="0"/>
        <w:jc w:val="both"/>
      </w:pPr>
      <w:r>
        <w:rPr>
          <w:rFonts w:ascii="Times New Roman"/>
          <w:b w:val="false"/>
          <w:i w:val="false"/>
          <w:color w:val="000000"/>
          <w:sz w:val="28"/>
        </w:rPr>
        <w:t>
      мүше мемлекеттердің салық органдарының өзара саудада жанама салықтар алуға және кірістерге (бір мүше мемлекеттің заңды және жеке тұлғалары басқа мүше мемлекеттің аумағында алатын (сатып алатын) (мүлікке) салық салуға бақылау жасау үшін қажетті ақпараттық өзара іс-қимылын жетілдіру;</w:t>
      </w:r>
    </w:p>
    <w:bookmarkStart w:name="z14" w:id="12"/>
    <w:p>
      <w:pPr>
        <w:spacing w:after="0"/>
        <w:ind w:left="0"/>
        <w:jc w:val="both"/>
      </w:pPr>
      <w:r>
        <w:rPr>
          <w:rFonts w:ascii="Times New Roman"/>
          <w:b w:val="false"/>
          <w:i w:val="false"/>
          <w:color w:val="000000"/>
          <w:sz w:val="28"/>
        </w:rPr>
        <w:t>
      в) салық салу саласындағы халықаралық шарттарды және Одақ құқығын құрайтын актілерді қолдану практикасын талқылау болып табылады.</w:t>
      </w:r>
    </w:p>
    <w:bookmarkEnd w:id="12"/>
    <w:bookmarkStart w:name="z15" w:id="13"/>
    <w:p>
      <w:pPr>
        <w:spacing w:after="0"/>
        <w:ind w:left="0"/>
        <w:jc w:val="both"/>
      </w:pPr>
      <w:r>
        <w:rPr>
          <w:rFonts w:ascii="Times New Roman"/>
          <w:b w:val="false"/>
          <w:i w:val="false"/>
          <w:color w:val="000000"/>
          <w:sz w:val="28"/>
        </w:rPr>
        <w:t>
      4. Өзіне жүктелген міндеттерді іске асыру үшін Комитет мынадай функцияларды жүзеге асырады:</w:t>
      </w:r>
    </w:p>
    <w:bookmarkEnd w:id="13"/>
    <w:bookmarkStart w:name="z16" w:id="14"/>
    <w:p>
      <w:pPr>
        <w:spacing w:after="0"/>
        <w:ind w:left="0"/>
        <w:jc w:val="both"/>
      </w:pPr>
      <w:r>
        <w:rPr>
          <w:rFonts w:ascii="Times New Roman"/>
          <w:b w:val="false"/>
          <w:i w:val="false"/>
          <w:color w:val="000000"/>
          <w:sz w:val="28"/>
        </w:rPr>
        <w:t>
      а) Комиссияға салық саясаты және әкімшілендіру саласындағы мынадай мәселелер бойынша ұсыныстар әзірлейді:</w:t>
      </w:r>
    </w:p>
    <w:bookmarkEnd w:id="14"/>
    <w:p>
      <w:pPr>
        <w:spacing w:after="0"/>
        <w:ind w:left="0"/>
        <w:jc w:val="both"/>
      </w:pPr>
      <w:r>
        <w:rPr>
          <w:rFonts w:ascii="Times New Roman"/>
          <w:b w:val="false"/>
          <w:i w:val="false"/>
          <w:color w:val="000000"/>
          <w:sz w:val="28"/>
        </w:rPr>
        <w:t>
      мүше мемлекеттердің өзара саудада жанама салықтар алу қағидаттарына бірыңғай тәсілдемелер әзірлеу;</w:t>
      </w:r>
    </w:p>
    <w:p>
      <w:pPr>
        <w:spacing w:after="0"/>
        <w:ind w:left="0"/>
        <w:jc w:val="both"/>
      </w:pPr>
      <w:r>
        <w:rPr>
          <w:rFonts w:ascii="Times New Roman"/>
          <w:b w:val="false"/>
          <w:i w:val="false"/>
          <w:color w:val="000000"/>
          <w:sz w:val="28"/>
        </w:rPr>
        <w:t>
      мүше мемлекеттердің шаруашылық жүргізуші субъектілері арасында жасалатын өзара сауданы және өзге де сыртқы экономикалық мәмілелерді жүзеге асыру кезінде мүше мемлекеттердің шаруашылық жүргізуші субъектілерінің салық заңнамасын бұзуын болдырмауға және жолын кесуге өзара жәрдем көрсету;</w:t>
      </w:r>
    </w:p>
    <w:p>
      <w:pPr>
        <w:spacing w:after="0"/>
        <w:ind w:left="0"/>
        <w:jc w:val="both"/>
      </w:pPr>
      <w:r>
        <w:rPr>
          <w:rFonts w:ascii="Times New Roman"/>
          <w:b w:val="false"/>
          <w:i w:val="false"/>
          <w:color w:val="000000"/>
          <w:sz w:val="28"/>
        </w:rPr>
        <w:t>
      мүше мемлекеттердің салық органдары арасында ақпараттық өзара іс-қимылды жетілдіру;</w:t>
      </w:r>
    </w:p>
    <w:bookmarkStart w:name="z17" w:id="15"/>
    <w:p>
      <w:pPr>
        <w:spacing w:after="0"/>
        <w:ind w:left="0"/>
        <w:jc w:val="both"/>
      </w:pPr>
      <w:r>
        <w:rPr>
          <w:rFonts w:ascii="Times New Roman"/>
          <w:b w:val="false"/>
          <w:i w:val="false"/>
          <w:color w:val="000000"/>
          <w:sz w:val="28"/>
        </w:rPr>
        <w:t>
      б) салық салу саласында Одақ құқығына кіретін актілерді жетілдіру мәселелері бойынша Комиссия ұсыныстарын қарайды.</w:t>
      </w:r>
    </w:p>
    <w:bookmarkEnd w:id="15"/>
    <w:bookmarkStart w:name="z18" w:id="16"/>
    <w:p>
      <w:pPr>
        <w:spacing w:after="0"/>
        <w:ind w:left="0"/>
        <w:jc w:val="left"/>
      </w:pPr>
      <w:r>
        <w:rPr>
          <w:rFonts w:ascii="Times New Roman"/>
          <w:b/>
          <w:i w:val="false"/>
          <w:color w:val="000000"/>
        </w:rPr>
        <w:t xml:space="preserve"> ІІІ. Комитеттің құрамы</w:t>
      </w:r>
    </w:p>
    <w:bookmarkEnd w:id="16"/>
    <w:bookmarkStart w:name="z19" w:id="17"/>
    <w:p>
      <w:pPr>
        <w:spacing w:after="0"/>
        <w:ind w:left="0"/>
        <w:jc w:val="both"/>
      </w:pPr>
      <w:r>
        <w:rPr>
          <w:rFonts w:ascii="Times New Roman"/>
          <w:b w:val="false"/>
          <w:i w:val="false"/>
          <w:color w:val="000000"/>
          <w:sz w:val="28"/>
        </w:rPr>
        <w:t>
      5. Комитеттің құрамы мүше мемлекеттердің атқарушы билік органдарының басшыларынан (басшыларының орынбасарларынан) және уәкілетті өкілдерінен қалыптастырылады.</w:t>
      </w:r>
    </w:p>
    <w:bookmarkEnd w:id="17"/>
    <w:p>
      <w:pPr>
        <w:spacing w:after="0"/>
        <w:ind w:left="0"/>
        <w:jc w:val="both"/>
      </w:pPr>
      <w:r>
        <w:rPr>
          <w:rFonts w:ascii="Times New Roman"/>
          <w:b w:val="false"/>
          <w:i w:val="false"/>
          <w:color w:val="000000"/>
          <w:sz w:val="28"/>
        </w:rPr>
        <w:t>
      Комитеттің құрамын қалыптастыру үшін Алқа мүше мемлекеттерден мүше мемлекеттердің атқарушы билік органдарының уәкілетті өкілдерінің кандидатуралары бойынша ұсыныстар сұратады.</w:t>
      </w:r>
    </w:p>
    <w:p>
      <w:pPr>
        <w:spacing w:after="0"/>
        <w:ind w:left="0"/>
        <w:jc w:val="both"/>
      </w:pPr>
      <w:r>
        <w:rPr>
          <w:rFonts w:ascii="Times New Roman"/>
          <w:b w:val="false"/>
          <w:i w:val="false"/>
          <w:color w:val="000000"/>
          <w:sz w:val="28"/>
        </w:rPr>
        <w:t>
      Мүше мемлекеттер Алқаны Комитеттегі мүше мемлекеттердің атқарушы билік органдарының уәкілетті өкілдерін  ауыстыру қажеттігі туралы  уақытылы хабардар етеді, сондай-ақ оның құрамына өзгерістер енгізу жөнінде ұсыныстар береді.</w:t>
      </w:r>
    </w:p>
    <w:p>
      <w:pPr>
        <w:spacing w:after="0"/>
        <w:ind w:left="0"/>
        <w:jc w:val="both"/>
      </w:pPr>
      <w:r>
        <w:rPr>
          <w:rFonts w:ascii="Times New Roman"/>
          <w:b w:val="false"/>
          <w:i w:val="false"/>
          <w:color w:val="000000"/>
          <w:sz w:val="28"/>
        </w:rPr>
        <w:t xml:space="preserve">
      Комитеттің құрамы Алқа өкімімен </w:t>
      </w:r>
      <w:r>
        <w:rPr>
          <w:rFonts w:ascii="Times New Roman"/>
          <w:b w:val="false"/>
          <w:i w:val="false"/>
          <w:color w:val="000000"/>
          <w:sz w:val="28"/>
        </w:rPr>
        <w:t>бекітіледі</w:t>
      </w:r>
      <w:r>
        <w:rPr>
          <w:rFonts w:ascii="Times New Roman"/>
          <w:b w:val="false"/>
          <w:i w:val="false"/>
          <w:color w:val="000000"/>
          <w:sz w:val="28"/>
        </w:rPr>
        <w:t>.</w:t>
      </w:r>
    </w:p>
    <w:bookmarkStart w:name="z20" w:id="18"/>
    <w:p>
      <w:pPr>
        <w:spacing w:after="0"/>
        <w:ind w:left="0"/>
        <w:jc w:val="both"/>
      </w:pPr>
      <w:r>
        <w:rPr>
          <w:rFonts w:ascii="Times New Roman"/>
          <w:b w:val="false"/>
          <w:i w:val="false"/>
          <w:color w:val="000000"/>
          <w:sz w:val="28"/>
        </w:rPr>
        <w:t>
      6. Құзыретіне салық саясаты және әкімшілендіру саласындағы мәселелер жататын Алқа мүшесі (бұдан әрі – Комитет төрағасы) Комитеттің отырыстарына төрағалық етеді және Комитеттің жұмысына жалпы басшылықты жүзеге асырады.</w:t>
      </w:r>
    </w:p>
    <w:bookmarkEnd w:id="18"/>
    <w:bookmarkStart w:name="z21" w:id="19"/>
    <w:p>
      <w:pPr>
        <w:spacing w:after="0"/>
        <w:ind w:left="0"/>
        <w:jc w:val="both"/>
      </w:pPr>
      <w:r>
        <w:rPr>
          <w:rFonts w:ascii="Times New Roman"/>
          <w:b w:val="false"/>
          <w:i w:val="false"/>
          <w:color w:val="000000"/>
          <w:sz w:val="28"/>
        </w:rPr>
        <w:t>
      7. Комитет төрағасы:</w:t>
      </w:r>
    </w:p>
    <w:bookmarkEnd w:id="19"/>
    <w:bookmarkStart w:name="z22" w:id="20"/>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жөніндегі жұмысты ұйымдастырады;</w:t>
      </w:r>
    </w:p>
    <w:bookmarkEnd w:id="20"/>
    <w:bookmarkStart w:name="z23" w:id="21"/>
    <w:p>
      <w:pPr>
        <w:spacing w:after="0"/>
        <w:ind w:left="0"/>
        <w:jc w:val="both"/>
      </w:pPr>
      <w:r>
        <w:rPr>
          <w:rFonts w:ascii="Times New Roman"/>
          <w:b w:val="false"/>
          <w:i w:val="false"/>
          <w:color w:val="000000"/>
          <w:sz w:val="28"/>
        </w:rPr>
        <w:t>
      б) Комитет отырысының күн тәртібін келіседі және бекітеді, оның өткізілетін күнін, уақыты мен орнын айқындайды;</w:t>
      </w:r>
    </w:p>
    <w:bookmarkEnd w:id="21"/>
    <w:bookmarkStart w:name="z24" w:id="22"/>
    <w:p>
      <w:pPr>
        <w:spacing w:after="0"/>
        <w:ind w:left="0"/>
        <w:jc w:val="both"/>
      </w:pPr>
      <w:r>
        <w:rPr>
          <w:rFonts w:ascii="Times New Roman"/>
          <w:b w:val="false"/>
          <w:i w:val="false"/>
          <w:color w:val="000000"/>
          <w:sz w:val="28"/>
        </w:rPr>
        <w:t>
      в) Комитеттің отырысын жүргізеді;</w:t>
      </w:r>
    </w:p>
    <w:bookmarkEnd w:id="22"/>
    <w:bookmarkStart w:name="z25" w:id="23"/>
    <w:p>
      <w:pPr>
        <w:spacing w:after="0"/>
        <w:ind w:left="0"/>
        <w:jc w:val="both"/>
      </w:pPr>
      <w:r>
        <w:rPr>
          <w:rFonts w:ascii="Times New Roman"/>
          <w:b w:val="false"/>
          <w:i w:val="false"/>
          <w:color w:val="000000"/>
          <w:sz w:val="28"/>
        </w:rPr>
        <w:t>
      г) Комитет отырыстарының хаттамаларын бекітеді;</w:t>
      </w:r>
    </w:p>
    <w:bookmarkEnd w:id="23"/>
    <w:bookmarkStart w:name="z26" w:id="24"/>
    <w:p>
      <w:pPr>
        <w:spacing w:after="0"/>
        <w:ind w:left="0"/>
        <w:jc w:val="both"/>
      </w:pPr>
      <w:r>
        <w:rPr>
          <w:rFonts w:ascii="Times New Roman"/>
          <w:b w:val="false"/>
          <w:i w:val="false"/>
          <w:color w:val="000000"/>
          <w:sz w:val="28"/>
        </w:rPr>
        <w:t>
      д) Комиссия Алқасы мен Кеңесін Комитет әзірлеген ұсынымдар туралы хабардар етеді;</w:t>
      </w:r>
    </w:p>
    <w:bookmarkEnd w:id="24"/>
    <w:bookmarkStart w:name="z27" w:id="25"/>
    <w:p>
      <w:pPr>
        <w:spacing w:after="0"/>
        <w:ind w:left="0"/>
        <w:jc w:val="both"/>
      </w:pPr>
      <w:r>
        <w:rPr>
          <w:rFonts w:ascii="Times New Roman"/>
          <w:b w:val="false"/>
          <w:i w:val="false"/>
          <w:color w:val="000000"/>
          <w:sz w:val="28"/>
        </w:rPr>
        <w:t>
      е) сарапшылық топтар туралы ережені және олардың құрамын бекітеді;</w:t>
      </w:r>
    </w:p>
    <w:bookmarkEnd w:id="25"/>
    <w:bookmarkStart w:name="z28" w:id="26"/>
    <w:p>
      <w:pPr>
        <w:spacing w:after="0"/>
        <w:ind w:left="0"/>
        <w:jc w:val="both"/>
      </w:pPr>
      <w:r>
        <w:rPr>
          <w:rFonts w:ascii="Times New Roman"/>
          <w:b w:val="false"/>
          <w:i w:val="false"/>
          <w:color w:val="000000"/>
          <w:sz w:val="28"/>
        </w:rPr>
        <w:t>
      ж) Комиссия  Алқасы мен Кеңесінің отырыстарында және өзге де органдармен  және ұйымдармен өзара қарым-қатынаста Комитеттің мүддесін білдіреді;</w:t>
      </w:r>
    </w:p>
    <w:bookmarkEnd w:id="26"/>
    <w:bookmarkStart w:name="z29" w:id="27"/>
    <w:p>
      <w:pPr>
        <w:spacing w:after="0"/>
        <w:ind w:left="0"/>
        <w:jc w:val="both"/>
      </w:pPr>
      <w:r>
        <w:rPr>
          <w:rFonts w:ascii="Times New Roman"/>
          <w:b w:val="false"/>
          <w:i w:val="false"/>
          <w:color w:val="000000"/>
          <w:sz w:val="28"/>
        </w:rPr>
        <w:t>
      з) Комитет төрағасының орынбасарын тағайындайды.</w:t>
      </w:r>
    </w:p>
    <w:bookmarkEnd w:id="27"/>
    <w:bookmarkStart w:name="z30" w:id="28"/>
    <w:p>
      <w:pPr>
        <w:spacing w:after="0"/>
        <w:ind w:left="0"/>
        <w:jc w:val="both"/>
      </w:pPr>
      <w:r>
        <w:rPr>
          <w:rFonts w:ascii="Times New Roman"/>
          <w:b w:val="false"/>
          <w:i w:val="false"/>
          <w:color w:val="000000"/>
          <w:sz w:val="28"/>
        </w:rPr>
        <w:t>
      8. Комитет төрағасының орынбасары болып құзыретіне Комитет қызметінің бағыттары бойынша мәселелер кіретін Комиссия департаментінің басшысы тағайындалады.</w:t>
      </w:r>
    </w:p>
    <w:bookmarkEnd w:id="28"/>
    <w:bookmarkStart w:name="z31" w:id="29"/>
    <w:p>
      <w:pPr>
        <w:spacing w:after="0"/>
        <w:ind w:left="0"/>
        <w:jc w:val="both"/>
      </w:pPr>
      <w:r>
        <w:rPr>
          <w:rFonts w:ascii="Times New Roman"/>
          <w:b w:val="false"/>
          <w:i w:val="false"/>
          <w:color w:val="000000"/>
          <w:sz w:val="28"/>
        </w:rPr>
        <w:t>
      9. Комитет төрағасының орынбасары Комитет төрағасы болмаған кезде немесе оның тапсыруы бойынша Комитет төрағасының осы Ереженің 7-тармағында көзделген функцияларын орындайды.</w:t>
      </w:r>
    </w:p>
    <w:bookmarkEnd w:id="29"/>
    <w:bookmarkStart w:name="z32" w:id="30"/>
    <w:p>
      <w:pPr>
        <w:spacing w:after="0"/>
        <w:ind w:left="0"/>
        <w:jc w:val="both"/>
      </w:pPr>
      <w:r>
        <w:rPr>
          <w:rFonts w:ascii="Times New Roman"/>
          <w:b w:val="false"/>
          <w:i w:val="false"/>
          <w:color w:val="000000"/>
          <w:sz w:val="28"/>
        </w:rPr>
        <w:t>
      10. Комитеттің жауапты хатшысын Комитет төрағасы  құзыретіне Комитет қызметінің бағыттары бойынша мәселелер кіретін Комиссия лауазымды адамдарының немесе қызметкерлерінің арасынан тағайындайды.</w:t>
      </w:r>
    </w:p>
    <w:bookmarkEnd w:id="30"/>
    <w:bookmarkStart w:name="z33" w:id="31"/>
    <w:p>
      <w:pPr>
        <w:spacing w:after="0"/>
        <w:ind w:left="0"/>
        <w:jc w:val="both"/>
      </w:pPr>
      <w:r>
        <w:rPr>
          <w:rFonts w:ascii="Times New Roman"/>
          <w:b w:val="false"/>
          <w:i w:val="false"/>
          <w:color w:val="000000"/>
          <w:sz w:val="28"/>
        </w:rPr>
        <w:t>
      11. Комитеттің жауапты хатшысы:</w:t>
      </w:r>
    </w:p>
    <w:bookmarkEnd w:id="31"/>
    <w:bookmarkStart w:name="z34" w:id="32"/>
    <w:p>
      <w:pPr>
        <w:spacing w:after="0"/>
        <w:ind w:left="0"/>
        <w:jc w:val="both"/>
      </w:pPr>
      <w:r>
        <w:rPr>
          <w:rFonts w:ascii="Times New Roman"/>
          <w:b w:val="false"/>
          <w:i w:val="false"/>
          <w:color w:val="000000"/>
          <w:sz w:val="28"/>
        </w:rPr>
        <w:t>
      а) Комитет төрағасының және Комитет мүшелерінің ұсыныстары бойынша Комитет отырысының күн тәртібінің жобасын әзірлейді және оны Комитет төрағасының бекітуіне ұсынады;</w:t>
      </w:r>
    </w:p>
    <w:bookmarkEnd w:id="32"/>
    <w:bookmarkStart w:name="z35" w:id="33"/>
    <w:p>
      <w:pPr>
        <w:spacing w:after="0"/>
        <w:ind w:left="0"/>
        <w:jc w:val="both"/>
      </w:pPr>
      <w:r>
        <w:rPr>
          <w:rFonts w:ascii="Times New Roman"/>
          <w:b w:val="false"/>
          <w:i w:val="false"/>
          <w:color w:val="000000"/>
          <w:sz w:val="28"/>
        </w:rPr>
        <w:t>
      б) Комитеттің күн тәртібінің жобасына және отырысына материалдар дайындауды және ұсынуды бақылауды жүзеге асырады;</w:t>
      </w:r>
    </w:p>
    <w:bookmarkEnd w:id="33"/>
    <w:bookmarkStart w:name="z36" w:id="34"/>
    <w:p>
      <w:pPr>
        <w:spacing w:after="0"/>
        <w:ind w:left="0"/>
        <w:jc w:val="both"/>
      </w:pPr>
      <w:r>
        <w:rPr>
          <w:rFonts w:ascii="Times New Roman"/>
          <w:b w:val="false"/>
          <w:i w:val="false"/>
          <w:color w:val="000000"/>
          <w:sz w:val="28"/>
        </w:rPr>
        <w:t>
      в) Комитет мүшелеріне Комитет отырысының бекітілген күн тәртібі  мен оның материалдарын дайындап, жібереді, соның ішінде электрондық түрде жібереді;</w:t>
      </w:r>
    </w:p>
    <w:bookmarkEnd w:id="34"/>
    <w:bookmarkStart w:name="z37" w:id="35"/>
    <w:p>
      <w:pPr>
        <w:spacing w:after="0"/>
        <w:ind w:left="0"/>
        <w:jc w:val="both"/>
      </w:pPr>
      <w:r>
        <w:rPr>
          <w:rFonts w:ascii="Times New Roman"/>
          <w:b w:val="false"/>
          <w:i w:val="false"/>
          <w:color w:val="000000"/>
          <w:sz w:val="28"/>
        </w:rPr>
        <w:t>
      г) Комитеттің кезекті отырысының өткізілетін күнін, уақыты мен орнын келіседі және оны Комитет мүшелеріне хабарлайды;</w:t>
      </w:r>
    </w:p>
    <w:bookmarkEnd w:id="35"/>
    <w:bookmarkStart w:name="z38" w:id="36"/>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төрағасының бекітуіне ұсынады;</w:t>
      </w:r>
    </w:p>
    <w:bookmarkEnd w:id="36"/>
    <w:bookmarkStart w:name="z39" w:id="37"/>
    <w:p>
      <w:pPr>
        <w:spacing w:after="0"/>
        <w:ind w:left="0"/>
        <w:jc w:val="both"/>
      </w:pPr>
      <w:r>
        <w:rPr>
          <w:rFonts w:ascii="Times New Roman"/>
          <w:b w:val="false"/>
          <w:i w:val="false"/>
          <w:color w:val="000000"/>
          <w:sz w:val="28"/>
        </w:rPr>
        <w:t>
      е) Комитет отырыстарының жоспарларын қалыптастырады және   оларды Комитет мүшелерінің назарына жеткізеді;</w:t>
      </w:r>
    </w:p>
    <w:bookmarkEnd w:id="37"/>
    <w:bookmarkStart w:name="z40" w:id="38"/>
    <w:p>
      <w:pPr>
        <w:spacing w:after="0"/>
        <w:ind w:left="0"/>
        <w:jc w:val="both"/>
      </w:pPr>
      <w:r>
        <w:rPr>
          <w:rFonts w:ascii="Times New Roman"/>
          <w:b w:val="false"/>
          <w:i w:val="false"/>
          <w:color w:val="000000"/>
          <w:sz w:val="28"/>
        </w:rPr>
        <w:t>
      ж) Комитет отырысының нәтижелері бойынша дайындалған қорытынды құжаттарды әзірлеуді және оларды Комитет мүшелерінің назарына жеткізуді ұйымдастырады;</w:t>
      </w:r>
    </w:p>
    <w:bookmarkEnd w:id="38"/>
    <w:bookmarkStart w:name="z41" w:id="39"/>
    <w:p>
      <w:pPr>
        <w:spacing w:after="0"/>
        <w:ind w:left="0"/>
        <w:jc w:val="both"/>
      </w:pPr>
      <w:r>
        <w:rPr>
          <w:rFonts w:ascii="Times New Roman"/>
          <w:b w:val="false"/>
          <w:i w:val="false"/>
          <w:color w:val="000000"/>
          <w:sz w:val="28"/>
        </w:rPr>
        <w:t>
      з) Комитеттің хаттамалық шешімдерінің орындалуына бақылауды жүзеге асырады.</w:t>
      </w:r>
    </w:p>
    <w:bookmarkEnd w:id="39"/>
    <w:bookmarkStart w:name="z42" w:id="40"/>
    <w:p>
      <w:pPr>
        <w:spacing w:after="0"/>
        <w:ind w:left="0"/>
        <w:jc w:val="both"/>
      </w:pPr>
      <w:r>
        <w:rPr>
          <w:rFonts w:ascii="Times New Roman"/>
          <w:b w:val="false"/>
          <w:i w:val="false"/>
          <w:color w:val="000000"/>
          <w:sz w:val="28"/>
        </w:rPr>
        <w:t>
      12. Комитет отырысына Комитет төрағасының шақыруы бойынша мүше мемлекеттерден қажетті біліктілігі бар тәуелсіз сарапшылар қатыса алады.</w:t>
      </w:r>
    </w:p>
    <w:bookmarkEnd w:id="40"/>
    <w:p>
      <w:pPr>
        <w:spacing w:after="0"/>
        <w:ind w:left="0"/>
        <w:jc w:val="both"/>
      </w:pPr>
      <w:r>
        <w:rPr>
          <w:rFonts w:ascii="Times New Roman"/>
          <w:b w:val="false"/>
          <w:i w:val="false"/>
          <w:color w:val="000000"/>
          <w:sz w:val="28"/>
        </w:rPr>
        <w:t>
      Комитет отырысына Комитет төрағасының шақыруы бойынша құзыретіне Комитеттің отырысында қаралатын мәселелер жататын Комиссияның лауазымды адамдары мен қызметкерлері қатыса алады.</w:t>
      </w:r>
    </w:p>
    <w:bookmarkStart w:name="z43" w:id="41"/>
    <w:p>
      <w:pPr>
        <w:spacing w:after="0"/>
        <w:ind w:left="0"/>
        <w:jc w:val="both"/>
      </w:pPr>
      <w:r>
        <w:rPr>
          <w:rFonts w:ascii="Times New Roman"/>
          <w:b w:val="false"/>
          <w:i w:val="false"/>
          <w:color w:val="000000"/>
          <w:sz w:val="28"/>
        </w:rPr>
        <w:t>
      13. Комитет жанында Комитет қызметінің бағыттары бойынша мәселелерді шешуге арналған сарапшылық топтар құрылуы мүмкін.</w:t>
      </w:r>
    </w:p>
    <w:bookmarkEnd w:id="41"/>
    <w:p>
      <w:pPr>
        <w:spacing w:after="0"/>
        <w:ind w:left="0"/>
        <w:jc w:val="both"/>
      </w:pPr>
      <w:r>
        <w:rPr>
          <w:rFonts w:ascii="Times New Roman"/>
          <w:b w:val="false"/>
          <w:i w:val="false"/>
          <w:color w:val="000000"/>
          <w:sz w:val="28"/>
        </w:rPr>
        <w:t>
      Сарапшылық топтардың құрамдары мүше мемлекеттердің атқарушы билік органдарының, салалық қоғамдық бірлестіктердің, ұйымдардың уәкілетті өкілдерінің қатарынан қалыптастырылады, олардың құзыретіне салық салу саласындағы мәселелер кіреді.</w:t>
      </w:r>
    </w:p>
    <w:bookmarkStart w:name="z44" w:id="42"/>
    <w:p>
      <w:pPr>
        <w:spacing w:after="0"/>
        <w:ind w:left="0"/>
        <w:jc w:val="left"/>
      </w:pPr>
      <w:r>
        <w:rPr>
          <w:rFonts w:ascii="Times New Roman"/>
          <w:b/>
          <w:i w:val="false"/>
          <w:color w:val="000000"/>
        </w:rPr>
        <w:t xml:space="preserve"> IV. Комитеттің жұмыс тәртібі</w:t>
      </w:r>
    </w:p>
    <w:bookmarkEnd w:id="42"/>
    <w:bookmarkStart w:name="z45" w:id="43"/>
    <w:p>
      <w:pPr>
        <w:spacing w:after="0"/>
        <w:ind w:left="0"/>
        <w:jc w:val="both"/>
      </w:pPr>
      <w:r>
        <w:rPr>
          <w:rFonts w:ascii="Times New Roman"/>
          <w:b w:val="false"/>
          <w:i w:val="false"/>
          <w:color w:val="000000"/>
          <w:sz w:val="28"/>
        </w:rPr>
        <w:t>
      14. Комитеттің отырысы қажеттігіне қарай өткізіледі.</w:t>
      </w:r>
    </w:p>
    <w:bookmarkEnd w:id="43"/>
    <w:bookmarkStart w:name="z46" w:id="44"/>
    <w:p>
      <w:pPr>
        <w:spacing w:after="0"/>
        <w:ind w:left="0"/>
        <w:jc w:val="both"/>
      </w:pPr>
      <w:r>
        <w:rPr>
          <w:rFonts w:ascii="Times New Roman"/>
          <w:b w:val="false"/>
          <w:i w:val="false"/>
          <w:color w:val="000000"/>
          <w:sz w:val="28"/>
        </w:rPr>
        <w:t>
      15. Комитет отырысын өткізу туралы шешімді Комитет төрағасы қабылдайды.</w:t>
      </w:r>
    </w:p>
    <w:bookmarkEnd w:id="44"/>
    <w:bookmarkStart w:name="z47" w:id="45"/>
    <w:p>
      <w:pPr>
        <w:spacing w:after="0"/>
        <w:ind w:left="0"/>
        <w:jc w:val="both"/>
      </w:pPr>
      <w:r>
        <w:rPr>
          <w:rFonts w:ascii="Times New Roman"/>
          <w:b w:val="false"/>
          <w:i w:val="false"/>
          <w:color w:val="000000"/>
          <w:sz w:val="28"/>
        </w:rPr>
        <w:t>
      16. Комитет отырысының күн тәртібінің жобасын қалыптастыру жөніндегі ұсыныстарды Комитет мүшелері Комитет төрағасына жібереді.</w:t>
      </w:r>
    </w:p>
    <w:bookmarkEnd w:id="45"/>
    <w:p>
      <w:pPr>
        <w:spacing w:after="0"/>
        <w:ind w:left="0"/>
        <w:jc w:val="both"/>
      </w:pPr>
      <w:r>
        <w:rPr>
          <w:rFonts w:ascii="Times New Roman"/>
          <w:b w:val="false"/>
          <w:i w:val="false"/>
          <w:color w:val="000000"/>
          <w:sz w:val="28"/>
        </w:rPr>
        <w:t>
      Комитет отырысының күн тәртібіне енгізуге арналған мәселелерді ұсынған Комитет мүшелері ұсынылған мәселелер бойынша ақпарат пен материалдардың Комитеттің жауапты хатшысына берілуін қамтамасыз етеді.</w:t>
      </w:r>
    </w:p>
    <w:bookmarkStart w:name="z48" w:id="46"/>
    <w:p>
      <w:pPr>
        <w:spacing w:after="0"/>
        <w:ind w:left="0"/>
        <w:jc w:val="both"/>
      </w:pPr>
      <w:r>
        <w:rPr>
          <w:rFonts w:ascii="Times New Roman"/>
          <w:b w:val="false"/>
          <w:i w:val="false"/>
          <w:color w:val="000000"/>
          <w:sz w:val="28"/>
        </w:rPr>
        <w:t>
      17. Комитет төрағасының мүше мемлекеттердің атқарушы билігінің уәкілетті органдарынан және Комитет мүшелерінен Комитеттің құзыретіне жатқызылған мәселелер бойынша материалдар мен ақпаратты сұратуға құқығы бар.</w:t>
      </w:r>
    </w:p>
    <w:bookmarkEnd w:id="46"/>
    <w:bookmarkStart w:name="z49" w:id="47"/>
    <w:p>
      <w:pPr>
        <w:spacing w:after="0"/>
        <w:ind w:left="0"/>
        <w:jc w:val="both"/>
      </w:pPr>
      <w:r>
        <w:rPr>
          <w:rFonts w:ascii="Times New Roman"/>
          <w:b w:val="false"/>
          <w:i w:val="false"/>
          <w:color w:val="000000"/>
          <w:sz w:val="28"/>
        </w:rPr>
        <w:t>
      18. Комитет отырысының күн тәртібіне ұсынылатын материалдар мыналарды:</w:t>
      </w:r>
    </w:p>
    <w:bookmarkEnd w:id="47"/>
    <w:bookmarkStart w:name="z50" w:id="48"/>
    <w:p>
      <w:pPr>
        <w:spacing w:after="0"/>
        <w:ind w:left="0"/>
        <w:jc w:val="both"/>
      </w:pPr>
      <w:r>
        <w:rPr>
          <w:rFonts w:ascii="Times New Roman"/>
          <w:b w:val="false"/>
          <w:i w:val="false"/>
          <w:color w:val="000000"/>
          <w:sz w:val="28"/>
        </w:rPr>
        <w:t>
      а) қаралатын мәселелер бойынша  анықтамаларды;</w:t>
      </w:r>
    </w:p>
    <w:bookmarkEnd w:id="48"/>
    <w:bookmarkStart w:name="z51" w:id="49"/>
    <w:p>
      <w:pPr>
        <w:spacing w:after="0"/>
        <w:ind w:left="0"/>
        <w:jc w:val="both"/>
      </w:pPr>
      <w:r>
        <w:rPr>
          <w:rFonts w:ascii="Times New Roman"/>
          <w:b w:val="false"/>
          <w:i w:val="false"/>
          <w:color w:val="000000"/>
          <w:sz w:val="28"/>
        </w:rPr>
        <w:t>
      б) қарауға ұсынылатын құжаттардың жобаларын;</w:t>
      </w:r>
    </w:p>
    <w:bookmarkEnd w:id="49"/>
    <w:bookmarkStart w:name="z52" w:id="50"/>
    <w:p>
      <w:pPr>
        <w:spacing w:after="0"/>
        <w:ind w:left="0"/>
        <w:jc w:val="both"/>
      </w:pPr>
      <w:r>
        <w:rPr>
          <w:rFonts w:ascii="Times New Roman"/>
          <w:b w:val="false"/>
          <w:i w:val="false"/>
          <w:color w:val="000000"/>
          <w:sz w:val="28"/>
        </w:rPr>
        <w:t>
      в) хаттамалық шешімдердің жобаларын;</w:t>
      </w:r>
    </w:p>
    <w:bookmarkEnd w:id="50"/>
    <w:bookmarkStart w:name="z53" w:id="51"/>
    <w:p>
      <w:pPr>
        <w:spacing w:after="0"/>
        <w:ind w:left="0"/>
        <w:jc w:val="both"/>
      </w:pPr>
      <w:r>
        <w:rPr>
          <w:rFonts w:ascii="Times New Roman"/>
          <w:b w:val="false"/>
          <w:i w:val="false"/>
          <w:color w:val="000000"/>
          <w:sz w:val="28"/>
        </w:rPr>
        <w:t>
      г) Комиссияға арналған ұсынымдар жобаларын;</w:t>
      </w:r>
    </w:p>
    <w:bookmarkEnd w:id="51"/>
    <w:bookmarkStart w:name="z54" w:id="52"/>
    <w:p>
      <w:pPr>
        <w:spacing w:after="0"/>
        <w:ind w:left="0"/>
        <w:jc w:val="both"/>
      </w:pPr>
      <w:r>
        <w:rPr>
          <w:rFonts w:ascii="Times New Roman"/>
          <w:b w:val="false"/>
          <w:i w:val="false"/>
          <w:color w:val="000000"/>
          <w:sz w:val="28"/>
        </w:rPr>
        <w:t>
      д) қажетті анықтамалық және талдамалық материалдарды қамтиды.</w:t>
      </w:r>
    </w:p>
    <w:bookmarkEnd w:id="52"/>
    <w:bookmarkStart w:name="z55" w:id="53"/>
    <w:p>
      <w:pPr>
        <w:spacing w:after="0"/>
        <w:ind w:left="0"/>
        <w:jc w:val="both"/>
      </w:pPr>
      <w:r>
        <w:rPr>
          <w:rFonts w:ascii="Times New Roman"/>
          <w:b w:val="false"/>
          <w:i w:val="false"/>
          <w:color w:val="000000"/>
          <w:sz w:val="28"/>
        </w:rPr>
        <w:t>
      19. Комитеттің жауапты хатшысы Комитет мүшелеріне Комитет отырысы өткізілетін күнге дейін 15 жұмыс күнінен кешіктірмей Комитет отырысының күн тәртібі  мен оның материалдарын, соның ішінде электрондық түрде жібереді.</w:t>
      </w:r>
    </w:p>
    <w:bookmarkEnd w:id="53"/>
    <w:bookmarkStart w:name="z56" w:id="54"/>
    <w:p>
      <w:pPr>
        <w:spacing w:after="0"/>
        <w:ind w:left="0"/>
        <w:jc w:val="both"/>
      </w:pPr>
      <w:r>
        <w:rPr>
          <w:rFonts w:ascii="Times New Roman"/>
          <w:b w:val="false"/>
          <w:i w:val="false"/>
          <w:color w:val="000000"/>
          <w:sz w:val="28"/>
        </w:rPr>
        <w:t>
      20. Комитет отырыстары, әдетте, Комиссияның үй-жайларында өткізіледі.</w:t>
      </w:r>
    </w:p>
    <w:bookmarkEnd w:id="54"/>
    <w:p>
      <w:pPr>
        <w:spacing w:after="0"/>
        <w:ind w:left="0"/>
        <w:jc w:val="both"/>
      </w:pPr>
      <w:r>
        <w:rPr>
          <w:rFonts w:ascii="Times New Roman"/>
          <w:b w:val="false"/>
          <w:i w:val="false"/>
          <w:color w:val="000000"/>
          <w:sz w:val="28"/>
        </w:rPr>
        <w:t>
      Комитет отырысы уәкілетті органдардың салық салу саласындағы ұсыныстары негізінде қабылданатын Комитет төрағасының шешімі бойынша кез келген мүше мемлекетте өткізілуі мүмкін. Бұл жағдайда қабылдайтын мүше мемлекет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 конференция режимінде өткізілуі мүмкін.</w:t>
      </w:r>
    </w:p>
    <w:bookmarkStart w:name="z57" w:id="55"/>
    <w:p>
      <w:pPr>
        <w:spacing w:after="0"/>
        <w:ind w:left="0"/>
        <w:jc w:val="both"/>
      </w:pPr>
      <w:r>
        <w:rPr>
          <w:rFonts w:ascii="Times New Roman"/>
          <w:b w:val="false"/>
          <w:i w:val="false"/>
          <w:color w:val="000000"/>
          <w:sz w:val="28"/>
        </w:rPr>
        <w:t>
      21. Комитет отырысы, егер мүше мемлекеттердің әрқайсысынан Комитеттің кемінде 1 мүшесінің өкілдік етуі қамтамасыз етілсе, құқылы деп танылады.</w:t>
      </w:r>
    </w:p>
    <w:bookmarkEnd w:id="55"/>
    <w:p>
      <w:pPr>
        <w:spacing w:after="0"/>
        <w:ind w:left="0"/>
        <w:jc w:val="both"/>
      </w:pPr>
      <w:r>
        <w:rPr>
          <w:rFonts w:ascii="Times New Roman"/>
          <w:b w:val="false"/>
          <w:i w:val="false"/>
          <w:color w:val="000000"/>
          <w:sz w:val="28"/>
        </w:rPr>
        <w:t xml:space="preserve">
      Комитет мүшелері Комитет отырыстарына жеке өзі, ауысу құқығынсыз қатысады. Комитет мүшесінің отырысқа қатысуы мүмкін болмаған жағдайда, оның қаралып отырған мәселе бойынша өз пікірін Комитет мүшесіне жазбаша түрде күні бұрын ұсынуға құқығы бар. </w:t>
      </w:r>
    </w:p>
    <w:bookmarkStart w:name="z58" w:id="56"/>
    <w:p>
      <w:pPr>
        <w:spacing w:after="0"/>
        <w:ind w:left="0"/>
        <w:jc w:val="both"/>
      </w:pPr>
      <w:r>
        <w:rPr>
          <w:rFonts w:ascii="Times New Roman"/>
          <w:b w:val="false"/>
          <w:i w:val="false"/>
          <w:color w:val="000000"/>
          <w:sz w:val="28"/>
        </w:rPr>
        <w:t>
      22. Комитет мүшелері, егер олардың пікірінше аталған мәселе  қосымша пысықтауды талап ететін болса, мәселені Комитеттің қарауынан алып тастауға ұсыным білдіруі мүмкін.</w:t>
      </w:r>
    </w:p>
    <w:bookmarkEnd w:id="56"/>
    <w:bookmarkStart w:name="z59" w:id="57"/>
    <w:p>
      <w:pPr>
        <w:spacing w:after="0"/>
        <w:ind w:left="0"/>
        <w:jc w:val="both"/>
      </w:pPr>
      <w:r>
        <w:rPr>
          <w:rFonts w:ascii="Times New Roman"/>
          <w:b w:val="false"/>
          <w:i w:val="false"/>
          <w:color w:val="000000"/>
          <w:sz w:val="28"/>
        </w:rPr>
        <w:t>
      23. Комитет отырысында мәселелерді талқылау кезінде Комитет мүшелерінің тең  құқықтары болады. Дауыс беру кезінде мүше мемлекеттерден Комитет мүшелерінің санына қарамастан мүше мемлекеттердің әрқайсысы 1 дауысқа ие болады.</w:t>
      </w:r>
    </w:p>
    <w:bookmarkEnd w:id="57"/>
    <w:p>
      <w:pPr>
        <w:spacing w:after="0"/>
        <w:ind w:left="0"/>
        <w:jc w:val="both"/>
      </w:pPr>
      <w:r>
        <w:rPr>
          <w:rFonts w:ascii="Times New Roman"/>
          <w:b w:val="false"/>
          <w:i w:val="false"/>
          <w:color w:val="000000"/>
          <w:sz w:val="28"/>
        </w:rPr>
        <w:t>
      Комитет отырысының нәтижелері хаттамамен ресімделеді, онда Комитет мүшелерінің позициялары тіркеледі.</w:t>
      </w:r>
    </w:p>
    <w:p>
      <w:pPr>
        <w:spacing w:after="0"/>
        <w:ind w:left="0"/>
        <w:jc w:val="both"/>
      </w:pPr>
      <w:r>
        <w:rPr>
          <w:rFonts w:ascii="Times New Roman"/>
          <w:b w:val="false"/>
          <w:i w:val="false"/>
          <w:color w:val="000000"/>
          <w:sz w:val="28"/>
        </w:rPr>
        <w:t>
      Егер Комитет мүшесінің Комитет қарап жатқан мәселе бойынша ерекше пікірі болса, ол жазбаша түрде баяндалады және Комитет отырысының хаттамасына қоса беріледі. Комитет отырысының хаттамасына сондай-ақ қаралып отырған құжаттардың жобалары бойынша ұсыныстар, анықтамалық және талдамалық материалдар мен тиісті негіздемелер қоса берілуі мүмкін.</w:t>
      </w:r>
    </w:p>
    <w:p>
      <w:pPr>
        <w:spacing w:after="0"/>
        <w:ind w:left="0"/>
        <w:jc w:val="both"/>
      </w:pPr>
      <w:r>
        <w:rPr>
          <w:rFonts w:ascii="Times New Roman"/>
          <w:b w:val="false"/>
          <w:i w:val="false"/>
          <w:color w:val="000000"/>
          <w:sz w:val="28"/>
        </w:rPr>
        <w:t>
      Комитет мүшелерінің Комитет отырыстарында берген ұсыныстары мүше мемлекеттердің түпкілікті позициясы ретінде қаралмайды.</w:t>
      </w:r>
    </w:p>
    <w:p>
      <w:pPr>
        <w:spacing w:after="0"/>
        <w:ind w:left="0"/>
        <w:jc w:val="both"/>
      </w:pPr>
      <w:r>
        <w:rPr>
          <w:rFonts w:ascii="Times New Roman"/>
          <w:b w:val="false"/>
          <w:i w:val="false"/>
          <w:color w:val="000000"/>
          <w:sz w:val="28"/>
        </w:rPr>
        <w:t>
      Комитет отырысының хаттамасына Комитеттің жауапты хатшысы қол қояды, Комитет отырысы болған күннен бастап 3 жұмыс күнінен кешіктірмей оны Комитет төрағасы бекітеді.</w:t>
      </w:r>
    </w:p>
    <w:p>
      <w:pPr>
        <w:spacing w:after="0"/>
        <w:ind w:left="0"/>
        <w:jc w:val="both"/>
      </w:pPr>
      <w:r>
        <w:rPr>
          <w:rFonts w:ascii="Times New Roman"/>
          <w:b w:val="false"/>
          <w:i w:val="false"/>
          <w:color w:val="000000"/>
          <w:sz w:val="28"/>
        </w:rPr>
        <w:t>
      Комитеттің жауапты хатшысы Комитет отырысының хаттамасын Комитеттің барлық мүшелеріне оны Комитет төрағасы бекіткен күннен бастап 7 жұмыс күні ішінде жібереді.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көшірме Комитет отырысына қатысқан шақырылған адамдарға жіберілуі мүмкін.</w:t>
      </w:r>
    </w:p>
    <w:p>
      <w:pPr>
        <w:spacing w:after="0"/>
        <w:ind w:left="0"/>
        <w:jc w:val="both"/>
      </w:pPr>
      <w:r>
        <w:rPr>
          <w:rFonts w:ascii="Times New Roman"/>
          <w:b w:val="false"/>
          <w:i w:val="false"/>
          <w:color w:val="000000"/>
          <w:sz w:val="28"/>
        </w:rPr>
        <w:t>
      Комитет отырыстарының хаттамалары Комитеттің жауапты хатшысында сақталады.</w:t>
      </w:r>
    </w:p>
    <w:bookmarkStart w:name="z60" w:id="58"/>
    <w:p>
      <w:pPr>
        <w:spacing w:after="0"/>
        <w:ind w:left="0"/>
        <w:jc w:val="both"/>
      </w:pPr>
      <w:r>
        <w:rPr>
          <w:rFonts w:ascii="Times New Roman"/>
          <w:b w:val="false"/>
          <w:i w:val="false"/>
          <w:color w:val="000000"/>
          <w:sz w:val="28"/>
        </w:rPr>
        <w:t>
      24. Комитет отырыстарына мүше мемлекеттердің мемлекеттік билік органдарының уәкілетті өкілдерінің қатысуына байланысты шығыстарды оларды жіберетін мүше мемлекеттер көтереді.</w:t>
      </w:r>
    </w:p>
    <w:bookmarkEnd w:id="58"/>
    <w:p>
      <w:pPr>
        <w:spacing w:after="0"/>
        <w:ind w:left="0"/>
        <w:jc w:val="both"/>
      </w:pPr>
      <w:r>
        <w:rPr>
          <w:rFonts w:ascii="Times New Roman"/>
          <w:b w:val="false"/>
          <w:i w:val="false"/>
          <w:color w:val="000000"/>
          <w:sz w:val="28"/>
        </w:rPr>
        <w:t>
      Комитет отырыстарына бизнес-қоғамдастық, ғылыми және қоғамдық ұйымдар өкілдерінің, өзге де тәуелсіз сарапшылардың қатысуына байланысты шығыстарды аталған адамдар дербес көтереді.</w:t>
      </w:r>
    </w:p>
    <w:bookmarkStart w:name="z61" w:id="59"/>
    <w:p>
      <w:pPr>
        <w:spacing w:after="0"/>
        <w:ind w:left="0"/>
        <w:jc w:val="both"/>
      </w:pPr>
      <w:r>
        <w:rPr>
          <w:rFonts w:ascii="Times New Roman"/>
          <w:b w:val="false"/>
          <w:i w:val="false"/>
          <w:color w:val="000000"/>
          <w:sz w:val="28"/>
        </w:rPr>
        <w:t>
      25. Комитеттің қызметін ұйымдастырушылық-техникалық қамтамасыз етуді Комиссия жүзеге асырады.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