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171c" w14:textId="1181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28 қыркүйектегі № 125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 мүше мемлекеттердің мемлекеттік билік органдарының  өзара және Еуразиялық экономикалық комиссиямен өзара іс-қимылы кезінде Еуразиялық экономикалық одақтың интеграцияланған ақпараттық жүйесін пайдалана отырып, мүше мемлекеттер пайдаланатын электрондық құжат айналымы жүйелерінің арасында электрондық құжаттармен алмасу мүмкіндігін өз заңнамасында бекітуді қамтамасыз етсін. </w:t>
      </w:r>
    </w:p>
    <w:bookmarkEnd w:id="2"/>
    <w:bookmarkStart w:name="z4" w:id="3"/>
    <w:p>
      <w:pPr>
        <w:spacing w:after="0"/>
        <w:ind w:left="0"/>
        <w:jc w:val="both"/>
      </w:pPr>
      <w:r>
        <w:rPr>
          <w:rFonts w:ascii="Times New Roman"/>
          <w:b w:val="false"/>
          <w:i w:val="false"/>
          <w:color w:val="000000"/>
          <w:sz w:val="28"/>
        </w:rPr>
        <w:t xml:space="preserve">
      3. Осы Шешім ресми жарияланған күнінен бастап күнтізбелік 30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В.Христенко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28 қыркүйектегі</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1. Осы Ереже интеграцияланған жүйе шеңберінде заңды маңызы бар электрондық құжаттармен алмасуды қамтамасыз ету мақсатында  сыртқы және өзара сауданың интеграцияланған ақпараттық жүйесінде және оның функционалдық мүмкіндіктерін кеңейту негізінде құрылған Одақтың интеграцияланған ақпараттық жүйесінде Еуразиялық экономикалық одаққа мүше мемлекеттердің (бұдан әрі  тиісінше – мүше мемлекеттер, Одақ) мемлекеттік билік органдарының бір-бірімен және Еуразиялық экономикалық комиссиямен (бұдан әрі – Комиссия) трансшекаралық өзара іс-қимылы кезінде электрондық құжаттармен алмасу тәртібін белгілейді, сондай-ақ электрондық құжаттармен алмасуға қатысушылардың құрамын, электрондық цифрлық қолтаңбамен электрондық құжатқа қол қою (электрондық қол қою) талаптарын және электрондық құжаттармен алмасуға қатысушылардың жауапкершілігін айқындайды.</w:t>
      </w:r>
    </w:p>
    <w:bookmarkEnd w:id="6"/>
    <w:bookmarkStart w:name="z9" w:id="7"/>
    <w:p>
      <w:pPr>
        <w:spacing w:after="0"/>
        <w:ind w:left="0"/>
        <w:jc w:val="both"/>
      </w:pPr>
      <w:r>
        <w:rPr>
          <w:rFonts w:ascii="Times New Roman"/>
          <w:b w:val="false"/>
          <w:i w:val="false"/>
          <w:color w:val="000000"/>
          <w:sz w:val="28"/>
        </w:rPr>
        <w:t>
      2. Осы Ережеде пайдаланылатын ұғымдар мыналарды білдіреді:</w:t>
      </w:r>
    </w:p>
    <w:bookmarkEnd w:id="7"/>
    <w:p>
      <w:pPr>
        <w:spacing w:after="0"/>
        <w:ind w:left="0"/>
        <w:jc w:val="both"/>
      </w:pPr>
      <w:r>
        <w:rPr>
          <w:rFonts w:ascii="Times New Roman"/>
          <w:b w:val="false"/>
          <w:i w:val="false"/>
          <w:color w:val="000000"/>
          <w:sz w:val="28"/>
        </w:rPr>
        <w:t>
      "XML" – Ғаламтор Консорциумы (W3C) ұсыным берген белгілеудің кеңейтілген тілі;</w:t>
      </w:r>
    </w:p>
    <w:p>
      <w:pPr>
        <w:spacing w:after="0"/>
        <w:ind w:left="0"/>
        <w:jc w:val="both"/>
      </w:pPr>
      <w:r>
        <w:rPr>
          <w:rFonts w:ascii="Times New Roman"/>
          <w:b w:val="false"/>
          <w:i w:val="false"/>
          <w:color w:val="000000"/>
          <w:sz w:val="28"/>
        </w:rPr>
        <w:t xml:space="preserve">
      "XML–құжат" XML талаптарына сәйкес келетін деректер жиынтығы; </w:t>
      </w:r>
    </w:p>
    <w:p>
      <w:pPr>
        <w:spacing w:after="0"/>
        <w:ind w:left="0"/>
        <w:jc w:val="both"/>
      </w:pPr>
      <w:r>
        <w:rPr>
          <w:rFonts w:ascii="Times New Roman"/>
          <w:b w:val="false"/>
          <w:i w:val="false"/>
          <w:color w:val="000000"/>
          <w:sz w:val="28"/>
        </w:rPr>
        <w:t>
      "XML каноникализациялау" - XML-құжаттарды XML каноникикалық  нысанына айналдыру процесі;</w:t>
      </w:r>
    </w:p>
    <w:p>
      <w:pPr>
        <w:spacing w:after="0"/>
        <w:ind w:left="0"/>
        <w:jc w:val="both"/>
      </w:pPr>
      <w:r>
        <w:rPr>
          <w:rFonts w:ascii="Times New Roman"/>
          <w:b w:val="false"/>
          <w:i w:val="false"/>
          <w:color w:val="000000"/>
          <w:sz w:val="28"/>
        </w:rPr>
        <w:t xml:space="preserve">
      "сенім білдірілген үшінші тараптың түбіртегі" –электрондық құжаттың және электрондық цифрлық қолтаңбаның (электрондық қолтаңбаның) электрондық құжатта төлнұсқалығын тексеру нәтижесін растау үшін сенім білдірілген үшінші тарап қалыптастырған және сенім білдірілген үшінші тараптың электрондық цифрлық қолтаңбасы (электрондық қолтаңба) қойылған электрондық құжат;  </w:t>
      </w:r>
    </w:p>
    <w:p>
      <w:pPr>
        <w:spacing w:after="0"/>
        <w:ind w:left="0"/>
        <w:jc w:val="both"/>
      </w:pPr>
      <w:r>
        <w:rPr>
          <w:rFonts w:ascii="Times New Roman"/>
          <w:b w:val="false"/>
          <w:i w:val="false"/>
          <w:color w:val="000000"/>
          <w:sz w:val="28"/>
        </w:rPr>
        <w:t>
      "криптографиялық стандарт"–электрондық цифрлық қолтаңбаларды (электрондық қолтаңбалар) қалыптастыру мен тексеру қағидаларын белгілейтін техникалық ерекшеліктердің жиынтығы;</w:t>
      </w:r>
    </w:p>
    <w:p>
      <w:pPr>
        <w:spacing w:after="0"/>
        <w:ind w:left="0"/>
        <w:jc w:val="both"/>
      </w:pPr>
      <w:r>
        <w:rPr>
          <w:rFonts w:ascii="Times New Roman"/>
          <w:b w:val="false"/>
          <w:i w:val="false"/>
          <w:color w:val="000000"/>
          <w:sz w:val="28"/>
        </w:rPr>
        <w:t xml:space="preserve">
      "жөнелтуші" – электрондық құжатты жөнелтетін немесе оның атынан жөнелтілетін электрондық құжаттармен алмасуға қатысушы;  </w:t>
      </w:r>
    </w:p>
    <w:p>
      <w:pPr>
        <w:spacing w:after="0"/>
        <w:ind w:left="0"/>
        <w:jc w:val="both"/>
      </w:pPr>
      <w:r>
        <w:rPr>
          <w:rFonts w:ascii="Times New Roman"/>
          <w:b w:val="false"/>
          <w:i w:val="false"/>
          <w:color w:val="000000"/>
          <w:sz w:val="28"/>
        </w:rPr>
        <w:t>
      "алушы" –электрондық құжат жөнелтілген электрондық құжаттармен алмасуға қатысушы;</w:t>
      </w:r>
    </w:p>
    <w:p>
      <w:pPr>
        <w:spacing w:after="0"/>
        <w:ind w:left="0"/>
        <w:jc w:val="both"/>
      </w:pPr>
      <w:r>
        <w:rPr>
          <w:rFonts w:ascii="Times New Roman"/>
          <w:b w:val="false"/>
          <w:i w:val="false"/>
          <w:color w:val="000000"/>
          <w:sz w:val="28"/>
        </w:rPr>
        <w:t>
      "жөнелтушінің сегменті", "алушының сегменті" –жөнелтушінің (алушының) ақпараттық жүйелерін электрондық құжаттарды жөнелту (қабылдау) үшін пайдаланатын мүше мемлекеттің ұлттық сегменті немесе Комиссияның интеграцияланған сегменті;</w:t>
      </w:r>
    </w:p>
    <w:p>
      <w:pPr>
        <w:spacing w:after="0"/>
        <w:ind w:left="0"/>
        <w:jc w:val="both"/>
      </w:pPr>
      <w:r>
        <w:rPr>
          <w:rFonts w:ascii="Times New Roman"/>
          <w:b w:val="false"/>
          <w:i w:val="false"/>
          <w:color w:val="000000"/>
          <w:sz w:val="28"/>
        </w:rPr>
        <w:t>
      "ЭЦҚ-ны тексеру кілтінің сертификаты", "сертификат" –куәландырушы орталық шығарған, куәландырушы орталықтың жабық (жеке) кілтімен қол қойылған және сертификатта көрсетілген ашық кілттің электрондық құжаттармен алмасуға белгілі бір қатысушыға тиесілігін растайтын ақпарат пен тиісті криптографиялық стандарттарда көзделген өзге де ақпаратты қамтитын электрондық құжат;</w:t>
      </w:r>
    </w:p>
    <w:p>
      <w:pPr>
        <w:spacing w:after="0"/>
        <w:ind w:left="0"/>
        <w:jc w:val="both"/>
      </w:pPr>
      <w:r>
        <w:rPr>
          <w:rFonts w:ascii="Times New Roman"/>
          <w:b w:val="false"/>
          <w:i w:val="false"/>
          <w:color w:val="000000"/>
          <w:sz w:val="28"/>
        </w:rPr>
        <w:t>
      "интеграцияланған жүйенің сенім білдірілген үшінші тарапының қызметі" - мүше мемлекеттердің сенім білдірілген үшінші тараптары мен Комиссияның интеграцияланған жүйеде электрондық құжаттармен алмасу кезінде бірыңғай  трансшекаралық сенім кеңістігін қамтамасыз ететін сервистерінің жиынтығы;</w:t>
      </w:r>
    </w:p>
    <w:p>
      <w:pPr>
        <w:spacing w:after="0"/>
        <w:ind w:left="0"/>
        <w:jc w:val="both"/>
      </w:pPr>
      <w:r>
        <w:rPr>
          <w:rFonts w:ascii="Times New Roman"/>
          <w:b w:val="false"/>
          <w:i w:val="false"/>
          <w:color w:val="000000"/>
          <w:sz w:val="28"/>
        </w:rPr>
        <w:t xml:space="preserve">
      "хабарлама" – интеграцияланған жүйеде жөнелтушіден алушыға берілетін ресмилендірілген ақпарат;  </w:t>
      </w:r>
    </w:p>
    <w:p>
      <w:pPr>
        <w:spacing w:after="0"/>
        <w:ind w:left="0"/>
        <w:jc w:val="both"/>
      </w:pPr>
      <w:r>
        <w:rPr>
          <w:rFonts w:ascii="Times New Roman"/>
          <w:b w:val="false"/>
          <w:i w:val="false"/>
          <w:color w:val="000000"/>
          <w:sz w:val="28"/>
        </w:rPr>
        <w:t>
      "Х.509 стандарты" – "Ақпараттық технологиялар. Ашық жүйелердің өзара байланысы. Анықтама: Ашық кілттер мен атрибуттар сертификаттарының құрылымдары" ITU-T Х.509 стандарты;</w:t>
      </w:r>
    </w:p>
    <w:p>
      <w:pPr>
        <w:spacing w:after="0"/>
        <w:ind w:left="0"/>
        <w:jc w:val="both"/>
      </w:pPr>
      <w:r>
        <w:rPr>
          <w:rFonts w:ascii="Times New Roman"/>
          <w:b w:val="false"/>
          <w:i w:val="false"/>
          <w:color w:val="000000"/>
          <w:sz w:val="28"/>
        </w:rPr>
        <w:t xml:space="preserve">
      "XadES стандарты" –XML форматында электрондық цифрлық қолтаңбаның (электрондық қолтаңбаның) кеңейтілген форматын сипаттайтын XML Advanced Electronic Signature стандарты; </w:t>
      </w:r>
    </w:p>
    <w:p>
      <w:pPr>
        <w:spacing w:after="0"/>
        <w:ind w:left="0"/>
        <w:jc w:val="both"/>
      </w:pPr>
      <w:r>
        <w:rPr>
          <w:rFonts w:ascii="Times New Roman"/>
          <w:b w:val="false"/>
          <w:i w:val="false"/>
          <w:color w:val="000000"/>
          <w:sz w:val="28"/>
        </w:rPr>
        <w:t>
      "XMLDSig стандарты"–XML форматында синтаксис және электрондық цифрлық қолтаңбаны (электрондық қолтаңбаны) өңдеу стандарты;</w:t>
      </w:r>
    </w:p>
    <w:p>
      <w:pPr>
        <w:spacing w:after="0"/>
        <w:ind w:left="0"/>
        <w:jc w:val="both"/>
      </w:pPr>
      <w:r>
        <w:rPr>
          <w:rFonts w:ascii="Times New Roman"/>
          <w:b w:val="false"/>
          <w:i w:val="false"/>
          <w:color w:val="000000"/>
          <w:sz w:val="28"/>
        </w:rPr>
        <w:t>
      "куәландырушы орталық" – Комиссияның актілеріне, мүше мемлекеттің заңнамасына сәйкес ЭЦҚ-ны тексеру  кілттерінің сертификаттарын шығару, тарату, сақтау және осы сертификаттардың жарамдылығын тексеру жөніндегі қызметтер көрсетуді қамтамасыз ететін уәкілетті орган немесе ұйым;</w:t>
      </w:r>
    </w:p>
    <w:p>
      <w:pPr>
        <w:spacing w:after="0"/>
        <w:ind w:left="0"/>
        <w:jc w:val="both"/>
      </w:pPr>
      <w:r>
        <w:rPr>
          <w:rFonts w:ascii="Times New Roman"/>
          <w:b w:val="false"/>
          <w:i w:val="false"/>
          <w:color w:val="000000"/>
          <w:sz w:val="28"/>
        </w:rPr>
        <w:t xml:space="preserve">
      "электрондық цифрлық қолтаңба (электрондық қолтаңба)", "ЭЦҚ" –электрондық түрдегі басқа ақпаратпен қосылған немесе өзгеше түрде мұндай ақпаратпен байланысты электрондық түрдегі ақпарат, осы ақпараттың тұтастығы мен төлнұсқалығын бақылау үшін пайдаланылады, авторлықтан бас тартудың мүмкін еместігін қамтамасыз етеді, жабық (жеке) кілтті пайдалана отырып, осы ақпаратқа қатысты криптографиялық түрлендіруді қолдану арқылы әзірленеді және ашық кілтті пайдалана отырып, тексеріледі; </w:t>
      </w:r>
    </w:p>
    <w:p>
      <w:pPr>
        <w:spacing w:after="0"/>
        <w:ind w:left="0"/>
        <w:jc w:val="both"/>
      </w:pPr>
      <w:r>
        <w:rPr>
          <w:rFonts w:ascii="Times New Roman"/>
          <w:b w:val="false"/>
          <w:i w:val="false"/>
          <w:color w:val="000000"/>
          <w:sz w:val="28"/>
        </w:rPr>
        <w:t>
      "электрондық құжаттың заңды маңыздылығы" – осы электрондық құжаттың мазмұнын төлнұсқа ретінде қабылдауға мүмкіндік беретін электрондық құжаттың ерекшелігі.</w:t>
      </w:r>
    </w:p>
    <w:p>
      <w:pPr>
        <w:spacing w:after="0"/>
        <w:ind w:left="0"/>
        <w:jc w:val="both"/>
      </w:pPr>
      <w:r>
        <w:rPr>
          <w:rFonts w:ascii="Times New Roman"/>
          <w:b w:val="false"/>
          <w:i w:val="false"/>
          <w:color w:val="000000"/>
          <w:sz w:val="28"/>
        </w:rPr>
        <w:t xml:space="preserve">
      Осы Ережеде пайдаланылатын өзге ұғымдар Еуразиялық экономикалық одақ шеңберіндегі ақпараттық-коммуникациялық технологиялар және ақпараттық өзара іс-қимыл туралы хаттамада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(бұдан әрі – Хаттама) айқындалған мағыналарда  қолданылады.</w:t>
      </w:r>
    </w:p>
    <w:bookmarkStart w:name="z10" w:id="8"/>
    <w:p>
      <w:pPr>
        <w:spacing w:after="0"/>
        <w:ind w:left="0"/>
        <w:jc w:val="both"/>
      </w:pPr>
      <w:r>
        <w:rPr>
          <w:rFonts w:ascii="Times New Roman"/>
          <w:b w:val="false"/>
          <w:i w:val="false"/>
          <w:color w:val="000000"/>
          <w:sz w:val="28"/>
        </w:rPr>
        <w:t>
      3. Электрондық құжаттармен алмасуға байланысты туындайтын қатынастар 2014 жылғы 24 мамырдағы Еуразиялық экономикалық одақ туралы шартпен, Одақ құқығына кіретін өзге де халықаралық шарттармен, осы Ережемен, Комиссия бекітетін Одақ шеңберіндегі ортақ процестердің интеграцияланған жүйесінің құралдарын іске асыру кезінде ақпараттық өзара іс-қимылды регламенттейтін технологиялық құжаттармен (бұдан әрі – ақпараттық өзара іс-қимылды регламенттейтін технологиялық құжаттар), сондай-ақ мүше мемлекеттердің заңнамасымен реттеледі.</w:t>
      </w:r>
    </w:p>
    <w:bookmarkEnd w:id="8"/>
    <w:bookmarkStart w:name="z11" w:id="9"/>
    <w:p>
      <w:pPr>
        <w:spacing w:after="0"/>
        <w:ind w:left="0"/>
        <w:jc w:val="both"/>
      </w:pPr>
      <w:r>
        <w:rPr>
          <w:rFonts w:ascii="Times New Roman"/>
          <w:b w:val="false"/>
          <w:i w:val="false"/>
          <w:color w:val="000000"/>
          <w:sz w:val="28"/>
        </w:rPr>
        <w:t xml:space="preserve">
      4. Ақпараттық өзара іс-қимылды регламенттейтін технологиялық құжаттар Еуразиялық экономикалық комиссияның 2014 жылғы 6 қарашадағы № 200 шешіміне сәйкес әзірленеді.  </w:t>
      </w:r>
    </w:p>
    <w:bookmarkEnd w:id="9"/>
    <w:bookmarkStart w:name="z12" w:id="10"/>
    <w:p>
      <w:pPr>
        <w:spacing w:after="0"/>
        <w:ind w:left="0"/>
        <w:jc w:val="both"/>
      </w:pPr>
      <w:r>
        <w:rPr>
          <w:rFonts w:ascii="Times New Roman"/>
          <w:b w:val="false"/>
          <w:i w:val="false"/>
          <w:color w:val="000000"/>
          <w:sz w:val="28"/>
        </w:rPr>
        <w:t xml:space="preserve">
      5. Электрондық құжаттарды ресімдеуге қойылатын талаптар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қосымшаларға</w:t>
      </w:r>
      <w:r>
        <w:rPr>
          <w:rFonts w:ascii="Times New Roman"/>
          <w:b w:val="false"/>
          <w:i w:val="false"/>
          <w:color w:val="000000"/>
          <w:sz w:val="28"/>
        </w:rPr>
        <w:t xml:space="preserve"> сәйкес айқындалды.</w:t>
      </w:r>
    </w:p>
    <w:bookmarkEnd w:id="10"/>
    <w:bookmarkStart w:name="z13" w:id="11"/>
    <w:p>
      <w:pPr>
        <w:spacing w:after="0"/>
        <w:ind w:left="0"/>
        <w:jc w:val="both"/>
      </w:pPr>
      <w:r>
        <w:rPr>
          <w:rFonts w:ascii="Times New Roman"/>
          <w:b w:val="false"/>
          <w:i w:val="false"/>
          <w:color w:val="000000"/>
          <w:sz w:val="28"/>
        </w:rPr>
        <w:t>
      Осы Ережеге №1-4 қосымшаларда айқындалған талаптарды есепке алғанда, осы Ережеге сәйкес ресімделген электрондық құжаттар қағаз жеткізгіште ресімделген және қолтаңбамен немесе қолтаңбамен және мөрмен куәландырылған тең құжаттар болып танылады.</w:t>
      </w:r>
    </w:p>
    <w:bookmarkEnd w:id="11"/>
    <w:p>
      <w:pPr>
        <w:spacing w:after="0"/>
        <w:ind w:left="0"/>
        <w:jc w:val="left"/>
      </w:pPr>
      <w:r>
        <w:rPr>
          <w:rFonts w:ascii="Times New Roman"/>
          <w:b/>
          <w:i w:val="false"/>
          <w:color w:val="000000"/>
        </w:rPr>
        <w:t xml:space="preserve"> II. Электрондық құжаттармен алмасуға қатысушылар</w:t>
      </w:r>
    </w:p>
    <w:bookmarkStart w:name="z14" w:id="12"/>
    <w:p>
      <w:pPr>
        <w:spacing w:after="0"/>
        <w:ind w:left="0"/>
        <w:jc w:val="both"/>
      </w:pPr>
      <w:r>
        <w:rPr>
          <w:rFonts w:ascii="Times New Roman"/>
          <w:b w:val="false"/>
          <w:i w:val="false"/>
          <w:color w:val="000000"/>
          <w:sz w:val="28"/>
        </w:rPr>
        <w:t>
      3. Интеграцияланған жүйе шеңберінде электрондық құжаттармен алмасуға қатысушылар:</w:t>
      </w:r>
    </w:p>
    <w:bookmarkEnd w:id="12"/>
    <w:bookmarkStart w:name="z15" w:id="13"/>
    <w:p>
      <w:pPr>
        <w:spacing w:after="0"/>
        <w:ind w:left="0"/>
        <w:jc w:val="both"/>
      </w:pPr>
      <w:r>
        <w:rPr>
          <w:rFonts w:ascii="Times New Roman"/>
          <w:b w:val="false"/>
          <w:i w:val="false"/>
          <w:color w:val="000000"/>
          <w:sz w:val="28"/>
        </w:rPr>
        <w:t>
      а) Комиссия;</w:t>
      </w:r>
    </w:p>
    <w:bookmarkEnd w:id="13"/>
    <w:bookmarkStart w:name="z16" w:id="14"/>
    <w:p>
      <w:pPr>
        <w:spacing w:after="0"/>
        <w:ind w:left="0"/>
        <w:jc w:val="both"/>
      </w:pPr>
      <w:r>
        <w:rPr>
          <w:rFonts w:ascii="Times New Roman"/>
          <w:b w:val="false"/>
          <w:i w:val="false"/>
          <w:color w:val="000000"/>
          <w:sz w:val="28"/>
        </w:rPr>
        <w:t xml:space="preserve">
      б) уәкілетті органдар немесе олар айқындаған (аккредиттеген) ұйымдар;  </w:t>
      </w:r>
    </w:p>
    <w:bookmarkEnd w:id="14"/>
    <w:bookmarkStart w:name="z17" w:id="15"/>
    <w:p>
      <w:pPr>
        <w:spacing w:after="0"/>
        <w:ind w:left="0"/>
        <w:jc w:val="both"/>
      </w:pPr>
      <w:r>
        <w:rPr>
          <w:rFonts w:ascii="Times New Roman"/>
          <w:b w:val="false"/>
          <w:i w:val="false"/>
          <w:color w:val="000000"/>
          <w:sz w:val="28"/>
        </w:rPr>
        <w:t xml:space="preserve">
      в) мүше мемлекеттер мен Комиссияның сенім білдірілген үшінші тараптары;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мүше мемлекеттер мен Комиссияның куәландырушы орталықтары, интеграцияланған жүйенің сенім білдірілген үшінші тараптарының куәландырушы орталықтары;</w:t>
      </w:r>
    </w:p>
    <w:bookmarkStart w:name="z19" w:id="16"/>
    <w:p>
      <w:pPr>
        <w:spacing w:after="0"/>
        <w:ind w:left="0"/>
        <w:jc w:val="both"/>
      </w:pPr>
      <w:r>
        <w:rPr>
          <w:rFonts w:ascii="Times New Roman"/>
          <w:b w:val="false"/>
          <w:i w:val="false"/>
          <w:color w:val="000000"/>
          <w:sz w:val="28"/>
        </w:rPr>
        <w:t xml:space="preserve">
      д) ұйымдар – мүше мемлекеттердің ұлттық сегменттерінің және Комиссияның интеграциялық сегментінің интеграциялық шлюздерінің операторлары;    </w:t>
      </w:r>
    </w:p>
    <w:bookmarkEnd w:id="16"/>
    <w:bookmarkStart w:name="z20" w:id="17"/>
    <w:p>
      <w:pPr>
        <w:spacing w:after="0"/>
        <w:ind w:left="0"/>
        <w:jc w:val="both"/>
      </w:pPr>
      <w:r>
        <w:rPr>
          <w:rFonts w:ascii="Times New Roman"/>
          <w:b w:val="false"/>
          <w:i w:val="false"/>
          <w:color w:val="000000"/>
          <w:sz w:val="28"/>
        </w:rPr>
        <w:t>
      е) Комиссияның, сенім білдірілген үшінші тараптардың, уәкілетті органдардың немесе олар айқындаған (аккредиттеген) ұйымдардың, сондай-ақ мүше мемлекеттер мен Комиссияның электрондық құжаттармен алмасуға өз атынан қатысатын куәландырушы орталықтары.</w:t>
      </w:r>
    </w:p>
    <w:bookmarkEnd w:id="17"/>
    <w:bookmarkStart w:name="z21" w:id="18"/>
    <w:p>
      <w:pPr>
        <w:spacing w:after="0"/>
        <w:ind w:left="0"/>
        <w:jc w:val="both"/>
      </w:pPr>
      <w:r>
        <w:rPr>
          <w:rFonts w:ascii="Times New Roman"/>
          <w:b w:val="false"/>
          <w:i w:val="false"/>
          <w:color w:val="000000"/>
          <w:sz w:val="28"/>
        </w:rPr>
        <w:t xml:space="preserve">
      7. Электрондық құжаттармен алмасуға қатысушылардың құрамын айқындауды мыналар жүзеге асырады:  </w:t>
      </w:r>
    </w:p>
    <w:bookmarkEnd w:id="18"/>
    <w:bookmarkStart w:name="z22" w:id="19"/>
    <w:p>
      <w:pPr>
        <w:spacing w:after="0"/>
        <w:ind w:left="0"/>
        <w:jc w:val="both"/>
      </w:pPr>
      <w:r>
        <w:rPr>
          <w:rFonts w:ascii="Times New Roman"/>
          <w:b w:val="false"/>
          <w:i w:val="false"/>
          <w:color w:val="000000"/>
          <w:sz w:val="28"/>
        </w:rPr>
        <w:t xml:space="preserve">
      а) мүше мемлекеттер – уәкілетті органдарға, сенім білдірілген үшінші тараптарға, куәландырушы орталықтарға, ұйымға – осы мүше мемлекеттің ұлттық сегментінің интеграциялық шлюзінің операторына қатысты;   </w:t>
      </w:r>
    </w:p>
    <w:bookmarkEnd w:id="19"/>
    <w:bookmarkStart w:name="z23" w:id="20"/>
    <w:p>
      <w:pPr>
        <w:spacing w:after="0"/>
        <w:ind w:left="0"/>
        <w:jc w:val="both"/>
      </w:pPr>
      <w:r>
        <w:rPr>
          <w:rFonts w:ascii="Times New Roman"/>
          <w:b w:val="false"/>
          <w:i w:val="false"/>
          <w:color w:val="000000"/>
          <w:sz w:val="28"/>
        </w:rPr>
        <w:t>
      б) уәкілетті органдар немесе олар айқындаған (аккредиттеген) ұйымдар – осы уәкілетті органдардың немесе ұйымдардың лауазымды адамдары мен қызметкерлеріне қатысты;</w:t>
      </w:r>
    </w:p>
    <w:bookmarkEnd w:id="20"/>
    <w:bookmarkStart w:name="z24" w:id="21"/>
    <w:p>
      <w:pPr>
        <w:spacing w:after="0"/>
        <w:ind w:left="0"/>
        <w:jc w:val="both"/>
      </w:pPr>
      <w:r>
        <w:rPr>
          <w:rFonts w:ascii="Times New Roman"/>
          <w:b w:val="false"/>
          <w:i w:val="false"/>
          <w:color w:val="000000"/>
          <w:sz w:val="28"/>
        </w:rPr>
        <w:t xml:space="preserve">
      в) Комиссия – Комиссияның сенім білдірілген үшінші тарапына, Комиссияның куәландырушы орталығына, интеграцияланған жүйенің сенім білдірілген үшінші тарапының куәландырушы орталығына, осы органдардың лауазымды адамдарына қатысты, сондай-ақ Комиссияның лауазымды адамдары мен қызметкерлеріне қатысты.  </w:t>
      </w:r>
    </w:p>
    <w:bookmarkEnd w:id="21"/>
    <w:bookmarkStart w:name="z25" w:id="22"/>
    <w:p>
      <w:pPr>
        <w:spacing w:after="0"/>
        <w:ind w:left="0"/>
        <w:jc w:val="both"/>
      </w:pPr>
      <w:r>
        <w:rPr>
          <w:rFonts w:ascii="Times New Roman"/>
          <w:b w:val="false"/>
          <w:i w:val="false"/>
          <w:color w:val="000000"/>
          <w:sz w:val="28"/>
        </w:rPr>
        <w:t>
      8. Электрондық құжаттармен алмасуға қатысушылар мынадай функцияларды жүзеге асырады:</w:t>
      </w:r>
    </w:p>
    <w:bookmarkEnd w:id="22"/>
    <w:bookmarkStart w:name="z26" w:id="23"/>
    <w:p>
      <w:pPr>
        <w:spacing w:after="0"/>
        <w:ind w:left="0"/>
        <w:jc w:val="both"/>
      </w:pPr>
      <w:r>
        <w:rPr>
          <w:rFonts w:ascii="Times New Roman"/>
          <w:b w:val="false"/>
          <w:i w:val="false"/>
          <w:color w:val="000000"/>
          <w:sz w:val="28"/>
        </w:rPr>
        <w:t>
      а) жөнелтуші – электрондық құжатты дайындау, оған ЭЦҚ қол қою және алушыға жөнелту;</w:t>
      </w:r>
    </w:p>
    <w:bookmarkEnd w:id="23"/>
    <w:bookmarkStart w:name="z27" w:id="24"/>
    <w:p>
      <w:pPr>
        <w:spacing w:after="0"/>
        <w:ind w:left="0"/>
        <w:jc w:val="both"/>
      </w:pPr>
      <w:r>
        <w:rPr>
          <w:rFonts w:ascii="Times New Roman"/>
          <w:b w:val="false"/>
          <w:i w:val="false"/>
          <w:color w:val="000000"/>
          <w:sz w:val="28"/>
        </w:rPr>
        <w:t xml:space="preserve">
      б) алушы – жөнелтушіден алынған электрондық құжатты және жөнелтушінің электрондық құжатының төлнұсқалығын тексеру үшін алушының сенім білдірілген үшінші тарапының түбіртегін қабылдау және өңдеу;  </w:t>
      </w:r>
    </w:p>
    <w:bookmarkEnd w:id="24"/>
    <w:bookmarkStart w:name="z28" w:id="25"/>
    <w:p>
      <w:pPr>
        <w:spacing w:after="0"/>
        <w:ind w:left="0"/>
        <w:jc w:val="both"/>
      </w:pPr>
      <w:r>
        <w:rPr>
          <w:rFonts w:ascii="Times New Roman"/>
          <w:b w:val="false"/>
          <w:i w:val="false"/>
          <w:color w:val="000000"/>
          <w:sz w:val="28"/>
        </w:rPr>
        <w:t xml:space="preserve">
      в) ұйымдар – интергацияланған жүйенің интеграциялық шлюздерінің операторлары – электрондық құжаттарды трансшекаралық беруді қамтамасыз ету, сондай-ақ алушы көрінеу өңдеуге тиіс емес және өңдеуі мүмкін емес төлнұсқа емес электрондық құжаттарды беруге жол бермеу мақсатында сенім білдірілген үшінші тараптың түбіртектерін тексеру; </w:t>
      </w:r>
    </w:p>
    <w:bookmarkEnd w:id="25"/>
    <w:bookmarkStart w:name="z29" w:id="26"/>
    <w:p>
      <w:pPr>
        <w:spacing w:after="0"/>
        <w:ind w:left="0"/>
        <w:jc w:val="both"/>
      </w:pPr>
      <w:r>
        <w:rPr>
          <w:rFonts w:ascii="Times New Roman"/>
          <w:b w:val="false"/>
          <w:i w:val="false"/>
          <w:color w:val="000000"/>
          <w:sz w:val="28"/>
        </w:rPr>
        <w:t xml:space="preserve">
      г) жөнелтушінің сенім білдірілген үшінші тарапы – электрондық құжаттың және электрондық құжат ЭЦҚ төлнұсқалығын тексеру, тексеру нәтижесімен жөнелтушінің сенім білдірілген үшінші тарапының түбіртегін қалыптастыру және оған қол қою;  </w:t>
      </w:r>
    </w:p>
    <w:bookmarkEnd w:id="26"/>
    <w:bookmarkStart w:name="z30" w:id="27"/>
    <w:p>
      <w:pPr>
        <w:spacing w:after="0"/>
        <w:ind w:left="0"/>
        <w:jc w:val="both"/>
      </w:pPr>
      <w:r>
        <w:rPr>
          <w:rFonts w:ascii="Times New Roman"/>
          <w:b w:val="false"/>
          <w:i w:val="false"/>
          <w:color w:val="000000"/>
          <w:sz w:val="28"/>
        </w:rPr>
        <w:t>
      д) алушының  сенім білдірілген үшінші тарапы – жөнелтушінің сенім білдірілген үшінші тарапы түбіртегінің және осы түбіртектегі ЭЦҚ төлнұсқалығын тексеру және тексеру нәтижесімен алушының сенім білдірілген үшінші тарапының түбіртегіне қол қою; е) мүше мемлекеттің куәландырушы орталығы және Комиссияның куәландырушы орталығы – сертификаттар беру, өз құзыреті шегінде берілген сертификаттардың өзектілігін тексеруге арналған сервистер, жөнелтушінің сенім білдірілген үшінші тарапы арқылы ЭЦҚ-ны тексеру кезінде пайдаланылған сертификаттар иелерінің өкілеттіктерін (құқықтық мәртебелерін) тексеруге арналған сервистер, сондай-ақ уақытты көрсететін мөртабанның сервисін ұсыну;</w:t>
      </w:r>
    </w:p>
    <w:bookmarkEnd w:id="27"/>
    <w:bookmarkStart w:name="z31" w:id="28"/>
    <w:p>
      <w:pPr>
        <w:spacing w:after="0"/>
        <w:ind w:left="0"/>
        <w:jc w:val="both"/>
      </w:pPr>
      <w:r>
        <w:rPr>
          <w:rFonts w:ascii="Times New Roman"/>
          <w:b w:val="false"/>
          <w:i w:val="false"/>
          <w:color w:val="000000"/>
          <w:sz w:val="28"/>
        </w:rPr>
        <w:t>
      ж) сенім білдірілген үшінші тараптың куәландырушы орталығы – мүше мемлекеттердің сенім білдірілген үшінші тараптарына сертификаттар беру, берілген сертификаттардың өзектілігін тексеруге арналған сервистер және уақытты көрсететін мөртабанның сервисін ұсыну.</w:t>
      </w:r>
    </w:p>
    <w:bookmarkEnd w:id="28"/>
    <w:bookmarkStart w:name="z32" w:id="29"/>
    <w:p>
      <w:pPr>
        <w:spacing w:after="0"/>
        <w:ind w:left="0"/>
        <w:jc w:val="both"/>
      </w:pPr>
      <w:r>
        <w:rPr>
          <w:rFonts w:ascii="Times New Roman"/>
          <w:b w:val="false"/>
          <w:i w:val="false"/>
          <w:color w:val="000000"/>
          <w:sz w:val="28"/>
        </w:rPr>
        <w:t>
      9. Электрондық құжаттармен алмасуға қатысушылар:</w:t>
      </w:r>
    </w:p>
    <w:bookmarkEnd w:id="29"/>
    <w:bookmarkStart w:name="z33" w:id="30"/>
    <w:p>
      <w:pPr>
        <w:spacing w:after="0"/>
        <w:ind w:left="0"/>
        <w:jc w:val="both"/>
      </w:pPr>
      <w:r>
        <w:rPr>
          <w:rFonts w:ascii="Times New Roman"/>
          <w:b w:val="false"/>
          <w:i w:val="false"/>
          <w:color w:val="000000"/>
          <w:sz w:val="28"/>
        </w:rPr>
        <w:t>
      а) электрондық құжаттармен алмасу процесінде осы Ережені сақтауға;</w:t>
      </w:r>
    </w:p>
    <w:bookmarkEnd w:id="30"/>
    <w:bookmarkStart w:name="z34" w:id="31"/>
    <w:p>
      <w:pPr>
        <w:spacing w:after="0"/>
        <w:ind w:left="0"/>
        <w:jc w:val="both"/>
      </w:pPr>
      <w:r>
        <w:rPr>
          <w:rFonts w:ascii="Times New Roman"/>
          <w:b w:val="false"/>
          <w:i w:val="false"/>
          <w:color w:val="000000"/>
          <w:sz w:val="28"/>
        </w:rPr>
        <w:t>
      б) бағдарламалық-аппараттық құралдар жұмысындағы техникалық ақаулардың электрондық құжаттармен алмасуға кедергі келтіретін барлық жағдайлары туралы бір-біріне хабарлауға;</w:t>
      </w:r>
    </w:p>
    <w:bookmarkEnd w:id="31"/>
    <w:bookmarkStart w:name="z35" w:id="32"/>
    <w:p>
      <w:pPr>
        <w:spacing w:after="0"/>
        <w:ind w:left="0"/>
        <w:jc w:val="both"/>
      </w:pPr>
      <w:r>
        <w:rPr>
          <w:rFonts w:ascii="Times New Roman"/>
          <w:b w:val="false"/>
          <w:i w:val="false"/>
          <w:color w:val="000000"/>
          <w:sz w:val="28"/>
        </w:rPr>
        <w:t>
      в) дау-дамай  жағдайлары туындаған кезде оларды шешуге қатысуға;</w:t>
      </w:r>
    </w:p>
    <w:bookmarkEnd w:id="32"/>
    <w:bookmarkStart w:name="z36" w:id="33"/>
    <w:p>
      <w:pPr>
        <w:spacing w:after="0"/>
        <w:ind w:left="0"/>
        <w:jc w:val="both"/>
      </w:pPr>
      <w:r>
        <w:rPr>
          <w:rFonts w:ascii="Times New Roman"/>
          <w:b w:val="false"/>
          <w:i w:val="false"/>
          <w:color w:val="000000"/>
          <w:sz w:val="28"/>
        </w:rPr>
        <w:t>
      г) Комиссия актілері мен мүше мемлекеттер заңнамаларының талаптарына сәйкес ақпарат қорғауды қамтамасыз етуге;</w:t>
      </w:r>
    </w:p>
    <w:bookmarkEnd w:id="33"/>
    <w:bookmarkStart w:name="z37" w:id="34"/>
    <w:p>
      <w:pPr>
        <w:spacing w:after="0"/>
        <w:ind w:left="0"/>
        <w:jc w:val="both"/>
      </w:pPr>
      <w:r>
        <w:rPr>
          <w:rFonts w:ascii="Times New Roman"/>
          <w:b w:val="false"/>
          <w:i w:val="false"/>
          <w:color w:val="000000"/>
          <w:sz w:val="28"/>
        </w:rPr>
        <w:t>
      д) тиісті мүше мемлекеттің заңнамасына сәйкес берілген ЭЦҚ құралдарын, қолда бар сәйкестік сертификаттарын пайдалануға міндетті.</w:t>
      </w:r>
    </w:p>
    <w:bookmarkEnd w:id="34"/>
    <w:bookmarkStart w:name="z38" w:id="35"/>
    <w:p>
      <w:pPr>
        <w:spacing w:after="0"/>
        <w:ind w:left="0"/>
        <w:jc w:val="both"/>
      </w:pPr>
      <w:r>
        <w:rPr>
          <w:rFonts w:ascii="Times New Roman"/>
          <w:b w:val="false"/>
          <w:i w:val="false"/>
          <w:color w:val="000000"/>
          <w:sz w:val="28"/>
        </w:rPr>
        <w:t xml:space="preserve">
      10. Қажет болған кезде электрондық құжаттармен алмасуға қатысушыларға қойылатын талаптар Комиссия Хаттаманың </w:t>
      </w:r>
      <w:r>
        <w:rPr>
          <w:rFonts w:ascii="Times New Roman"/>
          <w:b w:val="false"/>
          <w:i w:val="false"/>
          <w:color w:val="000000"/>
          <w:sz w:val="28"/>
        </w:rPr>
        <w:t>18-тармағында</w:t>
      </w:r>
      <w:r>
        <w:rPr>
          <w:rFonts w:ascii="Times New Roman"/>
          <w:b w:val="false"/>
          <w:i w:val="false"/>
          <w:color w:val="000000"/>
          <w:sz w:val="28"/>
        </w:rPr>
        <w:t xml:space="preserve"> көзделген трансшекаралық сенім кеңістігін құруға, дамытуға және олардың жұмыс істеуіне қойылатын талаптарды бекіткеннен кейін өзектендірілуі мүмкін, ал осы Ережені өзектендіру қажетті халықаралық стандарттар мен ұсынымдардың оқшауландырылған нұсқаларын қабылдағаннан кейін, сондай-ақ Комиссия мүше мемлекеттердің уәкілетті органдары, шаруашылық жүргізуші субъектілері және жеке тұлғалары арасындағы өзара іс-қимыл кезінде ақпаратты құжаттау қағидаларын бекіткеннен кейін жүргізіледі.</w:t>
      </w:r>
    </w:p>
    <w:bookmarkEnd w:id="3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Электрондық құжаттармен алмасу</w:t>
      </w:r>
    </w:p>
    <w:bookmarkStart w:name="z40" w:id="36"/>
    <w:p>
      <w:pPr>
        <w:spacing w:after="0"/>
        <w:ind w:left="0"/>
        <w:jc w:val="left"/>
      </w:pPr>
      <w:r>
        <w:rPr>
          <w:rFonts w:ascii="Times New Roman"/>
          <w:b/>
          <w:i w:val="false"/>
          <w:color w:val="000000"/>
        </w:rPr>
        <w:t xml:space="preserve"> 1. Электронды құжаттармен алмасу кезінде криптографиялық стандарттарға қойылатын талаптар</w:t>
      </w:r>
    </w:p>
    <w:bookmarkEnd w:id="36"/>
    <w:bookmarkStart w:name="z41" w:id="37"/>
    <w:p>
      <w:pPr>
        <w:spacing w:after="0"/>
        <w:ind w:left="0"/>
        <w:jc w:val="both"/>
      </w:pPr>
      <w:r>
        <w:rPr>
          <w:rFonts w:ascii="Times New Roman"/>
          <w:b w:val="false"/>
          <w:i w:val="false"/>
          <w:color w:val="000000"/>
          <w:sz w:val="28"/>
        </w:rPr>
        <w:t>
      11. Электрондық құжаттармен алмасу кезінде қатысушылар мынадай криптографиялық стандарттарды пайдаланады: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мүше мемлекеттің бір ұлттық сегментінің шеңберінде  жөнелтушілер (алушылар) мен сенім білдірілген үшінші тарап арасындағы өзара іс-қимыл кезінде - осы мүше мемлекеттің криптографиялық стандарттары;</w:t>
      </w:r>
    </w:p>
    <w:bookmarkStart w:name="z43" w:id="38"/>
    <w:p>
      <w:pPr>
        <w:spacing w:after="0"/>
        <w:ind w:left="0"/>
        <w:jc w:val="both"/>
      </w:pPr>
      <w:r>
        <w:rPr>
          <w:rFonts w:ascii="Times New Roman"/>
          <w:b w:val="false"/>
          <w:i w:val="false"/>
          <w:color w:val="000000"/>
          <w:sz w:val="28"/>
        </w:rPr>
        <w:t xml:space="preserve">
      б) Комиссияның интеграциялық сегментінің шеңберінде жөнелтушілер (алушылар) мен сенім білдірілген үшінші тарап арасындағы өзара іс-қимыл кезінде - Комиссия осы мақсаттар үшін бекіткен криптографиялық стандарт.  </w:t>
      </w:r>
    </w:p>
    <w:bookmarkEnd w:id="38"/>
    <w:bookmarkStart w:name="z44" w:id="39"/>
    <w:p>
      <w:pPr>
        <w:spacing w:after="0"/>
        <w:ind w:left="0"/>
        <w:jc w:val="both"/>
      </w:pPr>
      <w:r>
        <w:rPr>
          <w:rFonts w:ascii="Times New Roman"/>
          <w:b w:val="false"/>
          <w:i w:val="false"/>
          <w:color w:val="000000"/>
          <w:sz w:val="28"/>
        </w:rPr>
        <w:t>
      12. Интеграцияланған жүйенің сенім білдірілген үшінші тарапының  өзара қызмет сервистерінің өзара іс-қимылы кезінде Комиссия осы мақсаттар үшін  бекіткен ЭЦҚ-ның келісілген криптографиялық стандарты және хэштеу функциясының келісілген криптографиялық стандарты (интеграцияланған жүйенің сенім білдірілген үшінші тарапының қызмет стандарттары) пайдаланылады.</w:t>
      </w:r>
    </w:p>
    <w:bookmarkEnd w:id="39"/>
    <w:bookmarkStart w:name="z45" w:id="40"/>
    <w:p>
      <w:pPr>
        <w:spacing w:after="0"/>
        <w:ind w:left="0"/>
        <w:jc w:val="left"/>
      </w:pPr>
      <w:r>
        <w:rPr>
          <w:rFonts w:ascii="Times New Roman"/>
          <w:b/>
          <w:i w:val="false"/>
          <w:color w:val="000000"/>
        </w:rPr>
        <w:t xml:space="preserve"> 2. Электрондық құжаттармен алмасу тәртібі </w:t>
      </w:r>
    </w:p>
    <w:bookmarkEnd w:id="40"/>
    <w:bookmarkStart w:name="z46" w:id="41"/>
    <w:p>
      <w:pPr>
        <w:spacing w:after="0"/>
        <w:ind w:left="0"/>
        <w:jc w:val="both"/>
      </w:pPr>
      <w:r>
        <w:rPr>
          <w:rFonts w:ascii="Times New Roman"/>
          <w:b w:val="false"/>
          <w:i w:val="false"/>
          <w:color w:val="000000"/>
          <w:sz w:val="28"/>
        </w:rPr>
        <w:t xml:space="preserve">
      13. Одақ шеңберіндегі ортақ процестерді (бұдан әрі – ортақ процестер) іске асыру кезінде электрондық құжаттармен алмасу ақпараттық өзара іс-қимылды регламенттейтін технологиялық құжаттарға сәйкес, сондай-ақ Еуразиялық экономикалық комиссияның 2015 жылғы 27 қаңтардағы №5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және өзара сауданың интеграцияланған ақпараттық жүйесінде деректермен электрондық алмасу қағидаларына (бұдан әрі – Деректермен электрондық алмасу қағидалары) сәйкес орындалады.</w:t>
      </w:r>
    </w:p>
    <w:bookmarkEnd w:id="41"/>
    <w:bookmarkStart w:name="z47" w:id="42"/>
    <w:p>
      <w:pPr>
        <w:spacing w:after="0"/>
        <w:ind w:left="0"/>
        <w:jc w:val="both"/>
      </w:pPr>
      <w:r>
        <w:rPr>
          <w:rFonts w:ascii="Times New Roman"/>
          <w:b w:val="false"/>
          <w:i w:val="false"/>
          <w:color w:val="000000"/>
          <w:sz w:val="28"/>
        </w:rPr>
        <w:t xml:space="preserve">
      14. Ақпараттық өзара іс-қимылды регламенттейтін технологиялық құжаттарда көзделген электрондық құжаттарды ресімдеу осы Ережеге </w:t>
      </w:r>
      <w:r>
        <w:rPr>
          <w:rFonts w:ascii="Times New Roman"/>
          <w:b w:val="false"/>
          <w:i w:val="false"/>
          <w:color w:val="000000"/>
          <w:sz w:val="28"/>
        </w:rPr>
        <w:t>№ 1 қосымшада</w:t>
      </w:r>
      <w:r>
        <w:rPr>
          <w:rFonts w:ascii="Times New Roman"/>
          <w:b w:val="false"/>
          <w:i w:val="false"/>
          <w:color w:val="000000"/>
          <w:sz w:val="28"/>
        </w:rPr>
        <w:t xml:space="preserve"> айқындалған талаптарға сәйкес ортақ процестің интеграцияланған жүйесінің құралдарымен іске асыру кезінде ортақ процеске қатысушылар арасындағы ақпараттық өзара іс-қимыл регламентінде ортақ процестің әрбір транзакциясы үшін көрсетілген "ЭЦҚ белгісі" өлшемі мәнінің негізінде орындалады ("иә" немесе "жоқ"деген мән қабылдайды).</w:t>
      </w:r>
    </w:p>
    <w:bookmarkEnd w:id="42"/>
    <w:p>
      <w:pPr>
        <w:spacing w:after="0"/>
        <w:ind w:left="0"/>
        <w:jc w:val="both"/>
      </w:pPr>
      <w:r>
        <w:rPr>
          <w:rFonts w:ascii="Times New Roman"/>
          <w:b w:val="false"/>
          <w:i w:val="false"/>
          <w:color w:val="000000"/>
          <w:sz w:val="28"/>
        </w:rPr>
        <w:t xml:space="preserve">
      Егер өлшем "иә" деген мәнді қабылдаса, онда ортақ процестердің транзакциялары шеңберінде берілетін деректер электрондық құжаттар түрінде ресімделеді. Ерекшеліктер белгілері мен растау белгілері және қызметтік хабарламалар арқылы берілетін деректер, егер ақпараттық өзара іс-қимылды регламенттейтін технологиялық құжаттарда немесе Одақ құқығына кіретін актілерде өзгеше айқындалмаса, электрондық құжаттар түрінде  ресімделмейді.  </w:t>
      </w:r>
    </w:p>
    <w:p>
      <w:pPr>
        <w:spacing w:after="0"/>
        <w:ind w:left="0"/>
        <w:jc w:val="both"/>
      </w:pPr>
      <w:r>
        <w:rPr>
          <w:rFonts w:ascii="Times New Roman"/>
          <w:b w:val="false"/>
          <w:i w:val="false"/>
          <w:color w:val="000000"/>
          <w:sz w:val="28"/>
        </w:rPr>
        <w:t>
      Егер өлшем "жоқ" деген мәнді қабылдаған жағдайда ортақ процесс транзакциясының шеңберіндегі деректермен электрондық алмасуға қойылатын осы Ереженің талаптары қолданылмайды.</w:t>
      </w:r>
    </w:p>
    <w:bookmarkStart w:name="z48" w:id="43"/>
    <w:p>
      <w:pPr>
        <w:spacing w:after="0"/>
        <w:ind w:left="0"/>
        <w:jc w:val="both"/>
      </w:pPr>
      <w:r>
        <w:rPr>
          <w:rFonts w:ascii="Times New Roman"/>
          <w:b w:val="false"/>
          <w:i w:val="false"/>
          <w:color w:val="000000"/>
          <w:sz w:val="28"/>
        </w:rPr>
        <w:t xml:space="preserve">
      15. Электрондық құжаттармен алмасу процесінде мүше мемлекеттің ұлттық сегментінің (Комиссияның интеграциялық сегментінің) шегінде сенім білдірілген үшінші тараптардың интеграциялық шлюздері мен сервистері </w:t>
      </w:r>
      <w:r>
        <w:rPr>
          <w:rFonts w:ascii="Times New Roman"/>
          <w:b w:val="false"/>
          <w:i w:val="false"/>
          <w:color w:val="000000"/>
          <w:sz w:val="28"/>
        </w:rPr>
        <w:t>№ 5 қосымшаға</w:t>
      </w:r>
      <w:r>
        <w:rPr>
          <w:rFonts w:ascii="Times New Roman"/>
          <w:b w:val="false"/>
          <w:i w:val="false"/>
          <w:color w:val="000000"/>
          <w:sz w:val="28"/>
        </w:rPr>
        <w:t xml:space="preserve"> сәйкес сипаттамаға сәйкес құрастырылатын және </w:t>
      </w:r>
      <w:r>
        <w:rPr>
          <w:rFonts w:ascii="Times New Roman"/>
          <w:b w:val="false"/>
          <w:i w:val="false"/>
          <w:color w:val="000000"/>
          <w:sz w:val="28"/>
        </w:rPr>
        <w:t>№ 6 қосымшаға</w:t>
      </w:r>
      <w:r>
        <w:rPr>
          <w:rFonts w:ascii="Times New Roman"/>
          <w:b w:val="false"/>
          <w:i w:val="false"/>
          <w:color w:val="000000"/>
          <w:sz w:val="28"/>
        </w:rPr>
        <w:t xml:space="preserve"> сәйкес сипаттамаға сәйкес деректермен электрондық алмасу хаттамасы арқылы берілетін хабарламалармен алмасады.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Жөнелтуші мынадай іс-қимылдарды орындайды:</w:t>
      </w:r>
    </w:p>
    <w:bookmarkStart w:name="z50" w:id="44"/>
    <w:p>
      <w:pPr>
        <w:spacing w:after="0"/>
        <w:ind w:left="0"/>
        <w:jc w:val="both"/>
      </w:pPr>
      <w:r>
        <w:rPr>
          <w:rFonts w:ascii="Times New Roman"/>
          <w:b w:val="false"/>
          <w:i w:val="false"/>
          <w:color w:val="000000"/>
          <w:sz w:val="28"/>
        </w:rPr>
        <w:t>
      а) электрондық құжатты қалыптастырады және оған қол қояды;</w:t>
      </w:r>
    </w:p>
    <w:bookmarkEnd w:id="44"/>
    <w:bookmarkStart w:name="z51" w:id="45"/>
    <w:p>
      <w:pPr>
        <w:spacing w:after="0"/>
        <w:ind w:left="0"/>
        <w:jc w:val="both"/>
      </w:pPr>
      <w:r>
        <w:rPr>
          <w:rFonts w:ascii="Times New Roman"/>
          <w:b w:val="false"/>
          <w:i w:val="false"/>
          <w:color w:val="000000"/>
          <w:sz w:val="28"/>
        </w:rPr>
        <w:t>
      б) электрондық құжатты хабарлама түрінде ресімдейді;</w:t>
      </w:r>
    </w:p>
    <w:bookmarkEnd w:id="45"/>
    <w:bookmarkStart w:name="z52" w:id="46"/>
    <w:p>
      <w:pPr>
        <w:spacing w:after="0"/>
        <w:ind w:left="0"/>
        <w:jc w:val="both"/>
      </w:pPr>
      <w:r>
        <w:rPr>
          <w:rFonts w:ascii="Times New Roman"/>
          <w:b w:val="false"/>
          <w:i w:val="false"/>
          <w:color w:val="000000"/>
          <w:sz w:val="28"/>
        </w:rPr>
        <w:t xml:space="preserve">
      в) жөнелтушінің интеграциялық шлюзіне алушыға арналған  хабарлама жолдайды;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Жөнелтушінің интеграциялық шлюзі арқылы жөнелтушіден хабарлама қабылданады және жөнелтушінің сенім білдірілген үшінші тарапына арналған жаңа хабарлама қалыптастырылады, оған алынған электрондық құжат салынады. Жөнелтушінің интеграциялық шлюзінде қалыптастырылған хабарлама жөнелтушінің сенім білдірілген үшінші тарапына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Жөнелтушінің сенім білдірілген үшінші тарапы интеграциялық шлюзден келіп түскен хабарламаны қабылдайды және электрондық құжаттағы әрбір ЭЦҚ үшін мынадай жиынтық талаптардың сақталуын тексереді:</w:t>
      </w:r>
    </w:p>
    <w:bookmarkStart w:name="z55" w:id="47"/>
    <w:p>
      <w:pPr>
        <w:spacing w:after="0"/>
        <w:ind w:left="0"/>
        <w:jc w:val="both"/>
      </w:pPr>
      <w:r>
        <w:rPr>
          <w:rFonts w:ascii="Times New Roman"/>
          <w:b w:val="false"/>
          <w:i w:val="false"/>
          <w:color w:val="000000"/>
          <w:sz w:val="28"/>
        </w:rPr>
        <w:t>
      а) ЭЦҚ қол қойылған деректер тұтастығының бұзылмауы;</w:t>
      </w:r>
    </w:p>
    <w:bookmarkEnd w:id="47"/>
    <w:bookmarkStart w:name="z56" w:id="48"/>
    <w:p>
      <w:pPr>
        <w:spacing w:after="0"/>
        <w:ind w:left="0"/>
        <w:jc w:val="both"/>
      </w:pPr>
      <w:r>
        <w:rPr>
          <w:rFonts w:ascii="Times New Roman"/>
          <w:b w:val="false"/>
          <w:i w:val="false"/>
          <w:color w:val="000000"/>
          <w:sz w:val="28"/>
        </w:rPr>
        <w:t>
      б) ЭЦҚ ашық кілттің тиісті сертификатының (ЭЦҚ-ны тексеру кілтінің сертификаты) осы ЭЦҚ құрамында көрсетілген жабық (жеке) кілтті пайдалана отырып, әзірленуі;</w:t>
      </w:r>
    </w:p>
    <w:bookmarkEnd w:id="48"/>
    <w:bookmarkStart w:name="z57" w:id="49"/>
    <w:p>
      <w:pPr>
        <w:spacing w:after="0"/>
        <w:ind w:left="0"/>
        <w:jc w:val="both"/>
      </w:pPr>
      <w:r>
        <w:rPr>
          <w:rFonts w:ascii="Times New Roman"/>
          <w:b w:val="false"/>
          <w:i w:val="false"/>
          <w:color w:val="000000"/>
          <w:sz w:val="28"/>
        </w:rPr>
        <w:t>
      в) ЭЦҚ-ны тексеру  кілтінің сертификаты электрондық құжатқа қол қою кезінде жарамды;</w:t>
      </w:r>
    </w:p>
    <w:bookmarkEnd w:id="49"/>
    <w:bookmarkStart w:name="z58" w:id="50"/>
    <w:p>
      <w:pPr>
        <w:spacing w:after="0"/>
        <w:ind w:left="0"/>
        <w:jc w:val="both"/>
      </w:pPr>
      <w:r>
        <w:rPr>
          <w:rFonts w:ascii="Times New Roman"/>
          <w:b w:val="false"/>
          <w:i w:val="false"/>
          <w:color w:val="000000"/>
          <w:sz w:val="28"/>
        </w:rPr>
        <w:t>
      г) сертификаттар тізбесінен алынған) куәландырушы орталықтың  әрбір сертификатының қол қою кезінде жарамдылығы.</w:t>
      </w:r>
    </w:p>
    <w:bookmarkEnd w:id="50"/>
    <w:bookmarkStart w:name="z59" w:id="51"/>
    <w:p>
      <w:pPr>
        <w:spacing w:after="0"/>
        <w:ind w:left="0"/>
        <w:jc w:val="both"/>
      </w:pPr>
      <w:r>
        <w:rPr>
          <w:rFonts w:ascii="Times New Roman"/>
          <w:b w:val="false"/>
          <w:i w:val="false"/>
          <w:color w:val="000000"/>
          <w:sz w:val="28"/>
        </w:rPr>
        <w:t xml:space="preserve">
      19. Жөнелтушінің сенім білдірілген үшінші тарапы электрондық құжатты тексеру нәтижелері бойынша жөнелтушінің сенім білдірілген үшінші тарапының түбіртегі осы Ережеге </w:t>
      </w:r>
      <w:r>
        <w:rPr>
          <w:rFonts w:ascii="Times New Roman"/>
          <w:b w:val="false"/>
          <w:i w:val="false"/>
          <w:color w:val="000000"/>
          <w:sz w:val="28"/>
        </w:rPr>
        <w:t>№ 3 қосымшада</w:t>
      </w:r>
      <w:r>
        <w:rPr>
          <w:rFonts w:ascii="Times New Roman"/>
          <w:b w:val="false"/>
          <w:i w:val="false"/>
          <w:color w:val="000000"/>
          <w:sz w:val="28"/>
        </w:rPr>
        <w:t xml:space="preserve"> айқындалған талаптарға және </w:t>
      </w:r>
      <w:r>
        <w:rPr>
          <w:rFonts w:ascii="Times New Roman"/>
          <w:b w:val="false"/>
          <w:i w:val="false"/>
          <w:color w:val="000000"/>
          <w:sz w:val="28"/>
        </w:rPr>
        <w:t>№7 қосымшаның</w:t>
      </w:r>
      <w:r>
        <w:rPr>
          <w:rFonts w:ascii="Times New Roman"/>
          <w:b w:val="false"/>
          <w:i w:val="false"/>
          <w:color w:val="000000"/>
          <w:sz w:val="28"/>
        </w:rPr>
        <w:t xml:space="preserve"> үлгісіне сәйкес қалыптастырылады. Жөнелтушінің сенім білдірілген үшінші тарапының түбіртегіне интеграцияландырылған жүйенің сенім білдірілген үшінші тарапы қызметінің криптографиялық стандартына сәйкес жөнелтушінің сенім білдірілген үшінші тарапының ЭЦҚ қолы қойылады. Сенім білдірілген үшінші тарап қызметінің криптографиялық  стандартын сәйкестендіру үшін түбіртек құрылымында </w:t>
      </w:r>
      <w:r>
        <w:rPr>
          <w:rFonts w:ascii="Times New Roman"/>
          <w:b w:val="false"/>
          <w:i w:val="false"/>
          <w:color w:val="000000"/>
          <w:sz w:val="28"/>
        </w:rPr>
        <w:t>№8 қосымшаға</w:t>
      </w:r>
      <w:r>
        <w:rPr>
          <w:rFonts w:ascii="Times New Roman"/>
          <w:b w:val="false"/>
          <w:i w:val="false"/>
          <w:color w:val="000000"/>
          <w:sz w:val="28"/>
        </w:rPr>
        <w:t xml:space="preserve"> сәйкес тізбе бойынша алгоритмдер сәйкестендіргіштері пайдаланылады.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Жөнелтушінің сенім білдірілген үшінші тарапы түбіртектің өзіне уақыт көрсетілген тиісті мөртабаны бар өз ЭЦҚ-мен түбіртекке қол қою уақыты электрондық құжатты жөнелту уақыты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Жөнелтушінің сенім білдірілген үшінші тарапы жөнелтушінің интеграциялық шлюзіне арналған хабарлама дайындайды, оған жөнелтушінің сенім білдірілген үшінші тарапының электрондық құжаты мен түбіртегі салынып, жөнелтушінің интеграциялық шлюзіне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Жөнелтушінің интеграциялық шлюзі жөнелтушінің сенім білдірілген үшінші тарапынан хабарламаны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Егер жөнелтушінің сенім білдірілген үшінші тарапының түбіртегі  электрондық құжаттың немесе электрондық құжаттағы ЭЦҚ төлнұсқалығын тексерудің теріс нәтижесін куәландыратын болса, онда жөнелтушінің интеграциялық шлюзі ЭЦҚ-ны тексеру дің теріс нәтижесі себебіне байланысты қате туралы хабарламаны  қалыптастырады және жөнелтушіге жолдайды.</w:t>
      </w:r>
    </w:p>
    <w:p>
      <w:pPr>
        <w:spacing w:after="0"/>
        <w:ind w:left="0"/>
        <w:jc w:val="both"/>
      </w:pPr>
      <w:r>
        <w:rPr>
          <w:rFonts w:ascii="Times New Roman"/>
          <w:b w:val="false"/>
          <w:i w:val="false"/>
          <w:color w:val="000000"/>
          <w:sz w:val="28"/>
        </w:rPr>
        <w:t>
      Егер қате туралы хабарламаны Комиссияның интеграциялық сегментінің интеграциялық шлюзі қалыптастыратын болса, ол Деректермен электрондық алмасу қағидаларына сәйкес "int:Receipt Еггог" кодымен қате туралы технологиялық хабарлама болуға тиіс.</w:t>
      </w:r>
    </w:p>
    <w:p>
      <w:pPr>
        <w:spacing w:after="0"/>
        <w:ind w:left="0"/>
        <w:jc w:val="both"/>
      </w:pPr>
      <w:r>
        <w:rPr>
          <w:rFonts w:ascii="Times New Roman"/>
          <w:b w:val="false"/>
          <w:i w:val="false"/>
          <w:color w:val="000000"/>
          <w:sz w:val="28"/>
        </w:rPr>
        <w:t xml:space="preserve">
      Егер қате туралы хабарламаны мүше мемлекеттің ұлттық сегментінің интеграциялық шлюзі қалыптастыратын болса, қате туралы хабарлама құрылымына қойылатын талаптарды мүше мемлекет айқындайды.  </w:t>
      </w:r>
    </w:p>
    <w:bookmarkStart w:name="z64" w:id="52"/>
    <w:p>
      <w:pPr>
        <w:spacing w:after="0"/>
        <w:ind w:left="0"/>
        <w:jc w:val="both"/>
      </w:pPr>
      <w:r>
        <w:rPr>
          <w:rFonts w:ascii="Times New Roman"/>
          <w:b w:val="false"/>
          <w:i w:val="false"/>
          <w:color w:val="000000"/>
          <w:sz w:val="28"/>
        </w:rPr>
        <w:t xml:space="preserve">
      24. Егер жөнелтушінің сенім білдірілген үшінші тарапының түбіртегі электрондық құжаттың немесе электрондық құжаттағы ЭЦҚ төлнұсқалығын тексерудің оң нәтижесін куәландыратын болса, онда жөнелтушінің интеграциялық шлюзі мынадай іс-қимылдарды орындайды:  </w:t>
      </w:r>
    </w:p>
    <w:bookmarkEnd w:id="52"/>
    <w:bookmarkStart w:name="z65" w:id="53"/>
    <w:p>
      <w:pPr>
        <w:spacing w:after="0"/>
        <w:ind w:left="0"/>
        <w:jc w:val="both"/>
      </w:pPr>
      <w:r>
        <w:rPr>
          <w:rFonts w:ascii="Times New Roman"/>
          <w:b w:val="false"/>
          <w:i w:val="false"/>
          <w:color w:val="000000"/>
          <w:sz w:val="28"/>
        </w:rPr>
        <w:t xml:space="preserve">
      а) электрондық құжат пен жөнелтушінің сенім білдірілген үшінші тарапының түбіртегін тақырыптар блогы осы Ереженің </w:t>
      </w:r>
      <w:r>
        <w:rPr>
          <w:rFonts w:ascii="Times New Roman"/>
          <w:b w:val="false"/>
          <w:i w:val="false"/>
          <w:color w:val="000000"/>
          <w:sz w:val="28"/>
        </w:rPr>
        <w:t>17-тармағына</w:t>
      </w:r>
      <w:r>
        <w:rPr>
          <w:rFonts w:ascii="Times New Roman"/>
          <w:b w:val="false"/>
          <w:i w:val="false"/>
          <w:color w:val="000000"/>
          <w:sz w:val="28"/>
        </w:rPr>
        <w:t xml:space="preserve"> сәйкес жөнелтушінің интеграциялық шлюзі алған хабарлама тақырыптарының блогына сәйкес келетін хабарламаға салу;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алушының интеграциялық шлюзіне хабарламаны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Алушының интеграциялық шлюзі жөнелтушінің интеграциялық шлюзінен хабарламаны алады және алушының сенім білдірілген үшінші тарапы үшін электрондық құжат пен жөнелтушінің сенім білдірілген үшінші тарапының түбіртегі салынатын жаңа хабарлама қалыптастырылады. Қалыптастырылған хабарламаны интеграциялық шлюз алушының сенім білдірілген үшінші тарапына береді.</w:t>
      </w:r>
    </w:p>
    <w:bookmarkStart w:name="z68" w:id="54"/>
    <w:p>
      <w:pPr>
        <w:spacing w:after="0"/>
        <w:ind w:left="0"/>
        <w:jc w:val="both"/>
      </w:pPr>
      <w:r>
        <w:rPr>
          <w:rFonts w:ascii="Times New Roman"/>
          <w:b w:val="false"/>
          <w:i w:val="false"/>
          <w:color w:val="000000"/>
          <w:sz w:val="28"/>
        </w:rPr>
        <w:t xml:space="preserve">
      26. Алушының сенім білдірілген үшінші тарапы алушының интеграциялық шлюзінен келіп түскен хабарламаны қабылдайды және жалпы мынадай талаптардың сақталуын тексереді: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хабарламаға жөнелтушінің сенім білдірілген үшінші тарапының түбіртегінің салынуы;</w:t>
      </w:r>
    </w:p>
    <w:bookmarkStart w:name="z70" w:id="55"/>
    <w:p>
      <w:pPr>
        <w:spacing w:after="0"/>
        <w:ind w:left="0"/>
        <w:jc w:val="both"/>
      </w:pPr>
      <w:r>
        <w:rPr>
          <w:rFonts w:ascii="Times New Roman"/>
          <w:b w:val="false"/>
          <w:i w:val="false"/>
          <w:color w:val="000000"/>
          <w:sz w:val="28"/>
        </w:rPr>
        <w:t xml:space="preserve">
      б) жөнелтушінің сенім білдірілген үшінші тарапының түбіртегі қалыптастырылған электрондық құжат тұтастығының бұзылмауы;  </w:t>
      </w:r>
    </w:p>
    <w:bookmarkEnd w:id="55"/>
    <w:bookmarkStart w:name="z71" w:id="56"/>
    <w:p>
      <w:pPr>
        <w:spacing w:after="0"/>
        <w:ind w:left="0"/>
        <w:jc w:val="both"/>
      </w:pPr>
      <w:r>
        <w:rPr>
          <w:rFonts w:ascii="Times New Roman"/>
          <w:b w:val="false"/>
          <w:i w:val="false"/>
          <w:color w:val="000000"/>
          <w:sz w:val="28"/>
        </w:rPr>
        <w:t>
      в) түбіртекке жөнелтушінің сенім білдірілген үшінші тарапының жабық (жеке) кілтін пайдалана отырып, әзірленген жөнелтушінің сенім білдірілген үшінші тарапының ЭЦҚ қолы қойылуы, ашық кілт сертификаты (ЭЦҚ-ны тексеру  кілтінің сертификаты) осы ЭЦҚ құрамында көрсетілуі;</w:t>
      </w:r>
    </w:p>
    <w:bookmarkEnd w:id="56"/>
    <w:bookmarkStart w:name="z72" w:id="57"/>
    <w:p>
      <w:pPr>
        <w:spacing w:after="0"/>
        <w:ind w:left="0"/>
        <w:jc w:val="both"/>
      </w:pPr>
      <w:r>
        <w:rPr>
          <w:rFonts w:ascii="Times New Roman"/>
          <w:b w:val="false"/>
          <w:i w:val="false"/>
          <w:color w:val="000000"/>
          <w:sz w:val="28"/>
        </w:rPr>
        <w:t xml:space="preserve">
      г) жөнелтушінің сенім білдірілген үшінші тарапының ЭЦҚ-ны тексеру  кілтінің сертификатын интеграцияландырылған жүйенің куәландырушы орталығы дайындауы және жөнелтушінің сенім білдірілген үшінші тарапының түбіртегіне қол қою кезінде жарамдылығы;  </w:t>
      </w:r>
    </w:p>
    <w:bookmarkEnd w:id="57"/>
    <w:bookmarkStart w:name="z73" w:id="58"/>
    <w:p>
      <w:pPr>
        <w:spacing w:after="0"/>
        <w:ind w:left="0"/>
        <w:jc w:val="both"/>
      </w:pPr>
      <w:r>
        <w:rPr>
          <w:rFonts w:ascii="Times New Roman"/>
          <w:b w:val="false"/>
          <w:i w:val="false"/>
          <w:color w:val="000000"/>
          <w:sz w:val="28"/>
        </w:rPr>
        <w:t>
      д) интеграцияландырылған жүйенің куәландырушы орталығының ЭЦҚ-ны тексеру кілтінің сертификаты жөнелтушінің сенім білдірілген үшінші тарапының түбіртегіне қол қою кезінде жарамдылығы;</w:t>
      </w:r>
    </w:p>
    <w:bookmarkEnd w:id="58"/>
    <w:bookmarkStart w:name="z74" w:id="59"/>
    <w:p>
      <w:pPr>
        <w:spacing w:after="0"/>
        <w:ind w:left="0"/>
        <w:jc w:val="both"/>
      </w:pPr>
      <w:r>
        <w:rPr>
          <w:rFonts w:ascii="Times New Roman"/>
          <w:b w:val="false"/>
          <w:i w:val="false"/>
          <w:color w:val="000000"/>
          <w:sz w:val="28"/>
        </w:rPr>
        <w:t>
      е) жөнелтушінің сенім білдірілген үшінші тарапының түбіртегі электрондық құжаттың және электрондық құжаттағы ЭЦҚ төлнұсқалығын тексерудің оң нәтижесін куәландыруы.</w:t>
      </w:r>
    </w:p>
    <w:bookmarkEnd w:id="59"/>
    <w:bookmarkStart w:name="z75" w:id="60"/>
    <w:p>
      <w:pPr>
        <w:spacing w:after="0"/>
        <w:ind w:left="0"/>
        <w:jc w:val="both"/>
      </w:pPr>
      <w:r>
        <w:rPr>
          <w:rFonts w:ascii="Times New Roman"/>
          <w:b w:val="false"/>
          <w:i w:val="false"/>
          <w:color w:val="000000"/>
          <w:sz w:val="28"/>
        </w:rPr>
        <w:t xml:space="preserve">
      27. Жөнелтушінің сенім білдірілген үшінші тарапының электрондық  құжаты мен түбіртегін тексеру нәтижелері бойынша алушының сенім білдірілген үшінші тарапының түбіртегі қалыптастырылады, оған алушы юрисдикциясының криптографиялық стандартына сәйкес ЭЦҚ қол қойылады. Жөнелтушінің сенім білдірілген үшінші  тарапының түбіртегі алушының сенім білдірілген үшінші тарапы түбіртегінің құрамына енгізіледі. Алушының сенім білдірілген үшінші тарапының жөнелтушінің сенім білдірілген үшінші тарапының түбіртегін өңдеуі және алушы үшін  түбіртек қалыптастыруы осы Ережеге </w:t>
      </w:r>
      <w:r>
        <w:rPr>
          <w:rFonts w:ascii="Times New Roman"/>
          <w:b w:val="false"/>
          <w:i w:val="false"/>
          <w:color w:val="000000"/>
          <w:sz w:val="28"/>
        </w:rPr>
        <w:t>№3 қосымшада</w:t>
      </w:r>
      <w:r>
        <w:rPr>
          <w:rFonts w:ascii="Times New Roman"/>
          <w:b w:val="false"/>
          <w:i w:val="false"/>
          <w:color w:val="000000"/>
          <w:sz w:val="28"/>
        </w:rPr>
        <w:t xml:space="preserve"> айқындалған талаптарға сәйкес жүзеге асырылады. Электрондық құжатты алушы юрисдикциясының криптографиялық стандартын сәйкестендіру үшін түбіртек құрылымында осы Ережеге </w:t>
      </w:r>
      <w:r>
        <w:rPr>
          <w:rFonts w:ascii="Times New Roman"/>
          <w:b w:val="false"/>
          <w:i w:val="false"/>
          <w:color w:val="000000"/>
          <w:sz w:val="28"/>
        </w:rPr>
        <w:t>№ 8 қосымшада</w:t>
      </w:r>
      <w:r>
        <w:rPr>
          <w:rFonts w:ascii="Times New Roman"/>
          <w:b w:val="false"/>
          <w:i w:val="false"/>
          <w:color w:val="000000"/>
          <w:sz w:val="28"/>
        </w:rPr>
        <w:t xml:space="preserve"> көзделген алгоритмдердің сәйкестендіргіштері пайдаланылады.</w:t>
      </w:r>
    </w:p>
    <w:bookmarkEnd w:id="60"/>
    <w:bookmarkStart w:name="z76" w:id="61"/>
    <w:p>
      <w:pPr>
        <w:spacing w:after="0"/>
        <w:ind w:left="0"/>
        <w:jc w:val="both"/>
      </w:pPr>
      <w:r>
        <w:rPr>
          <w:rFonts w:ascii="Times New Roman"/>
          <w:b w:val="false"/>
          <w:i w:val="false"/>
          <w:color w:val="000000"/>
          <w:sz w:val="28"/>
        </w:rPr>
        <w:t>
      28. Алушының сенім білдірілген үшінші тарапы түбіртектің өзіне уақыт көрсетілген тиісті мөртабаны бар өз ЭЦҚ-мен түбіртекке қол қою уақыты электрондық құжатты алу уақыты болып табылады.</w:t>
      </w:r>
    </w:p>
    <w:bookmarkEnd w:id="61"/>
    <w:bookmarkStart w:name="z77" w:id="62"/>
    <w:p>
      <w:pPr>
        <w:spacing w:after="0"/>
        <w:ind w:left="0"/>
        <w:jc w:val="both"/>
      </w:pPr>
      <w:r>
        <w:rPr>
          <w:rFonts w:ascii="Times New Roman"/>
          <w:b w:val="false"/>
          <w:i w:val="false"/>
          <w:color w:val="000000"/>
          <w:sz w:val="28"/>
        </w:rPr>
        <w:t xml:space="preserve">
      29. Алушының сенім білдірілген үшінші тарапы алушының интеграциялық шлюзіне арналған хабарлама дайындайды, оған алушының сенім білдірілген үшінші тарапының электрондық құжаты мен түбіртегі салынып, жөнелтушінің интеграциялық шлюзіне беріледі.  </w:t>
      </w:r>
    </w:p>
    <w:bookmarkEnd w:id="62"/>
    <w:bookmarkStart w:name="z78" w:id="63"/>
    <w:p>
      <w:pPr>
        <w:spacing w:after="0"/>
        <w:ind w:left="0"/>
        <w:jc w:val="both"/>
      </w:pPr>
      <w:r>
        <w:rPr>
          <w:rFonts w:ascii="Times New Roman"/>
          <w:b w:val="false"/>
          <w:i w:val="false"/>
          <w:color w:val="000000"/>
          <w:sz w:val="28"/>
        </w:rPr>
        <w:t>
      30. Алушының интеграциялық шлюзі алушының сенім білдірілген үшінші тарапынан хабарламаны қабылдайды.</w:t>
      </w:r>
    </w:p>
    <w:bookmarkEnd w:id="63"/>
    <w:bookmarkStart w:name="z79" w:id="64"/>
    <w:p>
      <w:pPr>
        <w:spacing w:after="0"/>
        <w:ind w:left="0"/>
        <w:jc w:val="both"/>
      </w:pPr>
      <w:r>
        <w:rPr>
          <w:rFonts w:ascii="Times New Roman"/>
          <w:b w:val="false"/>
          <w:i w:val="false"/>
          <w:color w:val="000000"/>
          <w:sz w:val="28"/>
        </w:rPr>
        <w:t xml:space="preserve">
      31. Егер алушының сенім білдірілген үшінші тарапының түбіртегі  электрондық құжаттың немесе  электрондық құжаттағы ЭЦҚ төлнұсқалығын тексерудің теріс нәтижесін куәландыратын болса, онда алушының интеграциялық шлюзі Деректермен электрондық алмасу қағидаларына сәйкес "ит1::Кесе1ргЕггог" кодымен қате туралы технологиялық хабарламаны қалыптастырады. </w:t>
      </w:r>
    </w:p>
    <w:bookmarkEnd w:id="64"/>
    <w:bookmarkStart w:name="z80" w:id="65"/>
    <w:p>
      <w:pPr>
        <w:spacing w:after="0"/>
        <w:ind w:left="0"/>
        <w:jc w:val="both"/>
      </w:pPr>
      <w:r>
        <w:rPr>
          <w:rFonts w:ascii="Times New Roman"/>
          <w:b w:val="false"/>
          <w:i w:val="false"/>
          <w:color w:val="000000"/>
          <w:sz w:val="28"/>
        </w:rPr>
        <w:t xml:space="preserve">
      32. Егер алушының сенім білдірілген үшінші тарапының түбіртегі электрондық құжаттың немесе  электрондық құжаттағы ЭЦҚ төлнұсқалығын тексерудің оң нәтижесін куәландыратын болса, онда алушының интеграциялық шлюзі мынадай іс-қимылдарды орындайды:  </w:t>
      </w:r>
    </w:p>
    <w:bookmarkEnd w:id="65"/>
    <w:bookmarkStart w:name="z81" w:id="66"/>
    <w:p>
      <w:pPr>
        <w:spacing w:after="0"/>
        <w:ind w:left="0"/>
        <w:jc w:val="both"/>
      </w:pPr>
      <w:r>
        <w:rPr>
          <w:rFonts w:ascii="Times New Roman"/>
          <w:b w:val="false"/>
          <w:i w:val="false"/>
          <w:color w:val="000000"/>
          <w:sz w:val="28"/>
        </w:rPr>
        <w:t xml:space="preserve">
      а) электрондық құжат пен алушының сенім білдірілген үшінші тарапының түбіртегін тақырыптар блогы осы Ереженің </w:t>
      </w:r>
      <w:r>
        <w:rPr>
          <w:rFonts w:ascii="Times New Roman"/>
          <w:b w:val="false"/>
          <w:i w:val="false"/>
          <w:color w:val="000000"/>
          <w:sz w:val="28"/>
        </w:rPr>
        <w:t>25-тармағына</w:t>
      </w:r>
      <w:r>
        <w:rPr>
          <w:rFonts w:ascii="Times New Roman"/>
          <w:b w:val="false"/>
          <w:i w:val="false"/>
          <w:color w:val="000000"/>
          <w:sz w:val="28"/>
        </w:rPr>
        <w:t xml:space="preserve"> сәйкес жөнелтушінің интеграциялық шлюзі алған хабарлама тақырыптарының блогына сәйкес келетін хабарламаға салу;</w:t>
      </w:r>
    </w:p>
    <w:bookmarkEnd w:id="66"/>
    <w:bookmarkStart w:name="z82" w:id="67"/>
    <w:p>
      <w:pPr>
        <w:spacing w:after="0"/>
        <w:ind w:left="0"/>
        <w:jc w:val="both"/>
      </w:pPr>
      <w:r>
        <w:rPr>
          <w:rFonts w:ascii="Times New Roman"/>
          <w:b w:val="false"/>
          <w:i w:val="false"/>
          <w:color w:val="000000"/>
          <w:sz w:val="28"/>
        </w:rPr>
        <w:t>
      б) алушыға хабарламаны беру.</w:t>
      </w:r>
    </w:p>
    <w:bookmarkEnd w:id="67"/>
    <w:bookmarkStart w:name="z83" w:id="68"/>
    <w:p>
      <w:pPr>
        <w:spacing w:after="0"/>
        <w:ind w:left="0"/>
        <w:jc w:val="both"/>
      </w:pPr>
      <w:r>
        <w:rPr>
          <w:rFonts w:ascii="Times New Roman"/>
          <w:b w:val="false"/>
          <w:i w:val="false"/>
          <w:color w:val="000000"/>
          <w:sz w:val="28"/>
        </w:rPr>
        <w:t>
      33. Алушы алушының интеграциялық шлюзінен келіп түскен хабарламаны қабылдайды және мынадай жиынтық талаптардың сақталуын тексереді:</w:t>
      </w:r>
    </w:p>
    <w:bookmarkEnd w:id="68"/>
    <w:bookmarkStart w:name="z84" w:id="69"/>
    <w:p>
      <w:pPr>
        <w:spacing w:after="0"/>
        <w:ind w:left="0"/>
        <w:jc w:val="both"/>
      </w:pPr>
      <w:r>
        <w:rPr>
          <w:rFonts w:ascii="Times New Roman"/>
          <w:b w:val="false"/>
          <w:i w:val="false"/>
          <w:color w:val="000000"/>
          <w:sz w:val="28"/>
        </w:rPr>
        <w:t xml:space="preserve">
      а) хабарламаға алушының сенім білдірілген үшінші тарапы түбіртегінің салынуы; </w:t>
      </w:r>
    </w:p>
    <w:bookmarkEnd w:id="69"/>
    <w:bookmarkStart w:name="z85" w:id="70"/>
    <w:p>
      <w:pPr>
        <w:spacing w:after="0"/>
        <w:ind w:left="0"/>
        <w:jc w:val="both"/>
      </w:pPr>
      <w:r>
        <w:rPr>
          <w:rFonts w:ascii="Times New Roman"/>
          <w:b w:val="false"/>
          <w:i w:val="false"/>
          <w:color w:val="000000"/>
          <w:sz w:val="28"/>
        </w:rPr>
        <w:t>
      б) алушының сенім білдірілген үшінші тарапының түбіртегі қалыптастырылған электрондық құжат тұтастығының бұзылмауы;</w:t>
      </w:r>
    </w:p>
    <w:bookmarkEnd w:id="70"/>
    <w:bookmarkStart w:name="z86" w:id="71"/>
    <w:p>
      <w:pPr>
        <w:spacing w:after="0"/>
        <w:ind w:left="0"/>
        <w:jc w:val="both"/>
      </w:pPr>
      <w:r>
        <w:rPr>
          <w:rFonts w:ascii="Times New Roman"/>
          <w:b w:val="false"/>
          <w:i w:val="false"/>
          <w:color w:val="000000"/>
          <w:sz w:val="28"/>
        </w:rPr>
        <w:t>
      в) түбіртекке алушының сенім білдірілген үшінші тарапының жабық (жеке) кілтін пайдалана отырып, әзірленген алушының сенім білдірілген үшінші тарапының ЭЦҚ қолы қойылуы, ашық кілт сертификаты (ЭЦҚ-ны тексеру  кілтінің сертификаты) осы ЭЦҚ құрамында көрсетілуі;</w:t>
      </w:r>
    </w:p>
    <w:bookmarkEnd w:id="71"/>
    <w:bookmarkStart w:name="z87" w:id="72"/>
    <w:p>
      <w:pPr>
        <w:spacing w:after="0"/>
        <w:ind w:left="0"/>
        <w:jc w:val="both"/>
      </w:pPr>
      <w:r>
        <w:rPr>
          <w:rFonts w:ascii="Times New Roman"/>
          <w:b w:val="false"/>
          <w:i w:val="false"/>
          <w:color w:val="000000"/>
          <w:sz w:val="28"/>
        </w:rPr>
        <w:t xml:space="preserve">
      г) алушының сенім білдірілген үшінші тарапының ЭЦҚ-ны тексеру  кілтінің сертификатын интеграцияландырылған жүйенің куәландырушы орталығы дайындауы және алушының сенім білдірілген үшінші тарапының түбіртегіне қол қою кезінде жарамдылығы; </w:t>
      </w:r>
    </w:p>
    <w:bookmarkEnd w:id="72"/>
    <w:bookmarkStart w:name="z88" w:id="73"/>
    <w:p>
      <w:pPr>
        <w:spacing w:after="0"/>
        <w:ind w:left="0"/>
        <w:jc w:val="both"/>
      </w:pPr>
      <w:r>
        <w:rPr>
          <w:rFonts w:ascii="Times New Roman"/>
          <w:b w:val="false"/>
          <w:i w:val="false"/>
          <w:color w:val="000000"/>
          <w:sz w:val="28"/>
        </w:rPr>
        <w:t>
      д) интеграцияландырылған жүйенің куәландырушы орталығының ЭЦҚ-ны тексеру кілтінің сертификаты алушының сенім білдірілген үшінші тарапының түбіртегіне қол қою кезінде жарамдылығы;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Егер осы Ереженің 33-тармағында көзделген барлық талаптардың  сақталуы расталған болса, алушы электрондық құжатты өңдеу туралы шешімді қабылдайды. Өзге жағдайда электрондық құжатты өңдеуге қабылдамау туралы шешім қабылданады.</w:t>
      </w:r>
    </w:p>
    <w:bookmarkStart w:name="z90" w:id="74"/>
    <w:p>
      <w:pPr>
        <w:spacing w:after="0"/>
        <w:ind w:left="0"/>
        <w:jc w:val="both"/>
      </w:pPr>
      <w:r>
        <w:rPr>
          <w:rFonts w:ascii="Times New Roman"/>
          <w:b w:val="false"/>
          <w:i w:val="false"/>
          <w:color w:val="000000"/>
          <w:sz w:val="28"/>
        </w:rPr>
        <w:t>
      35. Егер алушы электрондық құжатты өңдеуге қабылдаудан бас тарту  туралы шешім қабылдайтын болса, ол жөнелтушіге Деректермен электрондық алмасу қағидаларына сәйкес қалыптастырылған "Signature:Error" кодымен "Қате" алып тастау белгісімен жөнелтушіге жолдау арқылы бұл туралы хабарлайды.</w:t>
      </w:r>
    </w:p>
    <w:bookmarkEnd w:id="74"/>
    <w:bookmarkStart w:name="z91" w:id="75"/>
    <w:p>
      <w:pPr>
        <w:spacing w:after="0"/>
        <w:ind w:left="0"/>
        <w:jc w:val="left"/>
      </w:pPr>
      <w:r>
        <w:rPr>
          <w:rFonts w:ascii="Times New Roman"/>
          <w:b/>
          <w:i w:val="false"/>
          <w:color w:val="000000"/>
        </w:rPr>
        <w:t xml:space="preserve"> 3. Электрондық құжаттармен алмасу кезінде туындайтын штаттық емес жағдайларды шешу</w:t>
      </w:r>
    </w:p>
    <w:bookmarkEnd w:id="75"/>
    <w:bookmarkStart w:name="z92" w:id="76"/>
    <w:p>
      <w:pPr>
        <w:spacing w:after="0"/>
        <w:ind w:left="0"/>
        <w:jc w:val="both"/>
      </w:pPr>
      <w:r>
        <w:rPr>
          <w:rFonts w:ascii="Times New Roman"/>
          <w:b w:val="false"/>
          <w:i w:val="false"/>
          <w:color w:val="000000"/>
          <w:sz w:val="28"/>
        </w:rPr>
        <w:t xml:space="preserve">
      36. Деректерді өңдеу техникалық іркілістер, электрондық құжаттардың немесе хабарламалар құрылымының белгіленген қағидаларға сәйкес келмеу себептеріне байланысты не басқа негіздер бойынша белгіленген тәртіпте жүргізілмеген болса, электрондық құжаттармен алмасу  кезінде туындайтын жағдай штаттық емес болып танылады. </w:t>
      </w:r>
    </w:p>
    <w:bookmarkEnd w:id="76"/>
    <w:bookmarkStart w:name="z93" w:id="77"/>
    <w:p>
      <w:pPr>
        <w:spacing w:after="0"/>
        <w:ind w:left="0"/>
        <w:jc w:val="both"/>
      </w:pPr>
      <w:r>
        <w:rPr>
          <w:rFonts w:ascii="Times New Roman"/>
          <w:b w:val="false"/>
          <w:i w:val="false"/>
          <w:color w:val="000000"/>
          <w:sz w:val="28"/>
        </w:rPr>
        <w:t>
      37. Штаттық емес жағдайларды шешумен сенім білдірілген үшінші тараптардың және ұйымдардың – интеграциялық шлюздер операторларының техникалық бөлімшелері айналысады.</w:t>
      </w:r>
    </w:p>
    <w:bookmarkEnd w:id="77"/>
    <w:bookmarkStart w:name="z94" w:id="78"/>
    <w:p>
      <w:pPr>
        <w:spacing w:after="0"/>
        <w:ind w:left="0"/>
        <w:jc w:val="both"/>
      </w:pPr>
      <w:r>
        <w:rPr>
          <w:rFonts w:ascii="Times New Roman"/>
          <w:b w:val="false"/>
          <w:i w:val="false"/>
          <w:color w:val="000000"/>
          <w:sz w:val="28"/>
        </w:rPr>
        <w:t>
      38. Интеграцияландырылған жүйенің әрбір сегментінде штаттық емес жағдайларды шешуді қамтамасыз ететін өз техникалық бөлімшелері құрылады.</w:t>
      </w:r>
    </w:p>
    <w:bookmarkEnd w:id="78"/>
    <w:bookmarkStart w:name="z95" w:id="79"/>
    <w:p>
      <w:pPr>
        <w:spacing w:after="0"/>
        <w:ind w:left="0"/>
        <w:jc w:val="both"/>
      </w:pPr>
      <w:r>
        <w:rPr>
          <w:rFonts w:ascii="Times New Roman"/>
          <w:b w:val="false"/>
          <w:i w:val="false"/>
          <w:color w:val="000000"/>
          <w:sz w:val="28"/>
        </w:rPr>
        <w:t>
      39. Сенім білдірілген үшінші тарап, егер кіріс хабарламаны өңдеу кезінде кіріс хабарламаны штаттық режимде өңдеуге мүмкіндік бермейтін мынадай күрделі кез келген қателер туындаған жағдайда қате туралы технологиялық хабарламаны  ресімдейді және өз сегментінің интеграциялық шлюзіне жолдайды:</w:t>
      </w:r>
    </w:p>
    <w:bookmarkEnd w:id="79"/>
    <w:bookmarkStart w:name="z96" w:id="80"/>
    <w:p>
      <w:pPr>
        <w:spacing w:after="0"/>
        <w:ind w:left="0"/>
        <w:jc w:val="both"/>
      </w:pPr>
      <w:r>
        <w:rPr>
          <w:rFonts w:ascii="Times New Roman"/>
          <w:b w:val="false"/>
          <w:i w:val="false"/>
          <w:color w:val="000000"/>
          <w:sz w:val="28"/>
        </w:rPr>
        <w:t xml:space="preserve">
      а) осы Ережеге </w:t>
      </w:r>
      <w:r>
        <w:rPr>
          <w:rFonts w:ascii="Times New Roman"/>
          <w:b w:val="false"/>
          <w:i w:val="false"/>
          <w:color w:val="000000"/>
          <w:sz w:val="28"/>
        </w:rPr>
        <w:t>№5 қосымшада</w:t>
      </w:r>
      <w:r>
        <w:rPr>
          <w:rFonts w:ascii="Times New Roman"/>
          <w:b w:val="false"/>
          <w:i w:val="false"/>
          <w:color w:val="000000"/>
          <w:sz w:val="28"/>
        </w:rPr>
        <w:t xml:space="preserve"> айқындалған талаптарға хабарлама нысаны мен құрылымының сәйкессіздігі;</w:t>
      </w:r>
    </w:p>
    <w:bookmarkEnd w:id="80"/>
    <w:bookmarkStart w:name="z97" w:id="81"/>
    <w:p>
      <w:pPr>
        <w:spacing w:after="0"/>
        <w:ind w:left="0"/>
        <w:jc w:val="both"/>
      </w:pPr>
      <w:r>
        <w:rPr>
          <w:rFonts w:ascii="Times New Roman"/>
          <w:b w:val="false"/>
          <w:i w:val="false"/>
          <w:color w:val="000000"/>
          <w:sz w:val="28"/>
        </w:rPr>
        <w:t xml:space="preserve">
      б) осы Ережеге </w:t>
      </w:r>
      <w:r>
        <w:rPr>
          <w:rFonts w:ascii="Times New Roman"/>
          <w:b w:val="false"/>
          <w:i w:val="false"/>
          <w:color w:val="000000"/>
          <w:sz w:val="28"/>
        </w:rPr>
        <w:t>№ 1 қосымшада</w:t>
      </w:r>
      <w:r>
        <w:rPr>
          <w:rFonts w:ascii="Times New Roman"/>
          <w:b w:val="false"/>
          <w:i w:val="false"/>
          <w:color w:val="000000"/>
          <w:sz w:val="28"/>
        </w:rPr>
        <w:t xml:space="preserve"> айқындалған талаптарға және осы Ережеге </w:t>
      </w:r>
      <w:r>
        <w:rPr>
          <w:rFonts w:ascii="Times New Roman"/>
          <w:b w:val="false"/>
          <w:i w:val="false"/>
          <w:color w:val="000000"/>
          <w:sz w:val="28"/>
        </w:rPr>
        <w:t>№2 қосымшада</w:t>
      </w:r>
      <w:r>
        <w:rPr>
          <w:rFonts w:ascii="Times New Roman"/>
          <w:b w:val="false"/>
          <w:i w:val="false"/>
          <w:color w:val="000000"/>
          <w:sz w:val="28"/>
        </w:rPr>
        <w:t xml:space="preserve"> көзделген деректер схемасына электрондық құжат нысаны мен құрылымының сәйкессіздігі;</w:t>
      </w:r>
    </w:p>
    <w:bookmarkEnd w:id="81"/>
    <w:bookmarkStart w:name="z98" w:id="82"/>
    <w:p>
      <w:pPr>
        <w:spacing w:after="0"/>
        <w:ind w:left="0"/>
        <w:jc w:val="both"/>
      </w:pPr>
      <w:r>
        <w:rPr>
          <w:rFonts w:ascii="Times New Roman"/>
          <w:b w:val="false"/>
          <w:i w:val="false"/>
          <w:color w:val="000000"/>
          <w:sz w:val="28"/>
        </w:rPr>
        <w:t xml:space="preserve">
      в) осы Ережеге </w:t>
      </w:r>
      <w:r>
        <w:rPr>
          <w:rFonts w:ascii="Times New Roman"/>
          <w:b w:val="false"/>
          <w:i w:val="false"/>
          <w:color w:val="000000"/>
          <w:sz w:val="28"/>
        </w:rPr>
        <w:t>№ 3 қосымшада</w:t>
      </w:r>
      <w:r>
        <w:rPr>
          <w:rFonts w:ascii="Times New Roman"/>
          <w:b w:val="false"/>
          <w:i w:val="false"/>
          <w:color w:val="000000"/>
          <w:sz w:val="28"/>
        </w:rPr>
        <w:t xml:space="preserve"> айқындалған талаптарға хабарламаға салынған жөнелтушінің сенім білдірілген үшінші тарапы түбіртегінің нысаны мен құрылымының сәйкессіздігі;</w:t>
      </w:r>
    </w:p>
    <w:bookmarkEnd w:id="82"/>
    <w:bookmarkStart w:name="z99" w:id="83"/>
    <w:p>
      <w:pPr>
        <w:spacing w:after="0"/>
        <w:ind w:left="0"/>
        <w:jc w:val="both"/>
      </w:pPr>
      <w:r>
        <w:rPr>
          <w:rFonts w:ascii="Times New Roman"/>
          <w:b w:val="false"/>
          <w:i w:val="false"/>
          <w:color w:val="000000"/>
          <w:sz w:val="28"/>
        </w:rPr>
        <w:t>
      г) хабарламаны өңдеу процесінде туындайтын немесе деректер құрылымдарының хабарламалар құрамына енетін қателер.</w:t>
      </w:r>
    </w:p>
    <w:bookmarkEnd w:id="83"/>
    <w:bookmarkStart w:name="z100" w:id="84"/>
    <w:p>
      <w:pPr>
        <w:spacing w:after="0"/>
        <w:ind w:left="0"/>
        <w:jc w:val="both"/>
      </w:pPr>
      <w:r>
        <w:rPr>
          <w:rFonts w:ascii="Times New Roman"/>
          <w:b w:val="false"/>
          <w:i w:val="false"/>
          <w:color w:val="000000"/>
          <w:sz w:val="28"/>
        </w:rPr>
        <w:t xml:space="preserve">
      40. Қателер туралы технологиялық хабарламаларды қалыптастыру осы Ережеге </w:t>
      </w:r>
      <w:r>
        <w:rPr>
          <w:rFonts w:ascii="Times New Roman"/>
          <w:b w:val="false"/>
          <w:i w:val="false"/>
          <w:color w:val="000000"/>
          <w:sz w:val="28"/>
        </w:rPr>
        <w:t>№ 5 қосымшаға</w:t>
      </w:r>
      <w:r>
        <w:rPr>
          <w:rFonts w:ascii="Times New Roman"/>
          <w:b w:val="false"/>
          <w:i w:val="false"/>
          <w:color w:val="000000"/>
          <w:sz w:val="28"/>
        </w:rPr>
        <w:t xml:space="preserve"> сәйкес жүзеге асырылады.</w:t>
      </w:r>
    </w:p>
    <w:bookmarkEnd w:id="84"/>
    <w:bookmarkStart w:name="z101" w:id="85"/>
    <w:p>
      <w:pPr>
        <w:spacing w:after="0"/>
        <w:ind w:left="0"/>
        <w:jc w:val="both"/>
      </w:pPr>
      <w:r>
        <w:rPr>
          <w:rFonts w:ascii="Times New Roman"/>
          <w:b w:val="false"/>
          <w:i w:val="false"/>
          <w:color w:val="000000"/>
          <w:sz w:val="28"/>
        </w:rPr>
        <w:t xml:space="preserve">
      41. Сенім білдірілген үшінші тараптан  қате туралы хабарлама  алынған кезде интеграциялық шлюз электрондық құжатты алушыға одан әрі  берудің мүмкін еместігі туралы хабарлама қалыптастырады және  жөнелтушінің атына жолдайды.  </w:t>
      </w:r>
    </w:p>
    <w:bookmarkEnd w:id="85"/>
    <w:bookmarkStart w:name="z102" w:id="86"/>
    <w:p>
      <w:pPr>
        <w:spacing w:after="0"/>
        <w:ind w:left="0"/>
        <w:jc w:val="both"/>
      </w:pPr>
      <w:r>
        <w:rPr>
          <w:rFonts w:ascii="Times New Roman"/>
          <w:b w:val="false"/>
          <w:i w:val="false"/>
          <w:color w:val="000000"/>
          <w:sz w:val="28"/>
        </w:rPr>
        <w:t xml:space="preserve">
      42. Осы Ереженің 41-тармағында көрсетілген қате туралы  хабарламаның форматы мен құрылымына мынадай талаптар қойылады:   </w:t>
      </w:r>
    </w:p>
    <w:bookmarkEnd w:id="86"/>
    <w:bookmarkStart w:name="z103" w:id="87"/>
    <w:p>
      <w:pPr>
        <w:spacing w:after="0"/>
        <w:ind w:left="0"/>
        <w:jc w:val="both"/>
      </w:pPr>
      <w:r>
        <w:rPr>
          <w:rFonts w:ascii="Times New Roman"/>
          <w:b w:val="false"/>
          <w:i w:val="false"/>
          <w:color w:val="000000"/>
          <w:sz w:val="28"/>
        </w:rPr>
        <w:t xml:space="preserve">
      а) егер қате туралы хабарламаны интеграциялық шлюз қалыптастыратын болса, ол Деректермен электрондық алмасу қағидаларына сәйкес "int:InternalError" кодымен қате туралы технологиялық хабарламаны білдіруге тиіс;  </w:t>
      </w:r>
    </w:p>
    <w:bookmarkEnd w:id="87"/>
    <w:bookmarkStart w:name="z104" w:id="88"/>
    <w:p>
      <w:pPr>
        <w:spacing w:after="0"/>
        <w:ind w:left="0"/>
        <w:jc w:val="both"/>
      </w:pPr>
      <w:r>
        <w:rPr>
          <w:rFonts w:ascii="Times New Roman"/>
          <w:b w:val="false"/>
          <w:i w:val="false"/>
          <w:color w:val="000000"/>
          <w:sz w:val="28"/>
        </w:rPr>
        <w:t>
      б) егер қате туралы хабарламаны жөнелтушінің интеграциялық шлюзі қалыптастыратын жағдайда қате туралы хабарламаның форматы мен құрылымын мүше мемлекет айқындайды.</w:t>
      </w:r>
    </w:p>
    <w:bookmarkEnd w:id="88"/>
    <w:bookmarkStart w:name="z105" w:id="89"/>
    <w:p>
      <w:pPr>
        <w:spacing w:after="0"/>
        <w:ind w:left="0"/>
        <w:jc w:val="both"/>
      </w:pPr>
      <w:r>
        <w:rPr>
          <w:rFonts w:ascii="Times New Roman"/>
          <w:b w:val="false"/>
          <w:i w:val="false"/>
          <w:color w:val="000000"/>
          <w:sz w:val="28"/>
        </w:rPr>
        <w:t xml:space="preserve">
      43. Интеграцияланған жүйенің жұмыс істеуі шеңберінде сенім білдірілген үшінші тараптардың және ұйымдардың – интеграциялық шлюздер операторларының техникалық бөлімшелері арасында өзара іс-қимыл ұйымдастырылады.  </w:t>
      </w:r>
    </w:p>
    <w:bookmarkEnd w:id="89"/>
    <w:bookmarkStart w:name="z106" w:id="90"/>
    <w:p>
      <w:pPr>
        <w:spacing w:after="0"/>
        <w:ind w:left="0"/>
        <w:jc w:val="both"/>
      </w:pPr>
      <w:r>
        <w:rPr>
          <w:rFonts w:ascii="Times New Roman"/>
          <w:b w:val="false"/>
          <w:i w:val="false"/>
          <w:color w:val="000000"/>
          <w:sz w:val="28"/>
        </w:rPr>
        <w:t xml:space="preserve">
      44. Штаттық емес жағдайларды шешу мақсатында хабарламалар мен электрондық құжаттарды қабылдау, жөнелту және жолдау туралы, сондай-ақ сенім білдірілген үшінші тараптың түбіртегін ресімдеу туралы ақпаратты қамтитын, </w:t>
      </w:r>
      <w:r>
        <w:rPr>
          <w:rFonts w:ascii="Times New Roman"/>
          <w:b w:val="false"/>
          <w:i w:val="false"/>
          <w:color w:val="000000"/>
          <w:sz w:val="28"/>
        </w:rPr>
        <w:t>№9 қосымшаға</w:t>
      </w:r>
      <w:r>
        <w:rPr>
          <w:rFonts w:ascii="Times New Roman"/>
          <w:b w:val="false"/>
          <w:i w:val="false"/>
          <w:color w:val="000000"/>
          <w:sz w:val="28"/>
        </w:rPr>
        <w:t xml:space="preserve"> сай қисынды операциялар мен оқиғалардың тізбесіне сәйкес  аудит журналы жүргізіледі. </w:t>
      </w:r>
    </w:p>
    <w:bookmarkEnd w:id="90"/>
    <w:bookmarkStart w:name="z107" w:id="91"/>
    <w:p>
      <w:pPr>
        <w:spacing w:after="0"/>
        <w:ind w:left="0"/>
        <w:jc w:val="left"/>
      </w:pPr>
      <w:r>
        <w:rPr>
          <w:rFonts w:ascii="Times New Roman"/>
          <w:b/>
          <w:i w:val="false"/>
          <w:color w:val="000000"/>
        </w:rPr>
        <w:t xml:space="preserve"> IV. Дау-дамайлы жағдайларды шешу</w:t>
      </w:r>
    </w:p>
    <w:bookmarkEnd w:id="91"/>
    <w:bookmarkStart w:name="z108" w:id="92"/>
    <w:p>
      <w:pPr>
        <w:spacing w:after="0"/>
        <w:ind w:left="0"/>
        <w:jc w:val="both"/>
      </w:pPr>
      <w:r>
        <w:rPr>
          <w:rFonts w:ascii="Times New Roman"/>
          <w:b w:val="false"/>
          <w:i w:val="false"/>
          <w:color w:val="000000"/>
          <w:sz w:val="28"/>
        </w:rPr>
        <w:t>
      45. Электрондық құжаттармен алмасу кезінде туындайтын және электрондық құжаттармен  алмасуға қандай да бір қатысушылар ЭЦҚ төлнұсқалығын даулайтын жағдай дау-дамайлы жағдай болып танылады.</w:t>
      </w:r>
    </w:p>
    <w:bookmarkEnd w:id="92"/>
    <w:bookmarkStart w:name="z109" w:id="93"/>
    <w:p>
      <w:pPr>
        <w:spacing w:after="0"/>
        <w:ind w:left="0"/>
        <w:jc w:val="both"/>
      </w:pPr>
      <w:r>
        <w:rPr>
          <w:rFonts w:ascii="Times New Roman"/>
          <w:b w:val="false"/>
          <w:i w:val="false"/>
          <w:color w:val="000000"/>
          <w:sz w:val="28"/>
        </w:rPr>
        <w:t>
      46. Дау-дамайлы жағдайлар Комиссия бекіткен дау-дамайлы жағдайларды шешу тәртібіне сәйкес шешуге жатады.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 xml:space="preserve">мемлекеттік билік </w:t>
            </w:r>
            <w:r>
              <w:br/>
            </w:r>
            <w:r>
              <w:rPr>
                <w:rFonts w:ascii="Times New Roman"/>
                <w:b w:val="false"/>
                <w:i w:val="false"/>
                <w:color w:val="000000"/>
                <w:sz w:val="20"/>
              </w:rPr>
              <w:t>органдарының бір-бірімен</w:t>
            </w:r>
            <w:r>
              <w:br/>
            </w:r>
            <w:r>
              <w:rPr>
                <w:rFonts w:ascii="Times New Roman"/>
                <w:b w:val="false"/>
                <w:i w:val="false"/>
                <w:color w:val="000000"/>
                <w:sz w:val="20"/>
              </w:rPr>
              <w:t xml:space="preserve">және Еуразиялық </w:t>
            </w:r>
            <w:r>
              <w:br/>
            </w:r>
            <w:r>
              <w:rPr>
                <w:rFonts w:ascii="Times New Roman"/>
                <w:b w:val="false"/>
                <w:i w:val="false"/>
                <w:color w:val="000000"/>
                <w:sz w:val="20"/>
              </w:rPr>
              <w:t>экономикалық комиссиямен</w:t>
            </w:r>
            <w:r>
              <w:br/>
            </w:r>
            <w:r>
              <w:rPr>
                <w:rFonts w:ascii="Times New Roman"/>
                <w:b w:val="false"/>
                <w:i w:val="false"/>
                <w:color w:val="000000"/>
                <w:sz w:val="20"/>
              </w:rPr>
              <w:t>трансшекаралық өзара іс-</w:t>
            </w:r>
            <w:r>
              <w:br/>
            </w:r>
            <w:r>
              <w:rPr>
                <w:rFonts w:ascii="Times New Roman"/>
                <w:b w:val="false"/>
                <w:i w:val="false"/>
                <w:color w:val="000000"/>
                <w:sz w:val="20"/>
              </w:rPr>
              <w:t>қимылы кезінде электрондық</w:t>
            </w:r>
            <w:r>
              <w:br/>
            </w:r>
            <w:r>
              <w:rPr>
                <w:rFonts w:ascii="Times New Roman"/>
                <w:b w:val="false"/>
                <w:i w:val="false"/>
                <w:color w:val="000000"/>
                <w:sz w:val="20"/>
              </w:rPr>
              <w:t>құжаттармен алмасу туралы</w:t>
            </w:r>
            <w:r>
              <w:br/>
            </w:r>
            <w:r>
              <w:rPr>
                <w:rFonts w:ascii="Times New Roman"/>
                <w:b w:val="false"/>
                <w:i w:val="false"/>
                <w:color w:val="000000"/>
                <w:sz w:val="20"/>
              </w:rPr>
              <w:t xml:space="preserve">ережеге </w:t>
            </w:r>
            <w:r>
              <w:br/>
            </w:r>
            <w:r>
              <w:rPr>
                <w:rFonts w:ascii="Times New Roman"/>
                <w:b w:val="false"/>
                <w:i w:val="false"/>
                <w:color w:val="000000"/>
                <w:sz w:val="20"/>
              </w:rPr>
              <w:t>№ 1 ҚОСЫМША</w:t>
            </w:r>
          </w:p>
        </w:tc>
      </w:tr>
    </w:tbl>
    <w:bookmarkStart w:name="z111" w:id="94"/>
    <w:p>
      <w:pPr>
        <w:spacing w:after="0"/>
        <w:ind w:left="0"/>
        <w:jc w:val="left"/>
      </w:pPr>
      <w:r>
        <w:rPr>
          <w:rFonts w:ascii="Times New Roman"/>
          <w:b/>
          <w:i w:val="false"/>
          <w:color w:val="000000"/>
        </w:rPr>
        <w:t xml:space="preserve"> Электрондық құжаттарды қалыптастыру мен өңдеуге қойылатын ТАЛАПТАР</w:t>
      </w:r>
    </w:p>
    <w:bookmarkEnd w:id="94"/>
    <w:bookmarkStart w:name="z112" w:id="95"/>
    <w:p>
      <w:pPr>
        <w:spacing w:after="0"/>
        <w:ind w:left="0"/>
        <w:jc w:val="both"/>
      </w:pPr>
      <w:r>
        <w:rPr>
          <w:rFonts w:ascii="Times New Roman"/>
          <w:b w:val="false"/>
          <w:i w:val="false"/>
          <w:color w:val="000000"/>
          <w:sz w:val="28"/>
        </w:rPr>
        <w:t>
      1. Сыртқы және өзара сауданың интеграцияландырылған ақпараттық жүйесінде және оның функционалдық мүмкіндіктерін кеңейту негізінде құрылған Одақтың интеграцияланған ақпараттық жүйесінде Еуразиялық экономикалық одаққа мүше мемлекеттердің (бұдан әрі  тиісінше – мүше мемлекеттер, Одақ) мемлекеттік билік органдарының бір-бірімен  және Еуразиялық экономикалық комиссиямен трансшекаралық өзара іс-қимылы кезінде пайдаланылатын электрондық құжаттардың(бұдан әрі тиісінше – электрондық құжаттар, интеграцияланған жүйе) біріздендірілген құрылымы болады.</w:t>
      </w:r>
    </w:p>
    <w:bookmarkEnd w:id="95"/>
    <w:bookmarkStart w:name="z113" w:id="96"/>
    <w:p>
      <w:pPr>
        <w:spacing w:after="0"/>
        <w:ind w:left="0"/>
        <w:jc w:val="both"/>
      </w:pPr>
      <w:r>
        <w:rPr>
          <w:rFonts w:ascii="Times New Roman"/>
          <w:b w:val="false"/>
          <w:i w:val="false"/>
          <w:color w:val="000000"/>
          <w:sz w:val="28"/>
        </w:rPr>
        <w:t>
      2. Электрондық құжаттың біріздендірілген құрылымы мынадай негізгі элементтерді (блоктарды) қамтиды:</w:t>
      </w:r>
    </w:p>
    <w:bookmarkEnd w:id="96"/>
    <w:bookmarkStart w:name="z114" w:id="97"/>
    <w:p>
      <w:pPr>
        <w:spacing w:after="0"/>
        <w:ind w:left="0"/>
        <w:jc w:val="both"/>
      </w:pPr>
      <w:r>
        <w:rPr>
          <w:rFonts w:ascii="Times New Roman"/>
          <w:b w:val="false"/>
          <w:i w:val="false"/>
          <w:color w:val="000000"/>
          <w:sz w:val="28"/>
        </w:rPr>
        <w:t>
      а) электрондық құжаттың контейнері;</w:t>
      </w:r>
    </w:p>
    <w:bookmarkEnd w:id="97"/>
    <w:bookmarkStart w:name="z115" w:id="98"/>
    <w:p>
      <w:pPr>
        <w:spacing w:after="0"/>
        <w:ind w:left="0"/>
        <w:jc w:val="both"/>
      </w:pPr>
      <w:r>
        <w:rPr>
          <w:rFonts w:ascii="Times New Roman"/>
          <w:b w:val="false"/>
          <w:i w:val="false"/>
          <w:color w:val="000000"/>
          <w:sz w:val="28"/>
        </w:rPr>
        <w:t>
      б) бір немесе бірнеше электрондық цифрлық қолтаңбалар (электрондық қолтаңба) (бұдан әрі – ЭЦҚ);</w:t>
      </w:r>
    </w:p>
    <w:bookmarkEnd w:id="98"/>
    <w:bookmarkStart w:name="z116" w:id="99"/>
    <w:p>
      <w:pPr>
        <w:spacing w:after="0"/>
        <w:ind w:left="0"/>
        <w:jc w:val="both"/>
      </w:pPr>
      <w:r>
        <w:rPr>
          <w:rFonts w:ascii="Times New Roman"/>
          <w:b w:val="false"/>
          <w:i w:val="false"/>
          <w:color w:val="000000"/>
          <w:sz w:val="28"/>
        </w:rPr>
        <w:t>
      в) электрондық құжат түрлерінің құрылымдары (мәліметтері);</w:t>
      </w:r>
    </w:p>
    <w:bookmarkEnd w:id="99"/>
    <w:bookmarkStart w:name="z117" w:id="100"/>
    <w:p>
      <w:pPr>
        <w:spacing w:after="0"/>
        <w:ind w:left="0"/>
        <w:jc w:val="both"/>
      </w:pPr>
      <w:r>
        <w:rPr>
          <w:rFonts w:ascii="Times New Roman"/>
          <w:b w:val="false"/>
          <w:i w:val="false"/>
          <w:color w:val="000000"/>
          <w:sz w:val="28"/>
        </w:rPr>
        <w:t>
      г) интеграцияландырылған жүйе арқылы электрондық құжат берген кезде электрондық құжаттың контейнеріне салынатын сенім білдірілген үшінші тараптың түбіртегі.</w:t>
      </w:r>
    </w:p>
    <w:bookmarkEnd w:id="100"/>
    <w:bookmarkStart w:name="z118" w:id="101"/>
    <w:p>
      <w:pPr>
        <w:spacing w:after="0"/>
        <w:ind w:left="0"/>
        <w:jc w:val="both"/>
      </w:pPr>
      <w:r>
        <w:rPr>
          <w:rFonts w:ascii="Times New Roman"/>
          <w:b w:val="false"/>
          <w:i w:val="false"/>
          <w:color w:val="000000"/>
          <w:sz w:val="28"/>
        </w:rPr>
        <w:t>
      3. Электрондық құжаттар түрлерінің құрылымдары (мәліметтер) Одақ шеңберіндегі әрбір ортақ процесс үшін Еуразиялық экономикалық комиссия бекітетін, Еуразиялық экономикалық комиссия Алқасының 2014 жылғы 6 қарашадағы № 200 шешіміне сәйкес әзірленген, Одақ шеңберіндегі ортақ процестің интеграцияланған жүйесінің құралдарымен іске асыру кезінде ақпараттық өзара іс-қимылды регламенттейтін технологиялық құжаттарда (бұдан әрі – ақпараттық өзара іс-қимылды регламенттейтін технологиялық құжаттар) айқындалады.</w:t>
      </w:r>
    </w:p>
    <w:bookmarkEnd w:id="101"/>
    <w:bookmarkStart w:name="z119" w:id="102"/>
    <w:p>
      <w:pPr>
        <w:spacing w:after="0"/>
        <w:ind w:left="0"/>
        <w:jc w:val="both"/>
      </w:pPr>
      <w:r>
        <w:rPr>
          <w:rFonts w:ascii="Times New Roman"/>
          <w:b w:val="false"/>
          <w:i w:val="false"/>
          <w:color w:val="000000"/>
          <w:sz w:val="28"/>
        </w:rPr>
        <w:t xml:space="preserve">
      4. Электрондық құжаттың біріздендірілген құрылымын сипаттау кезінде тізбесі 1-кестеде берілген атаулардың кеңістігі пайдаланылады  </w:t>
      </w:r>
    </w:p>
    <w:bookmarkEnd w:id="102"/>
    <w:bookmarkStart w:name="z120" w:id="103"/>
    <w:p>
      <w:pPr>
        <w:spacing w:after="0"/>
        <w:ind w:left="0"/>
        <w:jc w:val="both"/>
      </w:pPr>
      <w:r>
        <w:rPr>
          <w:rFonts w:ascii="Times New Roman"/>
          <w:b w:val="false"/>
          <w:i w:val="false"/>
          <w:color w:val="000000"/>
          <w:sz w:val="28"/>
        </w:rPr>
        <w:t>
      1-кесте</w:t>
      </w:r>
    </w:p>
    <w:bookmarkEnd w:id="103"/>
    <w:bookmarkStart w:name="z121" w:id="104"/>
    <w:p>
      <w:pPr>
        <w:spacing w:after="0"/>
        <w:ind w:left="0"/>
        <w:jc w:val="left"/>
      </w:pPr>
      <w:r>
        <w:rPr>
          <w:rFonts w:ascii="Times New Roman"/>
          <w:b/>
          <w:i w:val="false"/>
          <w:color w:val="000000"/>
        </w:rPr>
        <w:t xml:space="preserve"> Құжат атаулары кеңістіктерінің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алды қосымшасы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urn:EEC:SignedData:v1.0:EDoc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http://www.w3.org/2000/09/xmldsig#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bl>
    <w:bookmarkStart w:name="z122" w:id="105"/>
    <w:p>
      <w:pPr>
        <w:spacing w:after="0"/>
        <w:ind w:left="0"/>
        <w:jc w:val="both"/>
      </w:pPr>
      <w:r>
        <w:rPr>
          <w:rFonts w:ascii="Times New Roman"/>
          <w:b w:val="false"/>
          <w:i w:val="false"/>
          <w:color w:val="000000"/>
          <w:sz w:val="28"/>
        </w:rPr>
        <w:t>
      5. Электрондық құжаттың біріздендірілген құрылымы 2-кестеде беріледі.</w:t>
      </w:r>
    </w:p>
    <w:bookmarkEnd w:id="105"/>
    <w:bookmarkStart w:name="z123" w:id="106"/>
    <w:p>
      <w:pPr>
        <w:spacing w:after="0"/>
        <w:ind w:left="0"/>
        <w:jc w:val="both"/>
      </w:pPr>
      <w:r>
        <w:rPr>
          <w:rFonts w:ascii="Times New Roman"/>
          <w:b w:val="false"/>
          <w:i w:val="false"/>
          <w:color w:val="000000"/>
          <w:sz w:val="28"/>
        </w:rPr>
        <w:t xml:space="preserve">
      2-кесте </w:t>
      </w:r>
    </w:p>
    <w:bookmarkEnd w:id="106"/>
    <w:bookmarkStart w:name="z124" w:id="107"/>
    <w:p>
      <w:pPr>
        <w:spacing w:after="0"/>
        <w:ind w:left="0"/>
        <w:jc w:val="left"/>
      </w:pPr>
      <w:r>
        <w:rPr>
          <w:rFonts w:ascii="Times New Roman"/>
          <w:b/>
          <w:i w:val="false"/>
          <w:color w:val="000000"/>
        </w:rPr>
        <w:t xml:space="preserve"> Электрондық құжаттың біріздендірілген құрылымы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doc:SignedDoc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doc:SignedDoc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контейнері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doc:Dаta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электрондық құжаттың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doc:DataType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түбіртегі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5" w:id="108"/>
    <w:p>
      <w:pPr>
        <w:spacing w:after="0"/>
        <w:ind w:left="0"/>
        <w:jc w:val="both"/>
      </w:pPr>
      <w:r>
        <w:rPr>
          <w:rFonts w:ascii="Times New Roman"/>
          <w:b w:val="false"/>
          <w:i w:val="false"/>
          <w:color w:val="000000"/>
          <w:sz w:val="28"/>
        </w:rPr>
        <w:t>
      6. Қамтылған doc:Dаta электрондық құжатының блогы жөнелтуші деңгейінде қалыптастырылатын бір немесе бірнеше ЭЦҚ, сондай-ақ осы ЭЦҚ қол қойылған деректерді қамтуға тиіс. Қамтылған doc:Dаta электрондық құжатының блогы 3-кестеде берілген құрылымға сәйкес келуге тиіс.</w:t>
      </w:r>
    </w:p>
    <w:bookmarkEnd w:id="108"/>
    <w:bookmarkStart w:name="z126" w:id="109"/>
    <w:p>
      <w:pPr>
        <w:spacing w:after="0"/>
        <w:ind w:left="0"/>
        <w:jc w:val="both"/>
      </w:pPr>
      <w:r>
        <w:rPr>
          <w:rFonts w:ascii="Times New Roman"/>
          <w:b w:val="false"/>
          <w:i w:val="false"/>
          <w:color w:val="000000"/>
          <w:sz w:val="28"/>
        </w:rPr>
        <w:t xml:space="preserve">
      3-кесте </w:t>
      </w:r>
    </w:p>
    <w:bookmarkEnd w:id="109"/>
    <w:bookmarkStart w:name="z127" w:id="110"/>
    <w:p>
      <w:pPr>
        <w:spacing w:after="0"/>
        <w:ind w:left="0"/>
        <w:jc w:val="left"/>
      </w:pPr>
      <w:r>
        <w:rPr>
          <w:rFonts w:ascii="Times New Roman"/>
          <w:b/>
          <w:i w:val="false"/>
          <w:color w:val="000000"/>
        </w:rPr>
        <w:t xml:space="preserve"> Қамтылған электрондық құжат блогының құрылымы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doc:DataType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электрондық құжаттың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электрондық құжат блогыныңатрибут-сәйкестендіргіші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ЭЦҚ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doc:SignedContent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қойылатын деректердің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қойылатын деректер блогыныңатрибут-сәйкестендіргіші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бірегей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(мәліметтер) түрлерінің  құрылымдары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(мәліметтер) түрлері  құрылымдарының типімен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(мәліметтер) түрлерінің бір немесе бірнеше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8" w:id="111"/>
    <w:p>
      <w:pPr>
        <w:spacing w:after="0"/>
        <w:ind w:left="0"/>
        <w:jc w:val="both"/>
      </w:pPr>
      <w:r>
        <w:rPr>
          <w:rFonts w:ascii="Times New Roman"/>
          <w:b w:val="false"/>
          <w:i w:val="false"/>
          <w:color w:val="000000"/>
          <w:sz w:val="28"/>
        </w:rPr>
        <w:t xml:space="preserve">
      7. doc:Data/@Id атрибуты қамтылған электрондық құжат блогының сәйкестендіргішін қамтуға тиіс. Атрибут мәнін жөнелтуші xml:id Version 1.0 W3C Recommendation 9 September 2005, http://www.w3.org/TR/xml-id/ стандартының (бұдан әрі - xml-id стандарты) талаптарына сәйкес айқындайды.  </w:t>
      </w:r>
    </w:p>
    <w:bookmarkEnd w:id="111"/>
    <w:bookmarkStart w:name="z129" w:id="112"/>
    <w:p>
      <w:pPr>
        <w:spacing w:after="0"/>
        <w:ind w:left="0"/>
        <w:jc w:val="both"/>
      </w:pPr>
      <w:r>
        <w:rPr>
          <w:rFonts w:ascii="Times New Roman"/>
          <w:b w:val="false"/>
          <w:i w:val="false"/>
          <w:color w:val="000000"/>
          <w:sz w:val="28"/>
        </w:rPr>
        <w:t xml:space="preserve">
      8. doc:SignedDoc/doc:Data/ds:Signature элементі электрондық құжаттың ЭЦҚ қамтуға тиіс, оны қалыптастыру алгоритміне мынадай талаптар қойылады:  </w:t>
      </w:r>
    </w:p>
    <w:bookmarkEnd w:id="112"/>
    <w:bookmarkStart w:name="z130" w:id="113"/>
    <w:p>
      <w:pPr>
        <w:spacing w:after="0"/>
        <w:ind w:left="0"/>
        <w:jc w:val="both"/>
      </w:pPr>
      <w:r>
        <w:rPr>
          <w:rFonts w:ascii="Times New Roman"/>
          <w:b w:val="false"/>
          <w:i w:val="false"/>
          <w:color w:val="000000"/>
          <w:sz w:val="28"/>
        </w:rPr>
        <w:t xml:space="preserve">
      а) ЭЦҚ форматы, оның атрибуттары мен элементтері XMLDsig стандартының не XAdES стандартының талаптарына сәйкес келуге тиіс; </w:t>
      </w:r>
    </w:p>
    <w:bookmarkEnd w:id="113"/>
    <w:bookmarkStart w:name="z131" w:id="114"/>
    <w:p>
      <w:pPr>
        <w:spacing w:after="0"/>
        <w:ind w:left="0"/>
        <w:jc w:val="both"/>
      </w:pPr>
      <w:r>
        <w:rPr>
          <w:rFonts w:ascii="Times New Roman"/>
          <w:b w:val="false"/>
          <w:i w:val="false"/>
          <w:color w:val="000000"/>
          <w:sz w:val="28"/>
        </w:rPr>
        <w:t xml:space="preserve">
      б) ds:Signature/@Id атрибуты ЭЦҚ сәйкестендіргішін қамтуға тиіс.  Атрибут мәнін жөнелтуші xml-id стандартының талаптарына сәйкес айқындайды;  </w:t>
      </w:r>
    </w:p>
    <w:bookmarkEnd w:id="114"/>
    <w:bookmarkStart w:name="z132" w:id="115"/>
    <w:p>
      <w:pPr>
        <w:spacing w:after="0"/>
        <w:ind w:left="0"/>
        <w:jc w:val="both"/>
      </w:pPr>
      <w:r>
        <w:rPr>
          <w:rFonts w:ascii="Times New Roman"/>
          <w:b w:val="false"/>
          <w:i w:val="false"/>
          <w:color w:val="000000"/>
          <w:sz w:val="28"/>
        </w:rPr>
        <w:t xml:space="preserve">
      в) егер ақпараттық өзара іс-қимылды регламенттейтін технологиялық құжаттарда өзгеше көрсетілмеген болса, doc:SignedContent блогына ЭЦҚ қол қойылуға тиіс. doc:SignedContent блогына сілтеме жасау үшін ЭЦҚ құрылымынан  doc:SignedContent/@Id  атрибутының мәнін пайдалану қажет;  </w:t>
      </w:r>
    </w:p>
    <w:bookmarkEnd w:id="115"/>
    <w:bookmarkStart w:name="z133" w:id="116"/>
    <w:p>
      <w:pPr>
        <w:spacing w:after="0"/>
        <w:ind w:left="0"/>
        <w:jc w:val="both"/>
      </w:pPr>
      <w:r>
        <w:rPr>
          <w:rFonts w:ascii="Times New Roman"/>
          <w:b w:val="false"/>
          <w:i w:val="false"/>
          <w:color w:val="000000"/>
          <w:sz w:val="28"/>
        </w:rPr>
        <w:t>
      г) ds:Signature элементінің құрамында XMLDsig стандартының талаптарына сәйкес ЭЦҚ және ЭЦҚ-ны тексеру  кілтінің сертификаты қамтылуға тиіс.</w:t>
      </w:r>
    </w:p>
    <w:bookmarkEnd w:id="116"/>
    <w:bookmarkStart w:name="z134" w:id="117"/>
    <w:p>
      <w:pPr>
        <w:spacing w:after="0"/>
        <w:ind w:left="0"/>
        <w:jc w:val="both"/>
      </w:pPr>
      <w:r>
        <w:rPr>
          <w:rFonts w:ascii="Times New Roman"/>
          <w:b w:val="false"/>
          <w:i w:val="false"/>
          <w:color w:val="000000"/>
          <w:sz w:val="28"/>
        </w:rPr>
        <w:t xml:space="preserve">
      9. doc:SignedContent/@Id атрибуты қол қойылатын деректер блогының сәйкестендіргішін қамтуға тиіс. Атрибут мәнін жөнелтуші xml-id стандартының талаптарына сәйкес айқындайды. </w:t>
      </w:r>
    </w:p>
    <w:bookmarkEnd w:id="117"/>
    <w:bookmarkStart w:name="z135" w:id="118"/>
    <w:p>
      <w:pPr>
        <w:spacing w:after="0"/>
        <w:ind w:left="0"/>
        <w:jc w:val="both"/>
      </w:pPr>
      <w:r>
        <w:rPr>
          <w:rFonts w:ascii="Times New Roman"/>
          <w:b w:val="false"/>
          <w:i w:val="false"/>
          <w:color w:val="000000"/>
          <w:sz w:val="28"/>
        </w:rPr>
        <w:t>
      10. doc:SignedContent/@DocInstance атрибуты RFC 4122, A Universally Unique IDentifier (UUID) URN Namespace (Network Working Group. RFC 4122. "A Universally Unique IDentifier (UUID) URN Namespace". http://www.ietf.org/rfc/rfc4122.txt) стандартының қағидаларына сәйкес қалыптастырылған электрондық құжаттың бірегей технологиялық сәйкестендіргішін қамтуға тиіс.</w:t>
      </w:r>
    </w:p>
    <w:bookmarkEnd w:id="118"/>
    <w:bookmarkStart w:name="z136" w:id="119"/>
    <w:p>
      <w:pPr>
        <w:spacing w:after="0"/>
        <w:ind w:left="0"/>
        <w:jc w:val="both"/>
      </w:pPr>
      <w:r>
        <w:rPr>
          <w:rFonts w:ascii="Times New Roman"/>
          <w:b w:val="false"/>
          <w:i w:val="false"/>
          <w:color w:val="000000"/>
          <w:sz w:val="28"/>
        </w:rPr>
        <w:t xml:space="preserve">
      11. doc:SignedContent блогы ақпараттық өзара іс-қимылды регламенттейтін технологиялық құжаттарда айқындалатын электрондық құжаттар (мәліметтер) түрлерінің құрылымдарын қамтуға тиіс.  </w:t>
      </w:r>
    </w:p>
    <w:bookmarkEnd w:id="119"/>
    <w:bookmarkStart w:name="z137" w:id="120"/>
    <w:p>
      <w:pPr>
        <w:spacing w:after="0"/>
        <w:ind w:left="0"/>
        <w:jc w:val="both"/>
      </w:pPr>
      <w:r>
        <w:rPr>
          <w:rFonts w:ascii="Times New Roman"/>
          <w:b w:val="false"/>
          <w:i w:val="false"/>
          <w:color w:val="000000"/>
          <w:sz w:val="28"/>
        </w:rPr>
        <w:t xml:space="preserve">
      12. doc:SignedDoc/ds:Signature элементі сенім білдірілген үшінші тараптың түбіртегін білдіреді. Элементті сенім білдірілген үшінші тарап қалыптастырады. Элементті электрондық құжатты жөнелтуші қалыптастыруға тиіс емес. </w:t>
      </w:r>
    </w:p>
    <w:bookmarkEnd w:id="120"/>
    <w:bookmarkStart w:name="z138" w:id="121"/>
    <w:p>
      <w:pPr>
        <w:spacing w:after="0"/>
        <w:ind w:left="0"/>
        <w:jc w:val="both"/>
      </w:pPr>
      <w:r>
        <w:rPr>
          <w:rFonts w:ascii="Times New Roman"/>
          <w:b w:val="false"/>
          <w:i w:val="false"/>
          <w:color w:val="000000"/>
          <w:sz w:val="28"/>
        </w:rPr>
        <w:t>
      13. Электрондық құжаттың ЭЦҚ қол қойылған  деректердің тұтастығын тексеруді жөнелтушінің сенім білдірілген үшінші тарапы XMLDsig стандартының 3.2-бөлімінде сипатталған рәсімге сәйкес орындайды. Тұтастықты тексеру рәсімі орындалатын деректер блоктары осы құжаттың "в" тармақшасының талаптарына сәйкес айқындалады.</w:t>
      </w:r>
    </w:p>
    <w:bookmarkEnd w:id="121"/>
    <w:bookmarkStart w:name="z139" w:id="122"/>
    <w:p>
      <w:pPr>
        <w:spacing w:after="0"/>
        <w:ind w:left="0"/>
        <w:jc w:val="both"/>
      </w:pPr>
      <w:r>
        <w:rPr>
          <w:rFonts w:ascii="Times New Roman"/>
          <w:b w:val="false"/>
          <w:i w:val="false"/>
          <w:color w:val="000000"/>
          <w:sz w:val="28"/>
        </w:rPr>
        <w:t xml:space="preserve">
      14. Электрондық құжаттарды өңдеу Еуразиялық экономикалық комиссия Алқасының 2015 жылғы 27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және өзара сауданың интеграцияланған ақпараттық жүйесінде деректермен электрондық алмасу қағидаларына сәйкес, сондай-ақ мынадай ережелерді есепке алғанда, ақпараттық өзара іс-қимылды регламенттейтін технологиялық құжаттардың талаптарына сәйкес орындалады:</w:t>
      </w:r>
    </w:p>
    <w:bookmarkEnd w:id="122"/>
    <w:bookmarkStart w:name="z140" w:id="123"/>
    <w:p>
      <w:pPr>
        <w:spacing w:after="0"/>
        <w:ind w:left="0"/>
        <w:jc w:val="both"/>
      </w:pPr>
      <w:r>
        <w:rPr>
          <w:rFonts w:ascii="Times New Roman"/>
          <w:b w:val="false"/>
          <w:i w:val="false"/>
          <w:color w:val="000000"/>
          <w:sz w:val="28"/>
        </w:rPr>
        <w:t>
      а) қамтылған электрондық құжаттың блогын құрылымдық бақылау кезеңі XSD-схемасы бойынша электрондық құжаттың біріздендірілген құрылымын тексеруді, сондай-ақ электрондық құжаттар (мәліметтер) түрлерінің құрылымдарын тексеруді қамтиды;</w:t>
      </w:r>
    </w:p>
    <w:bookmarkEnd w:id="123"/>
    <w:bookmarkStart w:name="z141" w:id="124"/>
    <w:p>
      <w:pPr>
        <w:spacing w:after="0"/>
        <w:ind w:left="0"/>
        <w:jc w:val="both"/>
      </w:pPr>
      <w:r>
        <w:rPr>
          <w:rFonts w:ascii="Times New Roman"/>
          <w:b w:val="false"/>
          <w:i w:val="false"/>
          <w:color w:val="000000"/>
          <w:sz w:val="28"/>
        </w:rPr>
        <w:t>
      б) алушының сенім білдірілген үшінші тарапының түбіртегін тексеру операциясы қамтылған электрондық құжатты құрылымдық бақылау кезеңі орындалғанан кейін орындалуға тиіс;</w:t>
      </w:r>
    </w:p>
    <w:bookmarkEnd w:id="124"/>
    <w:bookmarkStart w:name="z142" w:id="125"/>
    <w:p>
      <w:pPr>
        <w:spacing w:after="0"/>
        <w:ind w:left="0"/>
        <w:jc w:val="both"/>
      </w:pPr>
      <w:r>
        <w:rPr>
          <w:rFonts w:ascii="Times New Roman"/>
          <w:b w:val="false"/>
          <w:i w:val="false"/>
          <w:color w:val="000000"/>
          <w:sz w:val="28"/>
        </w:rPr>
        <w:t>
      в) егер шеңберінде электрондық құжат берілетін ақпараттық өзара іс-қимыл тәртібіне сәйкес алушыға "Алынды" растау белгісін беру көзделген болса, онда сенім білдірілген үшінші тараптың түбіртегін тексеру операциясы мұндай растау белгісі жіберілгеннен кейін орындалады.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 xml:space="preserve">мемлекеттік билік </w:t>
            </w:r>
            <w:r>
              <w:br/>
            </w:r>
            <w:r>
              <w:rPr>
                <w:rFonts w:ascii="Times New Roman"/>
                <w:b w:val="false"/>
                <w:i w:val="false"/>
                <w:color w:val="000000"/>
                <w:sz w:val="20"/>
              </w:rPr>
              <w:t>органдарының бір-бірімен</w:t>
            </w:r>
            <w:r>
              <w:br/>
            </w:r>
            <w:r>
              <w:rPr>
                <w:rFonts w:ascii="Times New Roman"/>
                <w:b w:val="false"/>
                <w:i w:val="false"/>
                <w:color w:val="000000"/>
                <w:sz w:val="20"/>
              </w:rPr>
              <w:t>және Еуразиялық</w:t>
            </w:r>
            <w:r>
              <w:br/>
            </w:r>
            <w:r>
              <w:rPr>
                <w:rFonts w:ascii="Times New Roman"/>
                <w:b w:val="false"/>
                <w:i w:val="false"/>
                <w:color w:val="000000"/>
                <w:sz w:val="20"/>
              </w:rPr>
              <w:t>экономикалық комиссиямен</w:t>
            </w:r>
            <w:r>
              <w:br/>
            </w:r>
            <w:r>
              <w:rPr>
                <w:rFonts w:ascii="Times New Roman"/>
                <w:b w:val="false"/>
                <w:i w:val="false"/>
                <w:color w:val="000000"/>
                <w:sz w:val="20"/>
              </w:rPr>
              <w:t>трансшекаралық өзара іс-</w:t>
            </w:r>
            <w:r>
              <w:br/>
            </w:r>
            <w:r>
              <w:rPr>
                <w:rFonts w:ascii="Times New Roman"/>
                <w:b w:val="false"/>
                <w:i w:val="false"/>
                <w:color w:val="000000"/>
                <w:sz w:val="20"/>
              </w:rPr>
              <w:t>қимылы кезінде электрондық</w:t>
            </w:r>
            <w:r>
              <w:br/>
            </w:r>
            <w:r>
              <w:rPr>
                <w:rFonts w:ascii="Times New Roman"/>
                <w:b w:val="false"/>
                <w:i w:val="false"/>
                <w:color w:val="000000"/>
                <w:sz w:val="20"/>
              </w:rPr>
              <w:t>құжаттармен алмасу туралы</w:t>
            </w:r>
            <w:r>
              <w:br/>
            </w:r>
            <w:r>
              <w:rPr>
                <w:rFonts w:ascii="Times New Roman"/>
                <w:b w:val="false"/>
                <w:i w:val="false"/>
                <w:color w:val="000000"/>
                <w:sz w:val="20"/>
              </w:rPr>
              <w:t>ережеге</w:t>
            </w:r>
            <w:r>
              <w:br/>
            </w:r>
            <w:r>
              <w:rPr>
                <w:rFonts w:ascii="Times New Roman"/>
                <w:b w:val="false"/>
                <w:i w:val="false"/>
                <w:color w:val="000000"/>
                <w:sz w:val="20"/>
              </w:rPr>
              <w:t>№ 2 ҚОСЫМША</w:t>
            </w:r>
          </w:p>
        </w:tc>
      </w:tr>
    </w:tbl>
    <w:bookmarkStart w:name="z144" w:id="126"/>
    <w:p>
      <w:pPr>
        <w:spacing w:after="0"/>
        <w:ind w:left="0"/>
        <w:jc w:val="left"/>
      </w:pPr>
      <w:r>
        <w:rPr>
          <w:rFonts w:ascii="Times New Roman"/>
          <w:b/>
          <w:i w:val="false"/>
          <w:color w:val="000000"/>
        </w:rPr>
        <w:t xml:space="preserve"> Электрондық құжат деректерінің схемасы</w:t>
      </w:r>
    </w:p>
    <w:bookmarkEnd w:id="126"/>
    <w:p>
      <w:pPr>
        <w:spacing w:after="0"/>
        <w:ind w:left="0"/>
        <w:jc w:val="both"/>
      </w:pPr>
      <w:r>
        <w:rPr>
          <w:rFonts w:ascii="Times New Roman"/>
          <w:b w:val="false"/>
          <w:i w:val="false"/>
          <w:color w:val="000000"/>
          <w:sz w:val="28"/>
        </w:rPr>
        <w:t>
      &lt;?xmlversion="1.0" encoding="UTF-8"?&gt;</w:t>
      </w:r>
    </w:p>
    <w:p>
      <w:pPr>
        <w:spacing w:after="0"/>
        <w:ind w:left="0"/>
        <w:jc w:val="both"/>
      </w:pPr>
      <w:r>
        <w:rPr>
          <w:rFonts w:ascii="Times New Roman"/>
          <w:b w:val="false"/>
          <w:i w:val="false"/>
          <w:color w:val="000000"/>
          <w:sz w:val="28"/>
        </w:rPr>
        <w:t>
      &lt;xs:schemaxmlns:xs="http://www.w3.org/2001/XMLSchema" xmlns:doc="urn:EEC:SignedData:v1.0:EDoc" xmlns:ds="http://www.w3.org/2000/09/xmldsig#" targetNamespace="urn:EEC:SignedData:v1.0:EDoc" elementFormDefault="qualified" attributeFormDefault="unqualified"&gt;</w:t>
      </w:r>
    </w:p>
    <w:p>
      <w:pPr>
        <w:spacing w:after="0"/>
        <w:ind w:left="0"/>
        <w:jc w:val="both"/>
      </w:pPr>
      <w:r>
        <w:rPr>
          <w:rFonts w:ascii="Times New Roman"/>
          <w:b w:val="false"/>
          <w:i w:val="false"/>
          <w:color w:val="000000"/>
          <w:sz w:val="28"/>
        </w:rPr>
        <w:t>
      &lt;xs:import namespace="http://www.w3.org/2000/09/xmldsig#" schemaLocation="http://www.w3.org/TR/2002/REC-xmldsig-core-20020212/xmldsig-core-schema.xsd#"/&gt;</w:t>
      </w:r>
    </w:p>
    <w:p>
      <w:pPr>
        <w:spacing w:after="0"/>
        <w:ind w:left="0"/>
        <w:jc w:val="both"/>
      </w:pPr>
      <w:r>
        <w:rPr>
          <w:rFonts w:ascii="Times New Roman"/>
          <w:b w:val="false"/>
          <w:i w:val="false"/>
          <w:color w:val="000000"/>
          <w:sz w:val="28"/>
        </w:rPr>
        <w:t>
      &lt;xs:element name="SignedDoc" type="doc:SignedDocType"&gt;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&lt;xs:complexType name="SignedDocType"&gt;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 деректер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name="Data"&gt;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&lt;xs:documentation&gt;Қамтылған электрондық құжаттың блогы&lt;/xs:documentation&gt;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base="doc:DataType"&gt;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&lt;/xs:extension&gt;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ref="ds:Signature" minOccurs="0"&gt;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&lt;xs:documentation&gt;Сенім білдірілген үшінші тараптың түбіртегі&lt;/xs:documentation&gt;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name="DataType"&gt;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Қамтылған электрондық құжат блогының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ref="ds:Signature" maxOccurs="unbounded"&gt;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цифрлық қолтаңба (электрондық қолтаңба)&lt;/xs:documentation&gt;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name="SignedContent"&gt;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Қол қойылатын деректердің блогы&lt;/xs:documentation&gt;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&lt;xs:any namespace="##any" processContents="lax" maxOccurs="unbounded"&gt;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Электрондыққұжаттар (мәліметтер) түрлерініңқұрылымы&lt;/xs:documentation&gt;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&lt;/xs:any&gt;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Қол қойылатын деректер блогының атрибут-сәйкестендіргіші&lt;/xs:documentation&gt;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name="DocInstance" type="xs:anyURI" use="required"&gt;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құжаттың бірегей сәйкестендіргіші&lt;/xs:documentation&gt;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мемлекеттік билік</w:t>
            </w:r>
            <w:r>
              <w:br/>
            </w:r>
            <w:r>
              <w:rPr>
                <w:rFonts w:ascii="Times New Roman"/>
                <w:b w:val="false"/>
                <w:i w:val="false"/>
                <w:color w:val="000000"/>
                <w:sz w:val="20"/>
              </w:rPr>
              <w:t>органдарының бір-бірімен</w:t>
            </w:r>
            <w:r>
              <w:br/>
            </w:r>
            <w:r>
              <w:rPr>
                <w:rFonts w:ascii="Times New Roman"/>
                <w:b w:val="false"/>
                <w:i w:val="false"/>
                <w:color w:val="000000"/>
                <w:sz w:val="20"/>
              </w:rPr>
              <w:t>және Еуразиялық</w:t>
            </w:r>
            <w:r>
              <w:br/>
            </w:r>
            <w:r>
              <w:rPr>
                <w:rFonts w:ascii="Times New Roman"/>
                <w:b w:val="false"/>
                <w:i w:val="false"/>
                <w:color w:val="000000"/>
                <w:sz w:val="20"/>
              </w:rPr>
              <w:t>экономикалық комиссиямен</w:t>
            </w:r>
            <w:r>
              <w:br/>
            </w:r>
            <w:r>
              <w:rPr>
                <w:rFonts w:ascii="Times New Roman"/>
                <w:b w:val="false"/>
                <w:i w:val="false"/>
                <w:color w:val="000000"/>
                <w:sz w:val="20"/>
              </w:rPr>
              <w:t>трансшекаралық өзара іс-</w:t>
            </w:r>
            <w:r>
              <w:br/>
            </w:r>
            <w:r>
              <w:rPr>
                <w:rFonts w:ascii="Times New Roman"/>
                <w:b w:val="false"/>
                <w:i w:val="false"/>
                <w:color w:val="000000"/>
                <w:sz w:val="20"/>
              </w:rPr>
              <w:t>қимылы кезінде электрондық</w:t>
            </w:r>
            <w:r>
              <w:br/>
            </w:r>
            <w:r>
              <w:rPr>
                <w:rFonts w:ascii="Times New Roman"/>
                <w:b w:val="false"/>
                <w:i w:val="false"/>
                <w:color w:val="000000"/>
                <w:sz w:val="20"/>
              </w:rPr>
              <w:t>құжаттармен алмасу туралы</w:t>
            </w:r>
            <w:r>
              <w:br/>
            </w:r>
            <w:r>
              <w:rPr>
                <w:rFonts w:ascii="Times New Roman"/>
                <w:b w:val="false"/>
                <w:i w:val="false"/>
                <w:color w:val="000000"/>
                <w:sz w:val="20"/>
              </w:rPr>
              <w:t>ережеге</w:t>
            </w:r>
            <w:r>
              <w:br/>
            </w:r>
            <w:r>
              <w:rPr>
                <w:rFonts w:ascii="Times New Roman"/>
                <w:b w:val="false"/>
                <w:i w:val="false"/>
                <w:color w:val="000000"/>
                <w:sz w:val="20"/>
              </w:rPr>
              <w:t>№ 3 ҚОСЫМША</w:t>
            </w:r>
          </w:p>
        </w:tc>
      </w:tr>
    </w:tbl>
    <w:bookmarkStart w:name="z146" w:id="127"/>
    <w:p>
      <w:pPr>
        <w:spacing w:after="0"/>
        <w:ind w:left="0"/>
        <w:jc w:val="left"/>
      </w:pPr>
      <w:r>
        <w:rPr>
          <w:rFonts w:ascii="Times New Roman"/>
          <w:b/>
          <w:i w:val="false"/>
          <w:color w:val="000000"/>
        </w:rPr>
        <w:t xml:space="preserve"> Сенім білдірілген үшінші тараптың түбіртектерін қалыптастыруға және өңдеу тәртібіне қойылатын ТАЛАПТАР</w:t>
      </w:r>
    </w:p>
    <w:bookmarkEnd w:id="127"/>
    <w:bookmarkStart w:name="z147" w:id="128"/>
    <w:p>
      <w:pPr>
        <w:spacing w:after="0"/>
        <w:ind w:left="0"/>
        <w:jc w:val="both"/>
      </w:pPr>
      <w:r>
        <w:rPr>
          <w:rFonts w:ascii="Times New Roman"/>
          <w:b w:val="false"/>
          <w:i w:val="false"/>
          <w:color w:val="000000"/>
          <w:sz w:val="28"/>
        </w:rPr>
        <w:t>
      1. Сенім білдірілген үшінші тараптың түбіртегі (бұдан әрі – түбіртек) түбіртектің қосымша деректемелерін қамтитын XAdES (XAdES-T нысаны) форматындағы электрондық XML-құжаты болып табылады.</w:t>
      </w:r>
    </w:p>
    <w:bookmarkEnd w:id="128"/>
    <w:bookmarkStart w:name="z148" w:id="129"/>
    <w:p>
      <w:pPr>
        <w:spacing w:after="0"/>
        <w:ind w:left="0"/>
        <w:jc w:val="both"/>
      </w:pPr>
      <w:r>
        <w:rPr>
          <w:rFonts w:ascii="Times New Roman"/>
          <w:b w:val="false"/>
          <w:i w:val="false"/>
          <w:color w:val="000000"/>
          <w:sz w:val="28"/>
        </w:rPr>
        <w:t>
      2. Түбіртекті қалыптастыруға және өңдеу тәртібіне қойылатын талаптарды сипаттаған кезде тізбесі 1-кестеде берілген атаулардың кеңістігі пайдаланылады.</w:t>
      </w:r>
    </w:p>
    <w:bookmarkEnd w:id="129"/>
    <w:bookmarkStart w:name="z149" w:id="130"/>
    <w:p>
      <w:pPr>
        <w:spacing w:after="0"/>
        <w:ind w:left="0"/>
        <w:jc w:val="both"/>
      </w:pPr>
      <w:r>
        <w:rPr>
          <w:rFonts w:ascii="Times New Roman"/>
          <w:b w:val="false"/>
          <w:i w:val="false"/>
          <w:color w:val="000000"/>
          <w:sz w:val="28"/>
        </w:rPr>
        <w:t>
      1-кесте</w:t>
      </w:r>
    </w:p>
    <w:bookmarkEnd w:id="130"/>
    <w:bookmarkStart w:name="z150" w:id="131"/>
    <w:p>
      <w:pPr>
        <w:spacing w:after="0"/>
        <w:ind w:left="0"/>
        <w:jc w:val="left"/>
      </w:pPr>
      <w:r>
        <w:rPr>
          <w:rFonts w:ascii="Times New Roman"/>
          <w:b/>
          <w:i w:val="false"/>
          <w:color w:val="000000"/>
        </w:rPr>
        <w:t xml:space="preserve"> Құжат атаулары кеңістігінің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алды қосымшасы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urn:EEC:TTP:v1.0:receipt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urn:EEC:SignedData:v1.0:EDoc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http://www.w3.org/2000/09/xmldsig#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http://uri.etsi.org/01903/v1.3.2#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bl>
    <w:bookmarkStart w:name="z151" w:id="132"/>
    <w:p>
      <w:pPr>
        <w:spacing w:after="0"/>
        <w:ind w:left="0"/>
        <w:jc w:val="both"/>
      </w:pPr>
      <w:r>
        <w:rPr>
          <w:rFonts w:ascii="Times New Roman"/>
          <w:b w:val="false"/>
          <w:i w:val="false"/>
          <w:color w:val="000000"/>
          <w:sz w:val="28"/>
        </w:rPr>
        <w:t>
      3. Түбіртекті толтырған кезде 2-кестеде берілген алгоритмдердің сәйкестендіргіштері пайдаланылады.</w:t>
      </w:r>
    </w:p>
    <w:bookmarkEnd w:id="132"/>
    <w:p>
      <w:pPr>
        <w:spacing w:after="0"/>
        <w:ind w:left="0"/>
        <w:jc w:val="both"/>
      </w:pPr>
      <w:r>
        <w:rPr>
          <w:rFonts w:ascii="Times New Roman"/>
          <w:b w:val="false"/>
          <w:i w:val="false"/>
          <w:color w:val="000000"/>
          <w:sz w:val="28"/>
        </w:rPr>
        <w:t>
      Түбіртектің, түбіртектің негізгі және қосымша деректемелері блоктарының XAdES форматындағы құрылымдары 3 –5-кестелерде берілді.</w:t>
      </w:r>
    </w:p>
    <w:bookmarkStart w:name="z152" w:id="133"/>
    <w:p>
      <w:pPr>
        <w:spacing w:after="0"/>
        <w:ind w:left="0"/>
        <w:jc w:val="both"/>
      </w:pPr>
      <w:r>
        <w:rPr>
          <w:rFonts w:ascii="Times New Roman"/>
          <w:b w:val="false"/>
          <w:i w:val="false"/>
          <w:color w:val="000000"/>
          <w:sz w:val="28"/>
        </w:rPr>
        <w:t>
      2-кесте</w:t>
      </w:r>
    </w:p>
    <w:bookmarkEnd w:id="133"/>
    <w:bookmarkStart w:name="z153" w:id="134"/>
    <w:p>
      <w:pPr>
        <w:spacing w:after="0"/>
        <w:ind w:left="0"/>
        <w:jc w:val="left"/>
      </w:pPr>
      <w:r>
        <w:rPr>
          <w:rFonts w:ascii="Times New Roman"/>
          <w:b/>
          <w:i w:val="false"/>
          <w:color w:val="000000"/>
        </w:rPr>
        <w:t xml:space="preserve"> Алгоритмдердің сәйкестендіргіштері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алгоритмі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http://www.w3.org/2001/10/xml-exc-c14n#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мәндерін кодтаудың және хэш-соманың алгоритмі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http://www.w3.org/2000/09/xmldsig#base64</w:t>
            </w:r>
          </w:p>
        </w:tc>
      </w:tr>
    </w:tbl>
    <w:p>
      <w:pPr>
        <w:spacing w:after="0"/>
        <w:ind w:left="0"/>
        <w:jc w:val="left"/>
      </w:pPr>
    </w:p>
    <w:p>
      <w:pPr>
        <w:spacing w:after="0"/>
        <w:ind w:left="0"/>
        <w:jc w:val="both"/>
      </w:pPr>
      <w:r>
        <w:rPr>
          <w:rFonts w:ascii="Times New Roman"/>
          <w:b w:val="false"/>
          <w:i w:val="false"/>
          <w:color w:val="000000"/>
          <w:sz w:val="28"/>
        </w:rPr>
        <w:t>
      3-кесте</w:t>
      </w:r>
    </w:p>
    <w:bookmarkStart w:name="z155" w:id="135"/>
    <w:p>
      <w:pPr>
        <w:spacing w:after="0"/>
        <w:ind w:left="0"/>
        <w:jc w:val="left"/>
      </w:pPr>
      <w:r>
        <w:rPr>
          <w:rFonts w:ascii="Times New Roman"/>
          <w:b/>
          <w:i w:val="false"/>
          <w:color w:val="000000"/>
        </w:rPr>
        <w:t xml:space="preserve"> Түбіртектің құрылымы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хабарлама шеңберінде бірегейатрибут-сәйкестендіргіші.XML–блоктардың сәйкестендіргіштері н беру қағидалары 6-кестеде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ds:SignedInfo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ds:SignedInfoType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қойылған деректер блогының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ds:CanonicalizationMethod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ds:CanonicalizationMethodType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алгоритмінің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XMLканоникализациялау алгоритмінің сәйкестендіргіші. Сәйкестендіргіштерді  беру қағидалары 2-кестеде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қалыптастыру алгоритмінің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қалыптастыру алгоритмінің атрибут-сәйкестендіргіші. Сәйкестендіргіштер тізбесі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алмасутуралы ережеге № 8 қосымшада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манифестіне арналған сілтеменің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манифест блогының XML-элементіне арналған атрибут-сілтеме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манифестке арналған сілтеме ретінде атрибут, ds:Referenceсәйкестендіруші блок "http://www.w3.org/2000/09/xmldsig#Manifest" мәнімен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трансформациялар тізбесінің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трансформациялаудың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алгоритмінің атрибут-сәйкестендіргіші.Сәйкестендіргіштер беру қағидалары2-кестеде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хэш-соманы есептеу алгоритмінің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үшін хэш-соманы есептеу алгоритмінің атрибут-сәйкестендіргіші. Сәйкестендіргіштер тізбесі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алмасутуралы ережеге № 8 қосымшада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XMLканоникализациялау жүргізгеннен кейін хэш-сома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негізгі деректерінің қол қойылатын блогына арналған сілтеме үшін айналма элемент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4-кестеде бірелген хабарлама шеңберінде бірегей, түбіртектердің негізгі деректемелері блогының XML-элементіне арналған атрибут-сілтеме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негізгі деректемелерінің блогына арналған сілтеме ретіндегіатрибуты, ds:Referenceсәйкестендіруші блок атрибут. "urn:EEC:TTP:v1.0:receipt:details" мәнімен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трансформациялар тізбесінің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трансформациялаудың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алгоритмінің атрибут-сәйкестендіргіші. Сәйкестендіргіштер беру қағидалары2-кестеде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хэш-соманы есептеу алгоритмінің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үшін  хэш-соманы есептеу алгоритмінің атрибут-сәйкестендіргіші.Сәйкестендіргіштер тізбесі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 8 қосымшада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XMLканоникализациялау жүргізгеннен кейін түбіртектің негізгі деректерінің блогы хэш-сомасының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XAdES форматында түбіртектің қосымша деректемелерінің блогына арналған сілтеменің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5-кестеде берілген, XAdES форматындағы түбіртектің қосымша деректемелері блогының XML-элементіне арналған атрибут-сілтеме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XAdES форматында түбіртектің қосымша деректемелерінің блогына арналған сілтеме ретінде атрибут,ds:Reference сәйкестендіруші блок."http://uri.etsi.org/01903#SignedProperties" мәнімен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трансформациялар тізбесінің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Трансформациялаудың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алгоритмінің атрибут-сәйкестендіргіші. Сәйкестендіргіштер беру қағидалары 2-кестеде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хэш-соманы есептеу алгоритмінің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үшін хэш-соманы есептеу алгоритмінің атрибут-сәйкестендіргіші. Сәйкестендіргіштер тізбесі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 8 қосымшада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жүргізгеннен кейін XAdES форматында түбіртектің қосымша деректерінің блогы хэш-сомасының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ds:SignatureValueType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жүргізгеннен кейін ds:SignedInfo элементі үшін есептелген ЭЦҚ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ds:KeyInfo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ds:KeyInfoType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қалыптастыру кезінде пайдаланылған негізгі ақпараттың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ds:X509DataType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ЭЦҚ-ны тексеру  кілті сертификатының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xs:base64Binary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ЭЦҚ-ны тексеру  кілтінің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ds:ObjectType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қосымша блоктарының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ds:Manifest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ds:ManifestType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манифест блогының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манифесттің хабарлама шеңберінде бірегей атрибут-сәйкестендіргіші. Сәйкестендіргіштер беру қағидалары 6-кестеде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қойылатын электрондық құжатқа арналған сілтеменің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электрондық құжат блогының XML-элементіне арналған атрибут-сілтеме.  Электрондық құжаттың түбіртек қалыптастырылатын doc:SignedDoc/doc:Data/@Id арналған сілтеме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трансформациялар тізбесінің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каноникализациялау алгоритмінің атрибут-сәйкестендіргіші. Сәйкестендіргіштер беру қағидалары 2-кестеде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хэш-соманы есептеу алгоритмінің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үшін хэш-соманы есептеу алгоритмінің атрибут-сәйкестендіргіші. Сәйкестендіргіштер тізбесі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 8 қосымшада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құжаттың 17-тармағына сәйкес қалыптастырылатын XML каноникализациялау жүргізгеннен кейін қол қойылатын электрондық құжаттың хэш-сомасының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rcpt:Receipt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rcpt:ReceiptType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негізгі деректемелерінің блогы. Блок сипаттамасы 4-кестеде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xades:QualifyingProperties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xades:QualifyingPropertiesType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XAdES форматында түбіртектің қосымша деректемелерінің блогы. Блок сипаттамасы 5-кестеде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 w:id="136"/>
    <w:p>
      <w:pPr>
        <w:spacing w:after="0"/>
        <w:ind w:left="0"/>
        <w:jc w:val="both"/>
      </w:pPr>
      <w:r>
        <w:rPr>
          <w:rFonts w:ascii="Times New Roman"/>
          <w:b w:val="false"/>
          <w:i w:val="false"/>
          <w:color w:val="000000"/>
          <w:sz w:val="28"/>
        </w:rPr>
        <w:t>
      4-кесте</w:t>
      </w:r>
    </w:p>
    <w:bookmarkEnd w:id="136"/>
    <w:bookmarkStart w:name="z157" w:id="137"/>
    <w:p>
      <w:pPr>
        <w:spacing w:after="0"/>
        <w:ind w:left="0"/>
        <w:jc w:val="left"/>
      </w:pPr>
      <w:r>
        <w:rPr>
          <w:rFonts w:ascii="Times New Roman"/>
          <w:b/>
          <w:i w:val="false"/>
          <w:color w:val="000000"/>
        </w:rPr>
        <w:t xml:space="preserve"> Түбіртектің негізгі деректемелері блогының құрылымы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rcpt:Receipt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rcpt:ReceiptType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негізгі деректемелері блогының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негізгі деректемелері блогының хабарлама шеңберінде бірегей атрибут-сәйкестендіргіші. Сәйкестендіргіштер беру қағидалары 6-кестеде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rcpt:ReceiptId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қалыптастырылған түбіртектің бірегей сәйкестендіргіші.  Сәйкестендіргіштер қалыптастыру қағидалары осы құжаттың 5-тармағында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rcpt:DocId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қалыптастырылған электрондық құжаттың сәйкестендіргіші. Сәйкестендіргіштер қалыптастыру қағидалары осы құжаттың 6-тармағында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нәтижелері туралы мәліметтердің блогы. Блокты қалыптастыру қағидалары осы құжаттың 7-12 тармақтарында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rcpt:Success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rcpt:SuccessType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табысты орындалғанын көрсететін элемент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rcpt:ErrorType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қате туындағанын көрсететін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rcpt:AttachedData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мәліметтердің блогы.  Блокты қалыптастыру қағидалары осы құжаттың 13-тармағында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или несколько элементов 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мәліметтердің қамтылған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8" w:id="138"/>
    <w:p>
      <w:pPr>
        <w:spacing w:after="0"/>
        <w:ind w:left="0"/>
        <w:jc w:val="both"/>
      </w:pPr>
      <w:r>
        <w:rPr>
          <w:rFonts w:ascii="Times New Roman"/>
          <w:b w:val="false"/>
          <w:i w:val="false"/>
          <w:color w:val="000000"/>
          <w:sz w:val="28"/>
        </w:rPr>
        <w:t>
      5-кесте</w:t>
      </w:r>
    </w:p>
    <w:bookmarkEnd w:id="138"/>
    <w:bookmarkStart w:name="z159" w:id="139"/>
    <w:p>
      <w:pPr>
        <w:spacing w:after="0"/>
        <w:ind w:left="0"/>
        <w:jc w:val="left"/>
      </w:pPr>
      <w:r>
        <w:rPr>
          <w:rFonts w:ascii="Times New Roman"/>
          <w:b/>
          <w:i w:val="false"/>
          <w:color w:val="000000"/>
        </w:rPr>
        <w:t xml:space="preserve"> XAdES форматында түбіртектің қосымша деректемелері блогының құрылымы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xades:QualifyingProperties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xades:QualifyingPropertiesType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XAdES форматында түбіртектің қосымша деректемелері блогының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xades:SignedProperties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xades:SignedPropertiesType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қол қойылатын ерекшеліктерінің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XAdES форматында түбіртектің қол қойылатын ерекшеліктері блогының атрибут-сәйкестендіргіші. Сәйкестендіргіштер беру қағидалары </w:t>
            </w:r>
          </w:p>
          <w:p>
            <w:pPr>
              <w:spacing w:after="20"/>
              <w:ind w:left="20"/>
              <w:jc w:val="both"/>
            </w:pPr>
            <w:r>
              <w:rPr>
                <w:rFonts w:ascii="Times New Roman"/>
                <w:b w:val="false"/>
                <w:i w:val="false"/>
                <w:color w:val="000000"/>
                <w:sz w:val="20"/>
              </w:rPr>
              <w:t xml:space="preserve">
6-кестеде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xades:SignedSignatureProperties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xades:SignedSignaturePropertiesType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элемент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xades:SigningCertificate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xades:CertIDListType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ЭЦҚ-ны тексеру кілтінің сертификатын пайдалану туралы мәліметтердің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xades:Cert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xades:CertIDType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ЭЦҚ-ны тексеру  кілтінің пайдаланылған сертификаты туралы мәліметтердің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xades:CertDigest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xades:DigestAlgAndValueType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ЭЦҚ-ны тексеру  кілтінің пайдаланылған сертификатының хэш-сомасының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хэш-соманы есептеу алгоритмінің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үшін хэш-соманы есептеу алгоритмінің сәйкестендіргіші. Сәйкестендіргіштер тізбесі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 8 қосымшада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ЭЦҚ-ны тексеру  кілтінің сертификаты хэш-сомасының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ds:IssuerSerial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ds:X509IssuerSerialType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элемент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ds:X509IssuerName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үшінші тараптың ЭЦҚ-ны тексеру кілтінің сертификатын дайындаған куәландырушы орталықтың атауы (Issuerжолағы X.509 стандартына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ds:X509SerialNumber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үшінші тараптың ЭЦҚ-ны тексеру  кілті сертификатының сериялық нөмірі (SerialNumber жолағы X.509 стандартына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xades:SignatureProductionPlace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xades:SignatureProductionPlace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қалыптастыру орнының (сегментінің)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xades:CountryName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қалыптастыру орнының (сегментінің) сәйкестендіргіші. Толтыру қағидалары осы құжаттың 14-тармағында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xades:SignerRole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xades:SignerRoleType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қалыптастыратын сенім білдірілген үшінші тараптың рөлі туралы мәліметтердің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xades:ClaimedRoles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xades:ClaimedRolesListType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элемент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xades:ClaimedRole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рөлі. Рөлдер тізбесі осы құжаттың 15-тармағында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xades:UnsignedProperties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xades:UnsignedPropertiesType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белгісін қамтитын түбіртектің қол қойылмаған ерекшеліктерінің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xades:SignatureTimeStamp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xades:SignatureTimeStamp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 көрсететін мөртабанға арналған айналма элемент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ds:CanonicalizationMethod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ds:CanonicalizationMethodType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XMLканоникализациялау алгоритмінің сәйкестендіргіші. Сәйкестендіргіштер беру қағидалары 2-кестеде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xades:EncapsulatedTimeStamp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xades:EncapsulatedPKIDataType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RFC 3161 уақыт мөртабандары хаттамасының стандартына сәйкес ресімделген уақытты көрсететін мөртабан. Уақытты көрсететін мөртабанды қалыптастыру қағидалары осы құжаттың 16-тармағында берілген. Уақытты көрсететін мөртабан қалыптастыру кезінде криптографиялық алгоритмдердің индикаторлары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 8 қосымшада көзделген қағидаларға сәйкес көрсетілуге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0" w:id="140"/>
    <w:p>
      <w:pPr>
        <w:spacing w:after="0"/>
        <w:ind w:left="0"/>
        <w:jc w:val="both"/>
      </w:pPr>
      <w:r>
        <w:rPr>
          <w:rFonts w:ascii="Times New Roman"/>
          <w:b w:val="false"/>
          <w:i w:val="false"/>
          <w:color w:val="000000"/>
          <w:sz w:val="28"/>
        </w:rPr>
        <w:t xml:space="preserve">
      4. XML-блоктардың сәйкестендіргіштерін толтыру қағидалары 6-кестеде берілген. Бұл ретте &lt;Нөмір&gt; элементінің орнына "1" деген мән қойылуға тиіс, ал &lt;ДТС&gt; элементінің орнына мынадай мәндердің біреуі қойылуға тиіс: </w:t>
      </w:r>
    </w:p>
    <w:bookmarkEnd w:id="140"/>
    <w:bookmarkStart w:name="z161" w:id="141"/>
    <w:p>
      <w:pPr>
        <w:spacing w:after="0"/>
        <w:ind w:left="0"/>
        <w:jc w:val="both"/>
      </w:pPr>
      <w:r>
        <w:rPr>
          <w:rFonts w:ascii="Times New Roman"/>
          <w:b w:val="false"/>
          <w:i w:val="false"/>
          <w:color w:val="000000"/>
          <w:sz w:val="28"/>
        </w:rPr>
        <w:t>
      а) TTP.Sender –егер түбіртекті сенім білдірілген үшін тарап қалыптастыратын болса;</w:t>
      </w:r>
    </w:p>
    <w:bookmarkEnd w:id="141"/>
    <w:bookmarkStart w:name="z162" w:id="142"/>
    <w:p>
      <w:pPr>
        <w:spacing w:after="0"/>
        <w:ind w:left="0"/>
        <w:jc w:val="both"/>
      </w:pPr>
      <w:r>
        <w:rPr>
          <w:rFonts w:ascii="Times New Roman"/>
          <w:b w:val="false"/>
          <w:i w:val="false"/>
          <w:color w:val="000000"/>
          <w:sz w:val="28"/>
        </w:rPr>
        <w:t>
      б) TTP.Receiver –егер түбіртекті  алушының сенім білдірілген үшінші тарапы қалыптастыратын болса.</w:t>
      </w:r>
    </w:p>
    <w:bookmarkEnd w:id="142"/>
    <w:bookmarkStart w:name="z163" w:id="143"/>
    <w:p>
      <w:pPr>
        <w:spacing w:after="0"/>
        <w:ind w:left="0"/>
        <w:jc w:val="both"/>
      </w:pPr>
      <w:r>
        <w:rPr>
          <w:rFonts w:ascii="Times New Roman"/>
          <w:b w:val="false"/>
          <w:i w:val="false"/>
          <w:color w:val="000000"/>
          <w:sz w:val="28"/>
        </w:rPr>
        <w:t xml:space="preserve">
      6-кесте </w:t>
      </w:r>
    </w:p>
    <w:bookmarkEnd w:id="143"/>
    <w:bookmarkStart w:name="z164" w:id="144"/>
    <w:p>
      <w:pPr>
        <w:spacing w:after="0"/>
        <w:ind w:left="0"/>
        <w:jc w:val="left"/>
      </w:pPr>
      <w:r>
        <w:rPr>
          <w:rFonts w:ascii="Times New Roman"/>
          <w:b/>
          <w:i w:val="false"/>
          <w:color w:val="000000"/>
        </w:rPr>
        <w:t xml:space="preserve"> XML-блоктардың сәйкестендіргіштерін толтыру қағидалары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XML-блоктың сәйкестендіргіші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 қағидалары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сәйкестендіргіші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&lt;ДТС&gt;.Receipt&lt;Номер&gt;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манифест блогының сәйкестендіргіші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&lt;ДТС&gt;.Receipt&lt;Номер&gt;Manifest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негізгі дректері блогының сәйкестендіргіші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&lt;ДТС&gt;.Receipt.&lt;Номер&gt;Details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XAdESформатында түбіртектің қол қойылатын ерекшеліктері блогының сәйкестендіргіші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&lt;ДТС&gt;.Receipt&lt;Номер&gt;SignedProperties</w:t>
            </w:r>
          </w:p>
        </w:tc>
      </w:tr>
    </w:tbl>
    <w:bookmarkStart w:name="z165" w:id="145"/>
    <w:p>
      <w:pPr>
        <w:spacing w:after="0"/>
        <w:ind w:left="0"/>
        <w:jc w:val="both"/>
      </w:pPr>
      <w:r>
        <w:rPr>
          <w:rFonts w:ascii="Times New Roman"/>
          <w:b w:val="false"/>
          <w:i w:val="false"/>
          <w:color w:val="000000"/>
          <w:sz w:val="28"/>
        </w:rPr>
        <w:t>
      5. Түбіртектің бірегей сәйкестендіргіші (rcpt:ReceiptIdэлементі) RFC 4122 (Network Working Group. RFC 4122. "A Universally Unique IDentifier (UUID) URN Namespace". http://www.ietf.org/rfc/rfc4122.txt) ерекшелігіне сәйкес қалыптастырылуға тиіс.</w:t>
      </w:r>
    </w:p>
    <w:bookmarkEnd w:id="145"/>
    <w:bookmarkStart w:name="z166" w:id="146"/>
    <w:p>
      <w:pPr>
        <w:spacing w:after="0"/>
        <w:ind w:left="0"/>
        <w:jc w:val="both"/>
      </w:pPr>
      <w:r>
        <w:rPr>
          <w:rFonts w:ascii="Times New Roman"/>
          <w:b w:val="false"/>
          <w:i w:val="false"/>
          <w:color w:val="000000"/>
          <w:sz w:val="28"/>
        </w:rPr>
        <w:t>
      6. Электрондық құжат сәйкестендіргіші (rcpt:DocId) түбіртек қалыптастырылатын электрондық құжатты бірегей сәйкестендіретін жол болып табылады. Сәйкестендіргіш электрондық құжат құрылымынан алынған мынадай атрибуттың мәнімен толтырылады:  "doc:SignedDoc/doc:Dаta/doc:SignedContent/@DocInstance".</w:t>
      </w:r>
    </w:p>
    <w:bookmarkEnd w:id="146"/>
    <w:bookmarkStart w:name="z167" w:id="147"/>
    <w:p>
      <w:pPr>
        <w:spacing w:after="0"/>
        <w:ind w:left="0"/>
        <w:jc w:val="both"/>
      </w:pPr>
      <w:r>
        <w:rPr>
          <w:rFonts w:ascii="Times New Roman"/>
          <w:b w:val="false"/>
          <w:i w:val="false"/>
          <w:color w:val="000000"/>
          <w:sz w:val="28"/>
        </w:rPr>
        <w:t>
      7. Тексеру нәтижелері туралы мәліметтердің блогы (rcpt:Report) сенім білдірілген үшін тарап орындаған тексеру нәтижелері туралы куәландыратын бір немесе бірнеше rcpt:Error және rcpt:Success элементін қамтуға тиіс. rcpt:Success және rcpt:Error элементтерінің құрылымы 7-8 кестелерде берілген.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bookmarkStart w:name="z169" w:id="148"/>
    <w:p>
      <w:pPr>
        <w:spacing w:after="0"/>
        <w:ind w:left="0"/>
        <w:jc w:val="left"/>
      </w:pPr>
      <w:r>
        <w:rPr>
          <w:rFonts w:ascii="Times New Roman"/>
          <w:b/>
          <w:i w:val="false"/>
          <w:color w:val="000000"/>
        </w:rPr>
        <w:t xml:space="preserve"> rcpt: Success элементінің құрылымы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rcpt:Success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rcpt:SuccessType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табысты орындалғанын көрсететін элемент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p>
      <w:pPr>
        <w:spacing w:after="0"/>
        <w:ind w:left="0"/>
        <w:jc w:val="both"/>
      </w:pPr>
      <w:r>
        <w:rPr>
          <w:rFonts w:ascii="Times New Roman"/>
          <w:b w:val="false"/>
          <w:i w:val="false"/>
          <w:color w:val="000000"/>
          <w:sz w:val="28"/>
        </w:rPr>
        <w:t>
      8-кесте</w:t>
      </w:r>
    </w:p>
    <w:bookmarkStart w:name="z171" w:id="149"/>
    <w:p>
      <w:pPr>
        <w:spacing w:after="0"/>
        <w:ind w:left="0"/>
        <w:jc w:val="left"/>
      </w:pPr>
      <w:r>
        <w:rPr>
          <w:rFonts w:ascii="Times New Roman"/>
          <w:b/>
          <w:i w:val="false"/>
          <w:color w:val="000000"/>
        </w:rPr>
        <w:t xml:space="preserve"> rcpt: Error элементінің құрылымы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rcpt:ErrorType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қате туындағанын көрсететін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rcpt:ReasonCode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rcpt:ReasonText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қатенің мәтіндік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2" w:id="150"/>
    <w:p>
      <w:pPr>
        <w:spacing w:after="0"/>
        <w:ind w:left="0"/>
        <w:jc w:val="both"/>
      </w:pPr>
      <w:r>
        <w:rPr>
          <w:rFonts w:ascii="Times New Roman"/>
          <w:b w:val="false"/>
          <w:i w:val="false"/>
          <w:color w:val="000000"/>
          <w:sz w:val="28"/>
        </w:rPr>
        <w:t>
      8. rcpt: Success және  rcpt:Error элементтерінің Reference атрибутын жөнелтушінің сенім білдірілген үшінші тарапы толтырады. Атрибут  rcpt:Success немесе rcpt:Error элементі қалыптастырылатын электрондық құжаттағы ЭЦҚ арналған сілтемені қамтуға тиіс. Сілтемені қалыптастыру үшін ЭЦҚ-ның  ds:Signature/@Id атрибутының мәнін пайдалану қажет.</w:t>
      </w:r>
    </w:p>
    <w:bookmarkEnd w:id="150"/>
    <w:p>
      <w:pPr>
        <w:spacing w:after="0"/>
        <w:ind w:left="0"/>
        <w:jc w:val="both"/>
      </w:pPr>
      <w:r>
        <w:rPr>
          <w:rFonts w:ascii="Times New Roman"/>
          <w:b w:val="false"/>
          <w:i w:val="false"/>
          <w:color w:val="000000"/>
          <w:sz w:val="28"/>
        </w:rPr>
        <w:t>
      Алушының сенім білдірілген үшінші тарапы Reference атрибутын қалыптастыруға тиіс емес.</w:t>
      </w:r>
    </w:p>
    <w:bookmarkStart w:name="z173" w:id="151"/>
    <w:p>
      <w:pPr>
        <w:spacing w:after="0"/>
        <w:ind w:left="0"/>
        <w:jc w:val="both"/>
      </w:pPr>
      <w:r>
        <w:rPr>
          <w:rFonts w:ascii="Times New Roman"/>
          <w:b w:val="false"/>
          <w:i w:val="false"/>
          <w:color w:val="000000"/>
          <w:sz w:val="28"/>
        </w:rPr>
        <w:t>
      9. rcpt:ReasonCode элементін толтыру кезінде мынадай кодтар пайдаланылуға тиіс:</w:t>
      </w:r>
    </w:p>
    <w:bookmarkEnd w:id="151"/>
    <w:bookmarkStart w:name="z174" w:id="152"/>
    <w:p>
      <w:pPr>
        <w:spacing w:after="0"/>
        <w:ind w:left="0"/>
        <w:jc w:val="both"/>
      </w:pPr>
      <w:r>
        <w:rPr>
          <w:rFonts w:ascii="Times New Roman"/>
          <w:b w:val="false"/>
          <w:i w:val="false"/>
          <w:color w:val="000000"/>
          <w:sz w:val="28"/>
        </w:rPr>
        <w:t xml:space="preserve">
      а) Signature.Error – код электрондық құжаттағы ЭЦҚ немесе түбіртектегі ЭЦҚ-ны тексеру қатесі туралы куәландырады;  </w:t>
      </w:r>
    </w:p>
    <w:bookmarkEnd w:id="152"/>
    <w:bookmarkStart w:name="z175" w:id="153"/>
    <w:p>
      <w:pPr>
        <w:spacing w:after="0"/>
        <w:ind w:left="0"/>
        <w:jc w:val="both"/>
      </w:pPr>
      <w:r>
        <w:rPr>
          <w:rFonts w:ascii="Times New Roman"/>
          <w:b w:val="false"/>
          <w:i w:val="false"/>
          <w:color w:val="000000"/>
          <w:sz w:val="28"/>
        </w:rPr>
        <w:t>
      б) Signature.BadCertificate – код электрондық құжаттың ЭЦҚ-ны тексеру  кілтінің сертификатын не түбіртектің ЭЦҚ-ны тексеру  кілтінің сертификатын тексеру қатесі туралы куәландырады.</w:t>
      </w:r>
    </w:p>
    <w:bookmarkEnd w:id="153"/>
    <w:bookmarkStart w:name="z176" w:id="154"/>
    <w:p>
      <w:pPr>
        <w:spacing w:after="0"/>
        <w:ind w:left="0"/>
        <w:jc w:val="both"/>
      </w:pPr>
      <w:r>
        <w:rPr>
          <w:rFonts w:ascii="Times New Roman"/>
          <w:b w:val="false"/>
          <w:i w:val="false"/>
          <w:color w:val="000000"/>
          <w:sz w:val="28"/>
        </w:rPr>
        <w:t>
      10. rcpt:ReasonText элементі қатені сипаттайтын мәтінді қамтиды. rcpt:ReasonText элементін толтыру қағидаларын сенім білдірілген үшінші тарап дербес айқындайды.</w:t>
      </w:r>
    </w:p>
    <w:bookmarkEnd w:id="154"/>
    <w:bookmarkStart w:name="z177" w:id="155"/>
    <w:p>
      <w:pPr>
        <w:spacing w:after="0"/>
        <w:ind w:left="0"/>
        <w:jc w:val="both"/>
      </w:pPr>
      <w:r>
        <w:rPr>
          <w:rFonts w:ascii="Times New Roman"/>
          <w:b w:val="false"/>
          <w:i w:val="false"/>
          <w:color w:val="000000"/>
          <w:sz w:val="28"/>
        </w:rPr>
        <w:t>
      11. Жөнелтушінің сенім білдірілген үшінші тарапы rcpt:Report тексеру нәтижелері туралы мәліметтердің қамтылған блогын қалыптастырудың мынадай алгоритмін іске асыруға  тиіс:</w:t>
      </w:r>
    </w:p>
    <w:bookmarkEnd w:id="155"/>
    <w:bookmarkStart w:name="z178" w:id="156"/>
    <w:p>
      <w:pPr>
        <w:spacing w:after="0"/>
        <w:ind w:left="0"/>
        <w:jc w:val="both"/>
      </w:pPr>
      <w:r>
        <w:rPr>
          <w:rFonts w:ascii="Times New Roman"/>
          <w:b w:val="false"/>
          <w:i w:val="false"/>
          <w:color w:val="000000"/>
          <w:sz w:val="28"/>
        </w:rPr>
        <w:t>
      а) электрондық құжаттағы алғашқы ЭЦҚ-ны іздестіру орындалады;</w:t>
      </w:r>
    </w:p>
    <w:bookmarkEnd w:id="156"/>
    <w:bookmarkStart w:name="z179" w:id="157"/>
    <w:p>
      <w:pPr>
        <w:spacing w:after="0"/>
        <w:ind w:left="0"/>
        <w:jc w:val="both"/>
      </w:pPr>
      <w:r>
        <w:rPr>
          <w:rFonts w:ascii="Times New Roman"/>
          <w:b w:val="false"/>
          <w:i w:val="false"/>
          <w:color w:val="000000"/>
          <w:sz w:val="28"/>
        </w:rPr>
        <w:t xml:space="preserve">
      б) табылған ЭЦҚ үшін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ереженің ІІІ бөлімінің 2-кіші бөлімінде көзделген тексерулер орындалады;  </w:t>
      </w:r>
    </w:p>
    <w:bookmarkEnd w:id="157"/>
    <w:bookmarkStart w:name="z180" w:id="158"/>
    <w:p>
      <w:pPr>
        <w:spacing w:after="0"/>
        <w:ind w:left="0"/>
        <w:jc w:val="both"/>
      </w:pPr>
      <w:r>
        <w:rPr>
          <w:rFonts w:ascii="Times New Roman"/>
          <w:b w:val="false"/>
          <w:i w:val="false"/>
          <w:color w:val="000000"/>
          <w:sz w:val="28"/>
        </w:rPr>
        <w:t>
      в) егер ЭЦҚ-ны барлық тексеру табысты орындалса, онда жөнелтушінің сенім білдірілген үшінші тарапы rcpt:Success блогын қалыптастырады, кері жағдайда rcpt:Error блогы қалыптастырылады;</w:t>
      </w:r>
    </w:p>
    <w:bookmarkEnd w:id="158"/>
    <w:bookmarkStart w:name="z181" w:id="159"/>
    <w:p>
      <w:pPr>
        <w:spacing w:after="0"/>
        <w:ind w:left="0"/>
        <w:jc w:val="both"/>
      </w:pPr>
      <w:r>
        <w:rPr>
          <w:rFonts w:ascii="Times New Roman"/>
          <w:b w:val="false"/>
          <w:i w:val="false"/>
          <w:color w:val="000000"/>
          <w:sz w:val="28"/>
        </w:rPr>
        <w:t xml:space="preserve">
      г) электрондық құжатта мынадай ЭЦҚ-ны іздестіру орындалады. Егер ЭЦҚ табылса, осы тармақтың "б"-"г" тармақшаларында көрсетілген әрекеттер қайталанады. </w:t>
      </w:r>
    </w:p>
    <w:bookmarkEnd w:id="159"/>
    <w:bookmarkStart w:name="z182" w:id="160"/>
    <w:p>
      <w:pPr>
        <w:spacing w:after="0"/>
        <w:ind w:left="0"/>
        <w:jc w:val="both"/>
      </w:pPr>
      <w:r>
        <w:rPr>
          <w:rFonts w:ascii="Times New Roman"/>
          <w:b w:val="false"/>
          <w:i w:val="false"/>
          <w:color w:val="000000"/>
          <w:sz w:val="28"/>
        </w:rPr>
        <w:t>
      12. Алушының сенім білдірілген үшінші тарапы rcpt:Report  тексеру нәтижелері туралы мәліметтердің қамтылған блогын қалыптастырудың мынадай алгоритмін іске асыруға тиіс:</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алушының сенім білдірілген үшінші тарапының түбіртегін электрондық құжаттың құрамында іздестіру орындалады;</w:t>
      </w:r>
    </w:p>
    <w:bookmarkStart w:name="z184" w:id="161"/>
    <w:p>
      <w:pPr>
        <w:spacing w:after="0"/>
        <w:ind w:left="0"/>
        <w:jc w:val="both"/>
      </w:pPr>
      <w:r>
        <w:rPr>
          <w:rFonts w:ascii="Times New Roman"/>
          <w:b w:val="false"/>
          <w:i w:val="false"/>
          <w:color w:val="000000"/>
          <w:sz w:val="28"/>
        </w:rPr>
        <w:t>
      б) табылған түбіртек үшін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ереженің ІІІ бөлімінің 2-кіші бөлімінде көзделген тексерулер орындалады;</w:t>
      </w:r>
    </w:p>
    <w:bookmarkEnd w:id="161"/>
    <w:bookmarkStart w:name="z185" w:id="162"/>
    <w:p>
      <w:pPr>
        <w:spacing w:after="0"/>
        <w:ind w:left="0"/>
        <w:jc w:val="both"/>
      </w:pPr>
      <w:r>
        <w:rPr>
          <w:rFonts w:ascii="Times New Roman"/>
          <w:b w:val="false"/>
          <w:i w:val="false"/>
          <w:color w:val="000000"/>
          <w:sz w:val="28"/>
        </w:rPr>
        <w:t xml:space="preserve">
      в) егер түбіртекті барлық тексеру табысты орындалса, онда алушының сенім білдірілген үшінші тарапы rcpt:Success блогын қалыптастырады, кері жағдайда  rcpt:Error блогы қалыптастырылады. </w:t>
      </w:r>
    </w:p>
    <w:bookmarkEnd w:id="162"/>
    <w:bookmarkStart w:name="z186" w:id="163"/>
    <w:p>
      <w:pPr>
        <w:spacing w:after="0"/>
        <w:ind w:left="0"/>
        <w:jc w:val="both"/>
      </w:pPr>
      <w:r>
        <w:rPr>
          <w:rFonts w:ascii="Times New Roman"/>
          <w:b w:val="false"/>
          <w:i w:val="false"/>
          <w:color w:val="000000"/>
          <w:sz w:val="28"/>
        </w:rPr>
        <w:t xml:space="preserve">
      13. rcpt:AttachedData блогы түбіртекпен байланысты қосымша ақпаратты қамтиды. </w:t>
      </w:r>
    </w:p>
    <w:bookmarkEnd w:id="163"/>
    <w:p>
      <w:pPr>
        <w:spacing w:after="0"/>
        <w:ind w:left="0"/>
        <w:jc w:val="both"/>
      </w:pPr>
      <w:r>
        <w:rPr>
          <w:rFonts w:ascii="Times New Roman"/>
          <w:b w:val="false"/>
          <w:i w:val="false"/>
          <w:color w:val="000000"/>
          <w:sz w:val="28"/>
        </w:rPr>
        <w:t>
      Алушының сенім білдірілген үшінші тарапы  rcpt: AttachedData блогына жөнелтушінің сенім білдірілген үшінші тарапының түбіртегін салуға тиіс.</w:t>
      </w:r>
    </w:p>
    <w:bookmarkStart w:name="z187" w:id="164"/>
    <w:p>
      <w:pPr>
        <w:spacing w:after="0"/>
        <w:ind w:left="0"/>
        <w:jc w:val="both"/>
      </w:pPr>
      <w:r>
        <w:rPr>
          <w:rFonts w:ascii="Times New Roman"/>
          <w:b w:val="false"/>
          <w:i w:val="false"/>
          <w:color w:val="000000"/>
          <w:sz w:val="28"/>
        </w:rPr>
        <w:t>
      14. Түбіртекті қалыптастыру орнын (сегментін) (xades:CountryName элементі) сәйкестендіру үшін мынадай кодтардың біреуі пайдаланылуға тиіс:</w:t>
      </w:r>
    </w:p>
    <w:bookmarkEnd w:id="164"/>
    <w:bookmarkStart w:name="z188" w:id="165"/>
    <w:p>
      <w:pPr>
        <w:spacing w:after="0"/>
        <w:ind w:left="0"/>
        <w:jc w:val="both"/>
      </w:pPr>
      <w:r>
        <w:rPr>
          <w:rFonts w:ascii="Times New Roman"/>
          <w:b w:val="false"/>
          <w:i w:val="false"/>
          <w:color w:val="000000"/>
          <w:sz w:val="28"/>
        </w:rPr>
        <w:t xml:space="preserve">
      а) EEC – Еуразиялық экономикалық комиссияның интеграциялық сегментінде түбіртекті қалыптастыру кезінде; </w:t>
      </w:r>
    </w:p>
    <w:bookmarkEnd w:id="165"/>
    <w:bookmarkStart w:name="z189" w:id="166"/>
    <w:p>
      <w:pPr>
        <w:spacing w:after="0"/>
        <w:ind w:left="0"/>
        <w:jc w:val="both"/>
      </w:pPr>
      <w:r>
        <w:rPr>
          <w:rFonts w:ascii="Times New Roman"/>
          <w:b w:val="false"/>
          <w:i w:val="false"/>
          <w:color w:val="000000"/>
          <w:sz w:val="28"/>
        </w:rPr>
        <w:t xml:space="preserve">
      б) ISO 3166-1 alpha-2 стандартына сәйкес ел коды – Еуразиялық экономикалық одаққа мүше мемлекеттердің біреуінің (бұдан әрі – мүше мемлекеттер) ұлттық сегментінде түбіртекті қалыптастыру кезінде.  </w:t>
      </w:r>
    </w:p>
    <w:bookmarkEnd w:id="166"/>
    <w:bookmarkStart w:name="z190" w:id="167"/>
    <w:p>
      <w:pPr>
        <w:spacing w:after="0"/>
        <w:ind w:left="0"/>
        <w:jc w:val="both"/>
      </w:pPr>
      <w:r>
        <w:rPr>
          <w:rFonts w:ascii="Times New Roman"/>
          <w:b w:val="false"/>
          <w:i w:val="false"/>
          <w:color w:val="000000"/>
          <w:sz w:val="28"/>
        </w:rPr>
        <w:t>
      15. Сенім білдірілген үшінші тараптың рөлін көрсету үшін (xades:ClaimedRole элементі) мынадай кодтардың біреуі пайдаланылуға тиіс:</w:t>
      </w:r>
    </w:p>
    <w:bookmarkEnd w:id="167"/>
    <w:bookmarkStart w:name="z191" w:id="168"/>
    <w:p>
      <w:pPr>
        <w:spacing w:after="0"/>
        <w:ind w:left="0"/>
        <w:jc w:val="both"/>
      </w:pPr>
      <w:r>
        <w:rPr>
          <w:rFonts w:ascii="Times New Roman"/>
          <w:b w:val="false"/>
          <w:i w:val="false"/>
          <w:color w:val="000000"/>
          <w:sz w:val="28"/>
        </w:rPr>
        <w:t>
      а) TTP.Sender –егер түбіртекті жөнелтушінің сенім білдірілген үшінші тарапы қалыптастырса;</w:t>
      </w:r>
    </w:p>
    <w:bookmarkEnd w:id="168"/>
    <w:bookmarkStart w:name="z192" w:id="169"/>
    <w:p>
      <w:pPr>
        <w:spacing w:after="0"/>
        <w:ind w:left="0"/>
        <w:jc w:val="both"/>
      </w:pPr>
      <w:r>
        <w:rPr>
          <w:rFonts w:ascii="Times New Roman"/>
          <w:b w:val="false"/>
          <w:i w:val="false"/>
          <w:color w:val="000000"/>
          <w:sz w:val="28"/>
        </w:rPr>
        <w:t>
      б) TTP.Receiver –егер түбіртекті алушының сенім білдірілген үшінші тарапы қалыптастырса.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Жөнелтушінің сенім білдірілген үшінші тарапының түбіртегі үшін уақытты көрсететін мөртабан (xades: EncapsulatedTimeStamp элементі) қалыптастыру үшін сенім білдірілген үшінші тараптың куәландырушы орталығының уақытты көрсететін мөртабанның сервисін пайдалана отырып және интеграцияланған жүйенің сенім білдірілген үшінші тарапы қызметінің стандарттарын қолдана отырып,орындалады.</w:t>
      </w:r>
    </w:p>
    <w:p>
      <w:pPr>
        <w:spacing w:after="0"/>
        <w:ind w:left="0"/>
        <w:jc w:val="both"/>
      </w:pPr>
      <w:r>
        <w:rPr>
          <w:rFonts w:ascii="Times New Roman"/>
          <w:b w:val="false"/>
          <w:i w:val="false"/>
          <w:color w:val="000000"/>
          <w:sz w:val="28"/>
        </w:rPr>
        <w:t xml:space="preserve">
      Алушының сенім білдірілген үшінші тарапының түбіртегі үшін уақытты көрсететін мөртабан қалыптастыру мүше мемлекеттің уақытты көрсететін мөртабанның сервисін пайдалана отырып және ұлттық криптографиялық стандарттарды қолдана отырып, орындалады.  </w:t>
      </w:r>
    </w:p>
    <w:p>
      <w:pPr>
        <w:spacing w:after="0"/>
        <w:ind w:left="0"/>
        <w:jc w:val="both"/>
      </w:pPr>
      <w:r>
        <w:rPr>
          <w:rFonts w:ascii="Times New Roman"/>
          <w:b w:val="false"/>
          <w:i w:val="false"/>
          <w:color w:val="000000"/>
          <w:sz w:val="28"/>
        </w:rPr>
        <w:t xml:space="preserve">
      Сенім білдірілген үшінші тараптың куәландырушы орталығының уақытты көрсететін мөртабанның сервисі қол жетімсіз болған жағдайда интеграцияланған жүйенің сенім білдірілген үшінші тарапы қызметінің криптографиялық стандарттарының көмегімен уақытты көрсететін мөртабан қалыптастыра отырып, жөнелтушінің сенім білдірілген үшінші тарапының уақытты көрсететін мөртабанның автономды сервисі пайдаланылуға тиіс. Сенім білдірілген үшінші тарап қызметінің куәландырушы орталығының уақытты көрсететін мөртабан сервисінің қолжетімсіздігі  және көрсетілген факт себептерге талдау жүргізу және оларды жою мақсатында сенім білдірілген үшінші тараптың аудит журналында міндетті тәртіпте жазылады. </w:t>
      </w:r>
    </w:p>
    <w:bookmarkStart w:name="z194" w:id="170"/>
    <w:p>
      <w:pPr>
        <w:spacing w:after="0"/>
        <w:ind w:left="0"/>
        <w:jc w:val="both"/>
      </w:pPr>
      <w:r>
        <w:rPr>
          <w:rFonts w:ascii="Times New Roman"/>
          <w:b w:val="false"/>
          <w:i w:val="false"/>
          <w:color w:val="000000"/>
          <w:sz w:val="28"/>
        </w:rPr>
        <w:t>
      17. Түбіртек манифесті блогындағы хэш (ds:Signature/ds:Object/ds:Manifest/ds:Reference/ds:DigestValue элементінде қамтылған) электрондық құжаттың doc: Dаtaблогында XML-тег doc:Dаta өзін, оның атрибуттарын және барлық элемент-буындарын қоса алғанда, қалыптастырылуға тиіс (1-сурет).</w:t>
      </w:r>
    </w:p>
    <w:bookmarkEnd w:id="170"/>
    <w:p>
      <w:pPr>
        <w:spacing w:after="0"/>
        <w:ind w:left="0"/>
        <w:jc w:val="both"/>
      </w:pPr>
      <w:r>
        <w:rPr>
          <w:rFonts w:ascii="Times New Roman"/>
          <w:b w:val="false"/>
          <w:i w:val="false"/>
          <w:color w:val="000000"/>
          <w:sz w:val="28"/>
        </w:rPr>
        <w:t xml:space="preserve">
      Хэш қалыптастыру үшін электрондық құжаттың XML-элементтерін іріктеу XMLDsig стандартының "same-document reference" типінің сілтемелері  бойынша іріктеу үшін ұқсас қағидалар бойынша орындалуға тиіс (4.3.3.3-бөлім). Элементтер-комментарийлерді (non-comment node) қоспағанда, электрондық құжаттың барлық XML- элементтерін іріктеу жүргізілуге тиіс.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89700" cy="657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95" w:id="171"/>
    <w:p>
      <w:pPr>
        <w:spacing w:after="0"/>
        <w:ind w:left="0"/>
        <w:jc w:val="both"/>
      </w:pPr>
      <w:r>
        <w:rPr>
          <w:rFonts w:ascii="Times New Roman"/>
          <w:b w:val="false"/>
          <w:i w:val="false"/>
          <w:color w:val="000000"/>
          <w:sz w:val="28"/>
        </w:rPr>
        <w:t>
      1-сурет. Электрондық құжаттың құрылымында, түбіртек манифестінің блогында хэш қалыптастыру аясында түбіртектің орналасуы</w:t>
      </w:r>
    </w:p>
    <w:bookmarkEnd w:id="171"/>
    <w:bookmarkStart w:name="z196" w:id="172"/>
    <w:p>
      <w:pPr>
        <w:spacing w:after="0"/>
        <w:ind w:left="0"/>
        <w:jc w:val="both"/>
      </w:pPr>
      <w:r>
        <w:rPr>
          <w:rFonts w:ascii="Times New Roman"/>
          <w:b w:val="false"/>
          <w:i w:val="false"/>
          <w:color w:val="000000"/>
          <w:sz w:val="28"/>
        </w:rPr>
        <w:t>
      18. Мүше мемлекеттердің ұлттық сегменттерінің ішінде пайдаланылатын хабарламалар форматтарының әралуандығы жағдайында жөнелтушіден алушыға электрондық құжатты беру бойынша шығындарды азайту мақсатында түбіртектер электрондық құжаттың құрылымына салынуға тиіс.</w:t>
      </w:r>
    </w:p>
    <w:bookmarkEnd w:id="172"/>
    <w:p>
      <w:pPr>
        <w:spacing w:after="0"/>
        <w:ind w:left="0"/>
        <w:jc w:val="both"/>
      </w:pPr>
      <w:r>
        <w:rPr>
          <w:rFonts w:ascii="Times New Roman"/>
          <w:b w:val="false"/>
          <w:i w:val="false"/>
          <w:color w:val="000000"/>
          <w:sz w:val="28"/>
        </w:rPr>
        <w:t>
      Түбіртекті салу doc:Data блогынан кейін doc:SignedDoc блогының еншілес элементі ретінде түбіртектің XML-құрылымын қосу арқылы орындалады(1-сурет).</w:t>
      </w:r>
    </w:p>
    <w:bookmarkStart w:name="z197" w:id="173"/>
    <w:p>
      <w:pPr>
        <w:spacing w:after="0"/>
        <w:ind w:left="0"/>
        <w:jc w:val="both"/>
      </w:pPr>
      <w:r>
        <w:rPr>
          <w:rFonts w:ascii="Times New Roman"/>
          <w:b w:val="false"/>
          <w:i w:val="false"/>
          <w:color w:val="000000"/>
          <w:sz w:val="28"/>
        </w:rPr>
        <w:t xml:space="preserve">
      19. Түбіртектегі ЭЦҚ-ны тексеру 2 режимде орындалуы мүмкін:  </w:t>
      </w:r>
    </w:p>
    <w:bookmarkEnd w:id="173"/>
    <w:bookmarkStart w:name="z198" w:id="174"/>
    <w:p>
      <w:pPr>
        <w:spacing w:after="0"/>
        <w:ind w:left="0"/>
        <w:jc w:val="both"/>
      </w:pPr>
      <w:r>
        <w:rPr>
          <w:rFonts w:ascii="Times New Roman"/>
          <w:b w:val="false"/>
          <w:i w:val="false"/>
          <w:color w:val="000000"/>
          <w:sz w:val="28"/>
        </w:rPr>
        <w:t>
      а) түбіртек қалыптастырылған электрондық құжат болған кезде түбіртектегі ЭЦҚ-ны тексеру (тексерудің негізгі режимі);</w:t>
      </w:r>
    </w:p>
    <w:bookmarkEnd w:id="174"/>
    <w:bookmarkStart w:name="z199" w:id="175"/>
    <w:p>
      <w:pPr>
        <w:spacing w:after="0"/>
        <w:ind w:left="0"/>
        <w:jc w:val="both"/>
      </w:pPr>
      <w:r>
        <w:rPr>
          <w:rFonts w:ascii="Times New Roman"/>
          <w:b w:val="false"/>
          <w:i w:val="false"/>
          <w:color w:val="000000"/>
          <w:sz w:val="28"/>
        </w:rPr>
        <w:t>
      б) түбіртек қалыптастырылған электрондық құжатсыз түбіртектегі ЭЦҚ-ны тексеру (тексерудің қызметтік режимі).</w:t>
      </w:r>
    </w:p>
    <w:bookmarkEnd w:id="175"/>
    <w:bookmarkStart w:name="z200" w:id="176"/>
    <w:p>
      <w:pPr>
        <w:spacing w:after="0"/>
        <w:ind w:left="0"/>
        <w:jc w:val="both"/>
      </w:pPr>
      <w:r>
        <w:rPr>
          <w:rFonts w:ascii="Times New Roman"/>
          <w:b w:val="false"/>
          <w:i w:val="false"/>
          <w:color w:val="000000"/>
          <w:sz w:val="28"/>
        </w:rPr>
        <w:t>
      20. Негізгі режимде түбіртектегі ЭЦҚ-ны тексеру  түбіртек қалыптастырылған электрондық құжаттың заңды маңыздылығын қамтамасыз ету мақсатында орындалады.</w:t>
      </w:r>
    </w:p>
    <w:bookmarkEnd w:id="176"/>
    <w:bookmarkStart w:name="z201" w:id="177"/>
    <w:p>
      <w:pPr>
        <w:spacing w:after="0"/>
        <w:ind w:left="0"/>
        <w:jc w:val="both"/>
      </w:pPr>
      <w:r>
        <w:rPr>
          <w:rFonts w:ascii="Times New Roman"/>
          <w:b w:val="false"/>
          <w:i w:val="false"/>
          <w:color w:val="000000"/>
          <w:sz w:val="28"/>
        </w:rPr>
        <w:t xml:space="preserve">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ереженің ІІІ бөлімінің 2-кіші бөлімінде көзделген түбіртектегі ЭЦҚ барлық тексерулер негізгі режимде орындалады. </w:t>
      </w:r>
    </w:p>
    <w:bookmarkEnd w:id="177"/>
    <w:bookmarkStart w:name="z202" w:id="178"/>
    <w:p>
      <w:pPr>
        <w:spacing w:after="0"/>
        <w:ind w:left="0"/>
        <w:jc w:val="both"/>
      </w:pPr>
      <w:r>
        <w:rPr>
          <w:rFonts w:ascii="Times New Roman"/>
          <w:b w:val="false"/>
          <w:i w:val="false"/>
          <w:color w:val="000000"/>
          <w:sz w:val="28"/>
        </w:rPr>
        <w:t>
      21. Негізгі режимде түбіртектегі ЭЦҚ-ны тексеру  рәсіміне мынадай талаптар қойылады:</w:t>
      </w:r>
    </w:p>
    <w:bookmarkEnd w:id="178"/>
    <w:p>
      <w:pPr>
        <w:spacing w:after="0"/>
        <w:ind w:left="0"/>
        <w:jc w:val="both"/>
      </w:pPr>
      <w:r>
        <w:rPr>
          <w:rFonts w:ascii="Times New Roman"/>
          <w:b w:val="false"/>
          <w:i w:val="false"/>
          <w:color w:val="000000"/>
          <w:sz w:val="28"/>
        </w:rPr>
        <w:t>
      тексеру XAdES (XAdES-T нысаны) стандартында көрсетілген қағидаларға сәйкес орындалады.</w:t>
      </w:r>
    </w:p>
    <w:p>
      <w:pPr>
        <w:spacing w:after="0"/>
        <w:ind w:left="0"/>
        <w:jc w:val="both"/>
      </w:pPr>
      <w:r>
        <w:rPr>
          <w:rFonts w:ascii="Times New Roman"/>
          <w:b w:val="false"/>
          <w:i w:val="false"/>
          <w:color w:val="000000"/>
          <w:sz w:val="28"/>
        </w:rPr>
        <w:t>
      негізгі режимде түбіртектегі ЭЦҚ-ны тексеру  электрондық құжаттың тұтастығын тексеруді қамтиды.</w:t>
      </w:r>
    </w:p>
    <w:bookmarkStart w:name="z203" w:id="179"/>
    <w:p>
      <w:pPr>
        <w:spacing w:after="0"/>
        <w:ind w:left="0"/>
        <w:jc w:val="both"/>
      </w:pPr>
      <w:r>
        <w:rPr>
          <w:rFonts w:ascii="Times New Roman"/>
          <w:b w:val="false"/>
          <w:i w:val="false"/>
          <w:color w:val="000000"/>
          <w:sz w:val="28"/>
        </w:rPr>
        <w:t xml:space="preserve">
      Осы құжаттың 17-тармағының талаптарына, сондай-ақ XMLDsig стандартының қағидаларына сай ds:Reference типті элементтерді өңдеу қағидаларына сәйкес қамтылған электрондық құжаттың хэшін қалыптастыру рәсімі түсіндіріледі және түбіртектің ЭЦҚ ds:Signature/ds:Object/ds:Manifest/ds:Reference/ds:DigestValue элементінде көрсетілген мәнмен қалыптастырылған хэшті салыстырып тексеру электрондық құжаттың тұтастығын тексеру болып түсіндіріледі.  </w:t>
      </w:r>
    </w:p>
    <w:bookmarkEnd w:id="179"/>
    <w:p>
      <w:pPr>
        <w:spacing w:after="0"/>
        <w:ind w:left="0"/>
        <w:jc w:val="both"/>
      </w:pPr>
      <w:r>
        <w:rPr>
          <w:rFonts w:ascii="Times New Roman"/>
          <w:b w:val="false"/>
          <w:i w:val="false"/>
          <w:color w:val="000000"/>
          <w:sz w:val="28"/>
        </w:rPr>
        <w:t>
      Егер қамтылған электрондық құжаттың хэші түбіртектің ЭЦҚ  ds:Signature/ds:Object/ds:Manifest/ds:Reference/ds:DigestValue элементінің құрамында көрсетілген мәнге сәйкес келмеген жағдайда, электрондық құжаттың тұтастығы бұзылған, түбіртектегі ЭЦҚ-ны тексеру  рәсімі қатемен аяқталған болып саналады.</w:t>
      </w:r>
    </w:p>
    <w:bookmarkStart w:name="z204" w:id="180"/>
    <w:p>
      <w:pPr>
        <w:spacing w:after="0"/>
        <w:ind w:left="0"/>
        <w:jc w:val="both"/>
      </w:pPr>
      <w:r>
        <w:rPr>
          <w:rFonts w:ascii="Times New Roman"/>
          <w:b w:val="false"/>
          <w:i w:val="false"/>
          <w:color w:val="000000"/>
          <w:sz w:val="28"/>
        </w:rPr>
        <w:t xml:space="preserve">
      22. Қызметтік режимде түбіртектегі ЭЦҚ-ны тексеру  түбіртек өзі қалыптастырылған электрондық құжаттан жеке сақталған жағдайларда түбіртектің тұтастығы мен төлнұсқалығын тексеру мақсатында орындалады. Бұл ретте түбіртек қалыптастырылған электрондық құжаттың тұтастығын тексеру орындалмайды. </w:t>
      </w:r>
    </w:p>
    <w:bookmarkEnd w:id="180"/>
    <w:p>
      <w:pPr>
        <w:spacing w:after="0"/>
        <w:ind w:left="0"/>
        <w:jc w:val="both"/>
      </w:pPr>
      <w:r>
        <w:rPr>
          <w:rFonts w:ascii="Times New Roman"/>
          <w:b w:val="false"/>
          <w:i w:val="false"/>
          <w:color w:val="000000"/>
          <w:sz w:val="28"/>
        </w:rPr>
        <w:t xml:space="preserve">
      Түбіртектегі ЭЦҚ-ны тексеру дің қызметтік режимі түбіртектердің тұтастығы мен төлнұсқалығын мерзімді тексеруді, архивтік сақтау мерзімін ұзарту үшін түбіртектерді қосымша ЭЦҚ-мен куәландыруды қоса алғанда, сенім білдірілген үшінші тараптың түбіртектерін архивтік сақтауға байланысты операцияларда пайдаланылуы мүмкін. </w:t>
      </w:r>
    </w:p>
    <w:bookmarkStart w:name="z205" w:id="181"/>
    <w:p>
      <w:pPr>
        <w:spacing w:after="0"/>
        <w:ind w:left="0"/>
        <w:jc w:val="both"/>
      </w:pPr>
      <w:r>
        <w:rPr>
          <w:rFonts w:ascii="Times New Roman"/>
          <w:b w:val="false"/>
          <w:i w:val="false"/>
          <w:color w:val="000000"/>
          <w:sz w:val="28"/>
        </w:rPr>
        <w:t xml:space="preserve">
      23. Түбіртектегі ЭЦҚ-ны тексеру  рәсіміне мынадай талаптар қойылады:  </w:t>
      </w:r>
    </w:p>
    <w:bookmarkEnd w:id="181"/>
    <w:bookmarkStart w:name="z206" w:id="182"/>
    <w:p>
      <w:pPr>
        <w:spacing w:after="0"/>
        <w:ind w:left="0"/>
        <w:jc w:val="both"/>
      </w:pPr>
      <w:r>
        <w:rPr>
          <w:rFonts w:ascii="Times New Roman"/>
          <w:b w:val="false"/>
          <w:i w:val="false"/>
          <w:color w:val="000000"/>
          <w:sz w:val="28"/>
        </w:rPr>
        <w:t>
      а) тексеру XAdES (XAdES-T нысаны) стандартында көрсетілген қағидаларға сәйкес орындалады;</w:t>
      </w:r>
    </w:p>
    <w:bookmarkEnd w:id="182"/>
    <w:bookmarkStart w:name="z207" w:id="183"/>
    <w:p>
      <w:pPr>
        <w:spacing w:after="0"/>
        <w:ind w:left="0"/>
        <w:jc w:val="both"/>
      </w:pPr>
      <w:r>
        <w:rPr>
          <w:rFonts w:ascii="Times New Roman"/>
          <w:b w:val="false"/>
          <w:i w:val="false"/>
          <w:color w:val="000000"/>
          <w:sz w:val="28"/>
        </w:rPr>
        <w:t>
      б) тексеру кезінде түбіртектің ЭЦҚ ds:Signature/ds:Object/ds:Manifest/ds:Reference элементі өңделмейді.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мемлекеттік билік </w:t>
            </w:r>
            <w:r>
              <w:br/>
            </w:r>
            <w:r>
              <w:rPr>
                <w:rFonts w:ascii="Times New Roman"/>
                <w:b w:val="false"/>
                <w:i w:val="false"/>
                <w:color w:val="000000"/>
                <w:sz w:val="20"/>
              </w:rPr>
              <w:t xml:space="preserve">органдарының бір-бірімен </w:t>
            </w:r>
            <w:r>
              <w:br/>
            </w:r>
            <w:r>
              <w:rPr>
                <w:rFonts w:ascii="Times New Roman"/>
                <w:b w:val="false"/>
                <w:i w:val="false"/>
                <w:color w:val="000000"/>
                <w:sz w:val="20"/>
              </w:rPr>
              <w:t xml:space="preserve">және Еуразиялық </w:t>
            </w:r>
            <w:r>
              <w:br/>
            </w:r>
            <w:r>
              <w:rPr>
                <w:rFonts w:ascii="Times New Roman"/>
                <w:b w:val="false"/>
                <w:i w:val="false"/>
                <w:color w:val="000000"/>
                <w:sz w:val="20"/>
              </w:rPr>
              <w:t xml:space="preserve">экономикалық комиссиямен </w:t>
            </w:r>
            <w:r>
              <w:br/>
            </w:r>
            <w:r>
              <w:rPr>
                <w:rFonts w:ascii="Times New Roman"/>
                <w:b w:val="false"/>
                <w:i w:val="false"/>
                <w:color w:val="000000"/>
                <w:sz w:val="20"/>
              </w:rPr>
              <w:t>трансшекаралық өзара іс-</w:t>
            </w:r>
            <w:r>
              <w:br/>
            </w:r>
            <w:r>
              <w:rPr>
                <w:rFonts w:ascii="Times New Roman"/>
                <w:b w:val="false"/>
                <w:i w:val="false"/>
                <w:color w:val="000000"/>
                <w:sz w:val="20"/>
              </w:rPr>
              <w:t xml:space="preserve">қимылы кезінде электрондық </w:t>
            </w:r>
            <w:r>
              <w:br/>
            </w:r>
            <w:r>
              <w:rPr>
                <w:rFonts w:ascii="Times New Roman"/>
                <w:b w:val="false"/>
                <w:i w:val="false"/>
                <w:color w:val="000000"/>
                <w:sz w:val="20"/>
              </w:rPr>
              <w:t xml:space="preserve">құжаттармен алмасу туралы </w:t>
            </w:r>
            <w:r>
              <w:br/>
            </w:r>
            <w:r>
              <w:rPr>
                <w:rFonts w:ascii="Times New Roman"/>
                <w:b w:val="false"/>
                <w:i w:val="false"/>
                <w:color w:val="000000"/>
                <w:sz w:val="20"/>
              </w:rPr>
              <w:t xml:space="preserve">ережеге </w:t>
            </w:r>
            <w:r>
              <w:br/>
            </w:r>
            <w:r>
              <w:rPr>
                <w:rFonts w:ascii="Times New Roman"/>
                <w:b w:val="false"/>
                <w:i w:val="false"/>
                <w:color w:val="000000"/>
                <w:sz w:val="20"/>
              </w:rPr>
              <w:t>№ 4 ҚОСЫМША</w:t>
            </w:r>
          </w:p>
        </w:tc>
      </w:tr>
    </w:tbl>
    <w:bookmarkStart w:name="z209" w:id="184"/>
    <w:p>
      <w:pPr>
        <w:spacing w:after="0"/>
        <w:ind w:left="0"/>
        <w:jc w:val="left"/>
      </w:pPr>
      <w:r>
        <w:rPr>
          <w:rFonts w:ascii="Times New Roman"/>
          <w:b/>
          <w:i w:val="false"/>
          <w:color w:val="000000"/>
        </w:rPr>
        <w:t xml:space="preserve"> түбіртектің негізгі деректемелерінің ДЕРЕКТЕР СХЕМАСЫ</w:t>
      </w:r>
    </w:p>
    <w:bookmarkEnd w:id="184"/>
    <w:p>
      <w:pPr>
        <w:spacing w:after="0"/>
        <w:ind w:left="0"/>
        <w:jc w:val="both"/>
      </w:pPr>
      <w:r>
        <w:rPr>
          <w:rFonts w:ascii="Times New Roman"/>
          <w:b w:val="false"/>
          <w:i w:val="false"/>
          <w:color w:val="000000"/>
          <w:sz w:val="28"/>
        </w:rPr>
        <w:t>
      &lt;?xmlversion="1.0" encoding="UTF-8"?&gt;</w:t>
      </w:r>
    </w:p>
    <w:p>
      <w:pPr>
        <w:spacing w:after="0"/>
        <w:ind w:left="0"/>
        <w:jc w:val="both"/>
      </w:pPr>
      <w:r>
        <w:rPr>
          <w:rFonts w:ascii="Times New Roman"/>
          <w:b w:val="false"/>
          <w:i w:val="false"/>
          <w:color w:val="000000"/>
          <w:sz w:val="28"/>
        </w:rPr>
        <w:t>
      &lt;xs:schemaxmlns:xs="http://www.w3.org/2001/XMLSchema" xmlns:rcpt="urn:EEC:TTP:v1.0:receipt" targetNamespace="urn:EEC:TTP:v1.0:receipt" elementFormDefault="qualified" attributeFormDefault="unqualified"&gt;</w:t>
      </w:r>
    </w:p>
    <w:p>
      <w:pPr>
        <w:spacing w:after="0"/>
        <w:ind w:left="0"/>
        <w:jc w:val="both"/>
      </w:pPr>
      <w:r>
        <w:rPr>
          <w:rFonts w:ascii="Times New Roman"/>
          <w:b w:val="false"/>
          <w:i w:val="false"/>
          <w:color w:val="000000"/>
          <w:sz w:val="28"/>
        </w:rPr>
        <w:t>
      &lt;xs:element name="Receipt" type="rcpt:ReceiptType"&gt;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&lt;xs:documentation&gt;Түбіртектің негізгі деректемелерінің блогы&lt;/xs:documentation&gt;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&lt;xs:complexType name="ReceiptType"&gt;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&lt;xs:documentation&gt;Түбіртектің негізгі деректемелі блогының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name="ReceiptId" type="xs:anyURI"&gt;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&lt;xs:documentation&gt;Қалыптастырылған түбіртектің бірегей сәйкестендіргіші&lt;/xs:documentation&gt;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name="DocId" type="xs:anyURI"&gt;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құжаттың сәйкестендіргіші&lt;/xs:documentation&gt;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name="Report"&gt;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&lt;xs:documentation&gt;Тексеру нәтижелері туралы мәліметтердің блогы&lt;/xs:documentation&gt;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&lt;xs:choice maxOccurs="unbounded"&gt;</w:t>
      </w:r>
    </w:p>
    <w:p>
      <w:pPr>
        <w:spacing w:after="0"/>
        <w:ind w:left="0"/>
        <w:jc w:val="both"/>
      </w:pPr>
      <w:r>
        <w:rPr>
          <w:rFonts w:ascii="Times New Roman"/>
          <w:b w:val="false"/>
          <w:i w:val="false"/>
          <w:color w:val="000000"/>
          <w:sz w:val="28"/>
        </w:rPr>
        <w:t>
      &lt;xs:element name="Success" type="rcpt:SuccessType"/&gt;</w:t>
      </w:r>
    </w:p>
    <w:p>
      <w:pPr>
        <w:spacing w:after="0"/>
        <w:ind w:left="0"/>
        <w:jc w:val="both"/>
      </w:pPr>
      <w:r>
        <w:rPr>
          <w:rFonts w:ascii="Times New Roman"/>
          <w:b w:val="false"/>
          <w:i w:val="false"/>
          <w:color w:val="000000"/>
          <w:sz w:val="28"/>
        </w:rPr>
        <w:t>
      &lt;xs:element name="Error" type="rcpt:ErrorType"/&gt;</w:t>
      </w:r>
    </w:p>
    <w:p>
      <w:pPr>
        <w:spacing w:after="0"/>
        <w:ind w:left="0"/>
        <w:jc w:val="both"/>
      </w:pPr>
      <w:r>
        <w:rPr>
          <w:rFonts w:ascii="Times New Roman"/>
          <w:b w:val="false"/>
          <w:i w:val="false"/>
          <w:color w:val="000000"/>
          <w:sz w:val="28"/>
        </w:rPr>
        <w:t>
      &lt;/xs:choice&gt;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name="AttachedData" minOccurs="0"&gt;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&lt;xs:documentation&gt;XMLформатындақосымшамәліметтердіңблогы&lt;/xs:documentation&gt;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&lt;xs:any namespace="##any" processContents="lax"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name="BaseReportType"&gt;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&lt;xs:documentation&gt;Тексеру туралы элементтің-есептің базалық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 name="Reference" type="xs:anyURI" use="optional"/&gt;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name="SuccessType"&gt;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&lt;xs:documentation&gt;ДТС тексеру табысты орындалғанын көрсететін элементтің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base="rcpt:BaseReportType"/&gt;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name="ErrorType"&gt;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&lt;xs:documentation&gt;Қате сипаттамасы контейнерінің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base="rcpt:BaseReportType"&gt;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name="ReasonCode"&gt;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&lt;xs:documentation&gt;Қате коды&lt;/xs:documentation&gt;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&lt;xs:enumeration value="Signature.Error"/&gt;</w:t>
      </w:r>
    </w:p>
    <w:p>
      <w:pPr>
        <w:spacing w:after="0"/>
        <w:ind w:left="0"/>
        <w:jc w:val="both"/>
      </w:pPr>
      <w:r>
        <w:rPr>
          <w:rFonts w:ascii="Times New Roman"/>
          <w:b w:val="false"/>
          <w:i w:val="false"/>
          <w:color w:val="000000"/>
          <w:sz w:val="28"/>
        </w:rPr>
        <w:t>
      &lt;xs:enumeration value="Signature.BadCertificate"/&gt;</w:t>
      </w:r>
    </w:p>
    <w:p>
      <w:pPr>
        <w:spacing w:after="0"/>
        <w:ind w:left="0"/>
        <w:jc w:val="both"/>
      </w:pPr>
      <w:r>
        <w:rPr>
          <w:rFonts w:ascii="Times New Roman"/>
          <w:b w:val="false"/>
          <w:i w:val="false"/>
          <w:color w:val="000000"/>
          <w:sz w:val="28"/>
        </w:rPr>
        <w:t>
      &lt;xs:enumeration value="Document.AuthenticityError"/&gt;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name="ReasonText" type="xs:string" &gt;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&lt;xs:documentation&gt;Қатенің мәтіндік сипаттамасы&lt;/xs:documentation&gt;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&lt;/xs:extension&gt;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w:t>
            </w:r>
            <w:r>
              <w:br/>
            </w:r>
            <w:r>
              <w:rPr>
                <w:rFonts w:ascii="Times New Roman"/>
                <w:b w:val="false"/>
                <w:i w:val="false"/>
                <w:color w:val="000000"/>
                <w:sz w:val="20"/>
              </w:rPr>
              <w:t xml:space="preserve">мемлекеттердің </w:t>
            </w:r>
            <w:r>
              <w:br/>
            </w:r>
            <w:r>
              <w:rPr>
                <w:rFonts w:ascii="Times New Roman"/>
                <w:b w:val="false"/>
                <w:i w:val="false"/>
                <w:color w:val="000000"/>
                <w:sz w:val="20"/>
              </w:rPr>
              <w:t xml:space="preserve">мемлекеттік билік </w:t>
            </w:r>
            <w:r>
              <w:br/>
            </w:r>
            <w:r>
              <w:rPr>
                <w:rFonts w:ascii="Times New Roman"/>
                <w:b w:val="false"/>
                <w:i w:val="false"/>
                <w:color w:val="000000"/>
                <w:sz w:val="20"/>
              </w:rPr>
              <w:t xml:space="preserve">органдарының бір-бірімен </w:t>
            </w:r>
            <w:r>
              <w:br/>
            </w:r>
            <w:r>
              <w:rPr>
                <w:rFonts w:ascii="Times New Roman"/>
                <w:b w:val="false"/>
                <w:i w:val="false"/>
                <w:color w:val="000000"/>
                <w:sz w:val="20"/>
              </w:rPr>
              <w:t xml:space="preserve">және Еуразиялық </w:t>
            </w:r>
            <w:r>
              <w:br/>
            </w:r>
            <w:r>
              <w:rPr>
                <w:rFonts w:ascii="Times New Roman"/>
                <w:b w:val="false"/>
                <w:i w:val="false"/>
                <w:color w:val="000000"/>
                <w:sz w:val="20"/>
              </w:rPr>
              <w:t xml:space="preserve">экономикалық омиссиямен </w:t>
            </w:r>
            <w:r>
              <w:br/>
            </w:r>
            <w:r>
              <w:rPr>
                <w:rFonts w:ascii="Times New Roman"/>
                <w:b w:val="false"/>
                <w:i w:val="false"/>
                <w:color w:val="000000"/>
                <w:sz w:val="20"/>
              </w:rPr>
              <w:t>трансшекаралық өзара іс-</w:t>
            </w:r>
            <w:r>
              <w:br/>
            </w:r>
            <w:r>
              <w:rPr>
                <w:rFonts w:ascii="Times New Roman"/>
                <w:b w:val="false"/>
                <w:i w:val="false"/>
                <w:color w:val="000000"/>
                <w:sz w:val="20"/>
              </w:rPr>
              <w:t xml:space="preserve">қимылы кезінде </w:t>
            </w:r>
            <w:r>
              <w:br/>
            </w:r>
            <w:r>
              <w:rPr>
                <w:rFonts w:ascii="Times New Roman"/>
                <w:b w:val="false"/>
                <w:i w:val="false"/>
                <w:color w:val="000000"/>
                <w:sz w:val="20"/>
              </w:rPr>
              <w:t xml:space="preserve">электрондық құжаттармен </w:t>
            </w:r>
            <w:r>
              <w:br/>
            </w:r>
            <w:r>
              <w:rPr>
                <w:rFonts w:ascii="Times New Roman"/>
                <w:b w:val="false"/>
                <w:i w:val="false"/>
                <w:color w:val="000000"/>
                <w:sz w:val="20"/>
              </w:rPr>
              <w:t xml:space="preserve">алмасу туралы ережеге </w:t>
            </w:r>
            <w:r>
              <w:br/>
            </w:r>
            <w:r>
              <w:rPr>
                <w:rFonts w:ascii="Times New Roman"/>
                <w:b w:val="false"/>
                <w:i w:val="false"/>
                <w:color w:val="000000"/>
                <w:sz w:val="20"/>
              </w:rPr>
              <w:t>№ 5 ҚОСЫМША</w:t>
            </w:r>
          </w:p>
        </w:tc>
      </w:tr>
    </w:tbl>
    <w:bookmarkStart w:name="z211" w:id="185"/>
    <w:p>
      <w:pPr>
        <w:spacing w:after="0"/>
        <w:ind w:left="0"/>
        <w:jc w:val="left"/>
      </w:pPr>
      <w:r>
        <w:rPr>
          <w:rFonts w:ascii="Times New Roman"/>
          <w:b/>
          <w:i w:val="false"/>
          <w:color w:val="000000"/>
        </w:rPr>
        <w:t xml:space="preserve"> Сенім білдірілген үшінші тараппен өзара іс-қимыл кезінде пайдаланылатын хабарламалардың СИПАТТАМАСЫ</w:t>
      </w:r>
    </w:p>
    <w:bookmarkEnd w:id="185"/>
    <w:bookmarkStart w:name="z212" w:id="186"/>
    <w:p>
      <w:pPr>
        <w:spacing w:after="0"/>
        <w:ind w:left="0"/>
        <w:jc w:val="both"/>
      </w:pPr>
      <w:r>
        <w:rPr>
          <w:rFonts w:ascii="Times New Roman"/>
          <w:b w:val="false"/>
          <w:i w:val="false"/>
          <w:color w:val="000000"/>
          <w:sz w:val="28"/>
        </w:rPr>
        <w:t xml:space="preserve">
      1. Сенім білдірілген үшінші тараппен алмасатын хабарламалар мен сыртқы және өзара сауданың интеграциялық ақпараттық жүйесінің интеграциялық шлюзі (Еуразиялық экономикалық одақтың интеграцияланған ақпараттық жүйесінің функционалдық мүмкіндіктерін кеңейту негізінде құрылған) (бұдан әрі -  интеграцияланған жүйе) Еуразиялық экономикалық комиссия Алқасының 2015 жылғы 27 қаңтардағы № 5 шешімімен бекітілген Сыртқы және өзара сауданың интеграцияланған ақпараттық жүйесінде деректермен электрондық алмасу қағидаларына (бұдан әрі – Деректермен электрондық алмасу қағидалары) сәйкес қалыптастырылады. </w:t>
      </w:r>
    </w:p>
    <w:bookmarkEnd w:id="186"/>
    <w:p>
      <w:pPr>
        <w:spacing w:after="0"/>
        <w:ind w:left="0"/>
        <w:jc w:val="both"/>
      </w:pPr>
      <w:r>
        <w:rPr>
          <w:rFonts w:ascii="Times New Roman"/>
          <w:b w:val="false"/>
          <w:i w:val="false"/>
          <w:color w:val="000000"/>
          <w:sz w:val="28"/>
        </w:rPr>
        <w:t xml:space="preserve">
      Барлық хабарламалар интеграцияланған жүйенің қызметтік хабарламалар сыныбына жатады.  </w:t>
      </w:r>
    </w:p>
    <w:bookmarkStart w:name="z213" w:id="187"/>
    <w:p>
      <w:pPr>
        <w:spacing w:after="0"/>
        <w:ind w:left="0"/>
        <w:jc w:val="both"/>
      </w:pPr>
      <w:r>
        <w:rPr>
          <w:rFonts w:ascii="Times New Roman"/>
          <w:b w:val="false"/>
          <w:i w:val="false"/>
          <w:color w:val="000000"/>
          <w:sz w:val="28"/>
        </w:rPr>
        <w:t>
      2. Хабарламаларды сипаттау кезінде тізбесі кестеде берілген атаулар  кеңістігі пайдаланылады.</w:t>
      </w:r>
    </w:p>
    <w:bookmarkEnd w:id="187"/>
    <w:bookmarkStart w:name="z214" w:id="188"/>
    <w:p>
      <w:pPr>
        <w:spacing w:after="0"/>
        <w:ind w:left="0"/>
        <w:jc w:val="left"/>
      </w:pPr>
      <w:r>
        <w:rPr>
          <w:rFonts w:ascii="Times New Roman"/>
          <w:b/>
          <w:i w:val="false"/>
          <w:color w:val="000000"/>
        </w:rPr>
        <w:t xml:space="preserve"> Құжат атаулары кеңістігінің тізбесі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алды қосымшасы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urn:EEC:TTP:v1.0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Деректермен электрондық алмасу қағидаларына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Деректермен электрондық алмасу қағидаларына сәйкес</w:t>
            </w:r>
          </w:p>
        </w:tc>
      </w:tr>
    </w:tbl>
    <w:bookmarkStart w:name="z215" w:id="189"/>
    <w:p>
      <w:pPr>
        <w:spacing w:after="0"/>
        <w:ind w:left="0"/>
        <w:jc w:val="both"/>
      </w:pPr>
      <w:r>
        <w:rPr>
          <w:rFonts w:ascii="Times New Roman"/>
          <w:b w:val="false"/>
          <w:i w:val="false"/>
          <w:color w:val="000000"/>
          <w:sz w:val="28"/>
        </w:rPr>
        <w:t>
      3. Сенім білдірілген үшінші тарапқа келіп түсетін хабарламаларға мынадай жалпы талаптар қойылады:</w:t>
      </w:r>
    </w:p>
    <w:bookmarkEnd w:id="189"/>
    <w:bookmarkStart w:name="z216" w:id="190"/>
    <w:p>
      <w:pPr>
        <w:spacing w:after="0"/>
        <w:ind w:left="0"/>
        <w:jc w:val="both"/>
      </w:pPr>
      <w:r>
        <w:rPr>
          <w:rFonts w:ascii="Times New Roman"/>
          <w:b w:val="false"/>
          <w:i w:val="false"/>
          <w:color w:val="000000"/>
          <w:sz w:val="28"/>
        </w:rPr>
        <w:t xml:space="preserve">
      а) wsa:To тақырыбының элементі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ережеде көзделген тексеруді қамтамасыз ететін сенім білдірілген үшінші тарап сервисінің (бұдан әрі тиісінше – төлнұсқалықты растау сервисі, Ереже) қисынды мекенжайын қамтуға тиіс. Қисынды мекенжай ұйымның – интеграцияланған жүйенің тиісті сегментінің интеграциялық шлюзі операторының төлнұсқалығын растау сервисіне беріледі; </w:t>
      </w:r>
    </w:p>
    <w:bookmarkEnd w:id="190"/>
    <w:bookmarkStart w:name="z217" w:id="191"/>
    <w:p>
      <w:pPr>
        <w:spacing w:after="0"/>
        <w:ind w:left="0"/>
        <w:jc w:val="both"/>
      </w:pPr>
      <w:r>
        <w:rPr>
          <w:rFonts w:ascii="Times New Roman"/>
          <w:b w:val="false"/>
          <w:i w:val="false"/>
          <w:color w:val="000000"/>
          <w:sz w:val="28"/>
        </w:rPr>
        <w:t xml:space="preserve">
      б) wsa:ReplyTo/wsa:Address тақырыбының элементі төлнұсқалықты растау сервисінен келіп түсетін хабарламаларды өңдеуді қамтамасыз ететін интеграциялық шлюз интерфейсінің қисынды мекенжайын қамтуға тиіс; </w:t>
      </w:r>
    </w:p>
    <w:bookmarkEnd w:id="191"/>
    <w:bookmarkStart w:name="z218" w:id="192"/>
    <w:p>
      <w:pPr>
        <w:spacing w:after="0"/>
        <w:ind w:left="0"/>
        <w:jc w:val="both"/>
      </w:pPr>
      <w:r>
        <w:rPr>
          <w:rFonts w:ascii="Times New Roman"/>
          <w:b w:val="false"/>
          <w:i w:val="false"/>
          <w:color w:val="000000"/>
          <w:sz w:val="28"/>
        </w:rPr>
        <w:t xml:space="preserve">
      в) wsa:Action тақырыбының элементі мынадай мәндердің біреуін қамтуға тиіс: </w:t>
      </w:r>
    </w:p>
    <w:bookmarkEnd w:id="192"/>
    <w:p>
      <w:pPr>
        <w:spacing w:after="0"/>
        <w:ind w:left="0"/>
        <w:jc w:val="both"/>
      </w:pPr>
      <w:r>
        <w:rPr>
          <w:rFonts w:ascii="Times New Roman"/>
          <w:b w:val="false"/>
          <w:i w:val="false"/>
          <w:color w:val="000000"/>
          <w:sz w:val="28"/>
        </w:rPr>
        <w:t xml:space="preserve">
      int://SR/TTP/Sender/Incoming – егер хабарламаны жөнелтушінің сенім білдірілген үшінші тарапы жіберген болса; </w:t>
      </w:r>
    </w:p>
    <w:p>
      <w:pPr>
        <w:spacing w:after="0"/>
        <w:ind w:left="0"/>
        <w:jc w:val="both"/>
      </w:pPr>
      <w:r>
        <w:rPr>
          <w:rFonts w:ascii="Times New Roman"/>
          <w:b w:val="false"/>
          <w:i w:val="false"/>
          <w:color w:val="000000"/>
          <w:sz w:val="28"/>
        </w:rPr>
        <w:t xml:space="preserve">
      int://SR/TTP/Recipient/Incoming – егер хабарламаны алушының сенім білдірілген үшінші тарапы жіберген болса;  </w:t>
      </w:r>
    </w:p>
    <w:bookmarkStart w:name="z219" w:id="193"/>
    <w:p>
      <w:pPr>
        <w:spacing w:after="0"/>
        <w:ind w:left="0"/>
        <w:jc w:val="both"/>
      </w:pPr>
      <w:r>
        <w:rPr>
          <w:rFonts w:ascii="Times New Roman"/>
          <w:b w:val="false"/>
          <w:i w:val="false"/>
          <w:color w:val="000000"/>
          <w:sz w:val="28"/>
        </w:rPr>
        <w:t xml:space="preserve">
      г) негізге (soap:Body) жөнелтушіден алынған электрондық құжат енгізіледі.  </w:t>
      </w:r>
    </w:p>
    <w:bookmarkEnd w:id="193"/>
    <w:bookmarkStart w:name="z220" w:id="194"/>
    <w:p>
      <w:pPr>
        <w:spacing w:after="0"/>
        <w:ind w:left="0"/>
        <w:jc w:val="both"/>
      </w:pPr>
      <w:r>
        <w:rPr>
          <w:rFonts w:ascii="Times New Roman"/>
          <w:b w:val="false"/>
          <w:i w:val="false"/>
          <w:color w:val="000000"/>
          <w:sz w:val="28"/>
        </w:rPr>
        <w:t xml:space="preserve">
      4. Кіріс хабарламаны өңдеу нәтижелеріне байланысты сенім білдірілген үшінші тарап интеграциялық шлюзге мынадай хабарламалар жібереді:  </w:t>
      </w:r>
    </w:p>
    <w:bookmarkEnd w:id="194"/>
    <w:bookmarkStart w:name="z221" w:id="195"/>
    <w:p>
      <w:pPr>
        <w:spacing w:after="0"/>
        <w:ind w:left="0"/>
        <w:jc w:val="both"/>
      </w:pPr>
      <w:r>
        <w:rPr>
          <w:rFonts w:ascii="Times New Roman"/>
          <w:b w:val="false"/>
          <w:i w:val="false"/>
          <w:color w:val="000000"/>
          <w:sz w:val="28"/>
        </w:rPr>
        <w:t>
      а) төлнұсқалықты растау сервисі штаттық жұмыс істеген жағдайда–электрондық құжат сенім білдірілген үшінші тараптың түбіртегімен толықтырылған хабарлама (жауап хабарлама);</w:t>
      </w:r>
    </w:p>
    <w:bookmarkEnd w:id="195"/>
    <w:bookmarkStart w:name="z222" w:id="196"/>
    <w:p>
      <w:pPr>
        <w:spacing w:after="0"/>
        <w:ind w:left="0"/>
        <w:jc w:val="both"/>
      </w:pPr>
      <w:r>
        <w:rPr>
          <w:rFonts w:ascii="Times New Roman"/>
          <w:b w:val="false"/>
          <w:i w:val="false"/>
          <w:color w:val="000000"/>
          <w:sz w:val="28"/>
        </w:rPr>
        <w:t xml:space="preserve">
      б) сенім білдірілген үшінші тараптың деңгейінде хабарламаны және (немесе) электрондық құжатты өңдеуде қате туындаған жағдайда–қате туралы технологиялық хабарлама. </w:t>
      </w:r>
    </w:p>
    <w:bookmarkEnd w:id="196"/>
    <w:bookmarkStart w:name="z223" w:id="197"/>
    <w:p>
      <w:pPr>
        <w:spacing w:after="0"/>
        <w:ind w:left="0"/>
        <w:jc w:val="both"/>
      </w:pPr>
      <w:r>
        <w:rPr>
          <w:rFonts w:ascii="Times New Roman"/>
          <w:b w:val="false"/>
          <w:i w:val="false"/>
          <w:color w:val="000000"/>
          <w:sz w:val="28"/>
        </w:rPr>
        <w:t xml:space="preserve">
      5. Жауап хабарламаға мынадай талаптар қойылады: </w:t>
      </w:r>
    </w:p>
    <w:bookmarkEnd w:id="197"/>
    <w:bookmarkStart w:name="z224" w:id="198"/>
    <w:p>
      <w:pPr>
        <w:spacing w:after="0"/>
        <w:ind w:left="0"/>
        <w:jc w:val="both"/>
      </w:pPr>
      <w:r>
        <w:rPr>
          <w:rFonts w:ascii="Times New Roman"/>
          <w:b w:val="false"/>
          <w:i w:val="false"/>
          <w:color w:val="000000"/>
          <w:sz w:val="28"/>
        </w:rPr>
        <w:t>
      а) wsa:To тақырыбының элементі кіріс хабарламаның  wsa:ReplyTo/wsa:Address элементінің мәнін қамтуға тиіс;</w:t>
      </w:r>
    </w:p>
    <w:bookmarkEnd w:id="198"/>
    <w:bookmarkStart w:name="z225" w:id="199"/>
    <w:p>
      <w:pPr>
        <w:spacing w:after="0"/>
        <w:ind w:left="0"/>
        <w:jc w:val="both"/>
      </w:pPr>
      <w:r>
        <w:rPr>
          <w:rFonts w:ascii="Times New Roman"/>
          <w:b w:val="false"/>
          <w:i w:val="false"/>
          <w:color w:val="000000"/>
          <w:sz w:val="28"/>
        </w:rPr>
        <w:t xml:space="preserve">
      б) wsa:From/wsa:Address тақырыбының элементі ұйым – интеграциялық шлюз операторы берген төлнұсқалықты растау сервисінің қисынды мекенжайын қамтуға тиіс; </w:t>
      </w:r>
    </w:p>
    <w:bookmarkEnd w:id="199"/>
    <w:bookmarkStart w:name="z226" w:id="200"/>
    <w:p>
      <w:pPr>
        <w:spacing w:after="0"/>
        <w:ind w:left="0"/>
        <w:jc w:val="both"/>
      </w:pPr>
      <w:r>
        <w:rPr>
          <w:rFonts w:ascii="Times New Roman"/>
          <w:b w:val="false"/>
          <w:i w:val="false"/>
          <w:color w:val="000000"/>
          <w:sz w:val="28"/>
        </w:rPr>
        <w:t>
      в) wsa:RelatesTo тақырыбының элементі кіріс хабарламаның wsa:MessageId  элементінің мәнін қамтуға тиіс;</w:t>
      </w:r>
    </w:p>
    <w:bookmarkEnd w:id="200"/>
    <w:bookmarkStart w:name="z227" w:id="201"/>
    <w:p>
      <w:pPr>
        <w:spacing w:after="0"/>
        <w:ind w:left="0"/>
        <w:jc w:val="both"/>
      </w:pPr>
      <w:r>
        <w:rPr>
          <w:rFonts w:ascii="Times New Roman"/>
          <w:b w:val="false"/>
          <w:i w:val="false"/>
          <w:color w:val="000000"/>
          <w:sz w:val="28"/>
        </w:rPr>
        <w:t xml:space="preserve">
      г) wsa:Action тақырыбының элементі мынадай мәндердің біреуін қамтуға тиіс:  </w:t>
      </w:r>
    </w:p>
    <w:bookmarkEnd w:id="201"/>
    <w:p>
      <w:pPr>
        <w:spacing w:after="0"/>
        <w:ind w:left="0"/>
        <w:jc w:val="both"/>
      </w:pPr>
      <w:r>
        <w:rPr>
          <w:rFonts w:ascii="Times New Roman"/>
          <w:b w:val="false"/>
          <w:i w:val="false"/>
          <w:color w:val="000000"/>
          <w:sz w:val="28"/>
        </w:rPr>
        <w:t>
      int://SR/TTP/Sender/Outgoing – егер хабарламаны жөнелтушінің сенім білдірілген үшінші тарапы жіберген болса;</w:t>
      </w:r>
    </w:p>
    <w:p>
      <w:pPr>
        <w:spacing w:after="0"/>
        <w:ind w:left="0"/>
        <w:jc w:val="both"/>
      </w:pPr>
      <w:r>
        <w:rPr>
          <w:rFonts w:ascii="Times New Roman"/>
          <w:b w:val="false"/>
          <w:i w:val="false"/>
          <w:color w:val="000000"/>
          <w:sz w:val="28"/>
        </w:rPr>
        <w:t>
      int://SR/TTP/Recipient/Outgoing – егер хабарламаны алушының сенім білдірілген үшінші тарапы жіберген болса;</w:t>
      </w:r>
    </w:p>
    <w:bookmarkStart w:name="z228" w:id="202"/>
    <w:p>
      <w:pPr>
        <w:spacing w:after="0"/>
        <w:ind w:left="0"/>
        <w:jc w:val="both"/>
      </w:pPr>
      <w:r>
        <w:rPr>
          <w:rFonts w:ascii="Times New Roman"/>
          <w:b w:val="false"/>
          <w:i w:val="false"/>
          <w:color w:val="000000"/>
          <w:sz w:val="28"/>
        </w:rPr>
        <w:t xml:space="preserve">
      д) негізге(soap:Body) электрондық құжат пен сенім білдірілген үшінші тараптың  түбіртегі енгізіледі.  </w:t>
      </w:r>
    </w:p>
    <w:bookmarkEnd w:id="202"/>
    <w:bookmarkStart w:name="z229" w:id="203"/>
    <w:p>
      <w:pPr>
        <w:spacing w:after="0"/>
        <w:ind w:left="0"/>
        <w:jc w:val="both"/>
      </w:pPr>
      <w:r>
        <w:rPr>
          <w:rFonts w:ascii="Times New Roman"/>
          <w:b w:val="false"/>
          <w:i w:val="false"/>
          <w:color w:val="000000"/>
          <w:sz w:val="28"/>
        </w:rPr>
        <w:t xml:space="preserve">
      6. Қате туралы технологиялық хабарламаға мынадай талаптар қойылады:  </w:t>
      </w:r>
    </w:p>
    <w:bookmarkEnd w:id="203"/>
    <w:bookmarkStart w:name="z230" w:id="204"/>
    <w:p>
      <w:pPr>
        <w:spacing w:after="0"/>
        <w:ind w:left="0"/>
        <w:jc w:val="both"/>
      </w:pPr>
      <w:r>
        <w:rPr>
          <w:rFonts w:ascii="Times New Roman"/>
          <w:b w:val="false"/>
          <w:i w:val="false"/>
          <w:color w:val="000000"/>
          <w:sz w:val="28"/>
        </w:rPr>
        <w:t>
      а) wsa:Toтақырыбының элементі кіріс хабарламаның wsa:ReplyTo/wsa:Address элементінің мәнін қамтуға тиіс;</w:t>
      </w:r>
    </w:p>
    <w:bookmarkEnd w:id="204"/>
    <w:bookmarkStart w:name="z231" w:id="205"/>
    <w:p>
      <w:pPr>
        <w:spacing w:after="0"/>
        <w:ind w:left="0"/>
        <w:jc w:val="both"/>
      </w:pPr>
      <w:r>
        <w:rPr>
          <w:rFonts w:ascii="Times New Roman"/>
          <w:b w:val="false"/>
          <w:i w:val="false"/>
          <w:color w:val="000000"/>
          <w:sz w:val="28"/>
        </w:rPr>
        <w:t xml:space="preserve">
      б) wsa:From/wsa:Address тақырыбының элементі интеграциялық шлюз операторы берген төлнұсқалықты растау сервисінің қисынды мекенжайын қамтуға тиіс; </w:t>
      </w:r>
    </w:p>
    <w:bookmarkEnd w:id="205"/>
    <w:bookmarkStart w:name="z232" w:id="206"/>
    <w:p>
      <w:pPr>
        <w:spacing w:after="0"/>
        <w:ind w:left="0"/>
        <w:jc w:val="both"/>
      </w:pPr>
      <w:r>
        <w:rPr>
          <w:rFonts w:ascii="Times New Roman"/>
          <w:b w:val="false"/>
          <w:i w:val="false"/>
          <w:color w:val="000000"/>
          <w:sz w:val="28"/>
        </w:rPr>
        <w:t>
      в) егер қате туралы технологиялық хабарлама Деректермен электрондық алмасу қағидаларында көзделген типтік қателердің біреуінің туындауы туралы куәландыратын болса, soap:Code/soap:Value және soap:Subсode/soap:Value элементтеріне Деректермен электрондық алмасу қағидаларында айқындалған мәндер берілуге тиіс;</w:t>
      </w:r>
    </w:p>
    <w:bookmarkEnd w:id="206"/>
    <w:bookmarkStart w:name="z233" w:id="207"/>
    <w:p>
      <w:pPr>
        <w:spacing w:after="0"/>
        <w:ind w:left="0"/>
        <w:jc w:val="both"/>
      </w:pPr>
      <w:r>
        <w:rPr>
          <w:rFonts w:ascii="Times New Roman"/>
          <w:b w:val="false"/>
          <w:i w:val="false"/>
          <w:color w:val="000000"/>
          <w:sz w:val="28"/>
        </w:rPr>
        <w:t>
      г) егер қате туралы технологиялық қате хабарлама негізі құрылымының кіріс хабарламаға қойылатын талаптарға сәйкес келмейтінін куәландыратын болса, soap:Code/soap:Value элементіне "soap:Sender" мәні берілугетиіс, soap:Subсode/soap:Value элементіне – "ttp:InvalidAppData" мәні;</w:t>
      </w:r>
    </w:p>
    <w:bookmarkEnd w:id="207"/>
    <w:bookmarkStart w:name="z234" w:id="208"/>
    <w:p>
      <w:pPr>
        <w:spacing w:after="0"/>
        <w:ind w:left="0"/>
        <w:jc w:val="both"/>
      </w:pPr>
      <w:r>
        <w:rPr>
          <w:rFonts w:ascii="Times New Roman"/>
          <w:b w:val="false"/>
          <w:i w:val="false"/>
          <w:color w:val="000000"/>
          <w:sz w:val="28"/>
        </w:rPr>
        <w:t>
      д) soap:Fault/soap:Detail хабарлама негізігің элементі қамтылған негізбен және Деректермен электрондық алмасу қағидаларына сәйкес ресімделген кіріс хабарламаның тақырыптарымен бірге SOAP-конвертті қамтуға тиіс.</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билік </w:t>
            </w:r>
            <w:r>
              <w:br/>
            </w:r>
            <w:r>
              <w:rPr>
                <w:rFonts w:ascii="Times New Roman"/>
                <w:b w:val="false"/>
                <w:i w:val="false"/>
                <w:color w:val="000000"/>
                <w:sz w:val="20"/>
              </w:rPr>
              <w:t xml:space="preserve">органдарының бір-бірімен </w:t>
            </w:r>
            <w:r>
              <w:br/>
            </w:r>
            <w:r>
              <w:rPr>
                <w:rFonts w:ascii="Times New Roman"/>
                <w:b w:val="false"/>
                <w:i w:val="false"/>
                <w:color w:val="000000"/>
                <w:sz w:val="20"/>
              </w:rPr>
              <w:t xml:space="preserve"> және Еуразиялық </w:t>
            </w:r>
            <w:r>
              <w:br/>
            </w:r>
            <w:r>
              <w:rPr>
                <w:rFonts w:ascii="Times New Roman"/>
                <w:b w:val="false"/>
                <w:i w:val="false"/>
                <w:color w:val="000000"/>
                <w:sz w:val="20"/>
              </w:rPr>
              <w:t xml:space="preserve">экономикалық комиссиямен </w:t>
            </w:r>
            <w:r>
              <w:br/>
            </w:r>
            <w:r>
              <w:rPr>
                <w:rFonts w:ascii="Times New Roman"/>
                <w:b w:val="false"/>
                <w:i w:val="false"/>
                <w:color w:val="000000"/>
                <w:sz w:val="20"/>
              </w:rPr>
              <w:t>трансшекаралық өзара іс-</w:t>
            </w:r>
            <w:r>
              <w:br/>
            </w:r>
            <w:r>
              <w:rPr>
                <w:rFonts w:ascii="Times New Roman"/>
                <w:b w:val="false"/>
                <w:i w:val="false"/>
                <w:color w:val="000000"/>
                <w:sz w:val="20"/>
              </w:rPr>
              <w:t xml:space="preserve">қимылы кезінде электрондық </w:t>
            </w:r>
            <w:r>
              <w:br/>
            </w:r>
            <w:r>
              <w:rPr>
                <w:rFonts w:ascii="Times New Roman"/>
                <w:b w:val="false"/>
                <w:i w:val="false"/>
                <w:color w:val="000000"/>
                <w:sz w:val="20"/>
              </w:rPr>
              <w:t xml:space="preserve">құжаттармен алмасу туралы </w:t>
            </w:r>
            <w:r>
              <w:br/>
            </w:r>
            <w:r>
              <w:rPr>
                <w:rFonts w:ascii="Times New Roman"/>
                <w:b w:val="false"/>
                <w:i w:val="false"/>
                <w:color w:val="000000"/>
                <w:sz w:val="20"/>
              </w:rPr>
              <w:t xml:space="preserve">ережеге </w:t>
            </w:r>
            <w:r>
              <w:br/>
            </w:r>
            <w:r>
              <w:rPr>
                <w:rFonts w:ascii="Times New Roman"/>
                <w:b w:val="false"/>
                <w:i w:val="false"/>
                <w:color w:val="000000"/>
                <w:sz w:val="20"/>
              </w:rPr>
              <w:t>№ 6 ҚОСЫМША</w:t>
            </w:r>
          </w:p>
        </w:tc>
      </w:tr>
    </w:tbl>
    <w:bookmarkStart w:name="z236" w:id="209"/>
    <w:p>
      <w:pPr>
        <w:spacing w:after="0"/>
        <w:ind w:left="0"/>
        <w:jc w:val="left"/>
      </w:pPr>
      <w:r>
        <w:rPr>
          <w:rFonts w:ascii="Times New Roman"/>
          <w:b/>
          <w:i w:val="false"/>
          <w:color w:val="000000"/>
        </w:rPr>
        <w:t xml:space="preserve"> Сыртқы және өзара сауданың интеграцияланған ақпараттық жүйесінің интеграциялық шлюзі мен сенім білдірілген үшінші тараптың көлік деңгейіндегі сервистерінің арасында деректермен электрондық алмасудың типтік хаттамасының СИПАТТАМАСЫ</w:t>
      </w:r>
    </w:p>
    <w:bookmarkEnd w:id="209"/>
    <w:bookmarkStart w:name="z237" w:id="210"/>
    <w:p>
      <w:pPr>
        <w:spacing w:after="0"/>
        <w:ind w:left="0"/>
        <w:jc w:val="both"/>
      </w:pPr>
      <w:r>
        <w:rPr>
          <w:rFonts w:ascii="Times New Roman"/>
          <w:b w:val="false"/>
          <w:i w:val="false"/>
          <w:color w:val="000000"/>
          <w:sz w:val="28"/>
        </w:rPr>
        <w:t xml:space="preserve">
      1. Осы құжат хабарламалар кезегін ұйымдастыру үшін құрал ұсынатын аралық бағдарламалық қамтылым (бұдан әрі – MQ бағдарламалық қамтылымы) арқылы сыртқы және өзара сауданың интеграцияланған ақпараттық жүйесінің интеграциялық шлюзі (Еуразиялық экономикалық одақтың интеграцияланған ақпараттық жүйесінің функционалдық мүмкіндіктерін кеңейту негізінде құрылған) мен сенім білдірілген үшінші тараптың көлік деңгейіндегі сервистерінің  (бұдан әрі тиісінше – интеграцияланған жүйе, алмасуға қатысушылар) арасындағы деректермен электрондық алмасудың типтік хаттамасын сипаттайды. </w:t>
      </w:r>
    </w:p>
    <w:bookmarkEnd w:id="210"/>
    <w:bookmarkStart w:name="z238" w:id="211"/>
    <w:p>
      <w:pPr>
        <w:spacing w:after="0"/>
        <w:ind w:left="0"/>
        <w:jc w:val="both"/>
      </w:pPr>
      <w:r>
        <w:rPr>
          <w:rFonts w:ascii="Times New Roman"/>
          <w:b w:val="false"/>
          <w:i w:val="false"/>
          <w:color w:val="000000"/>
          <w:sz w:val="28"/>
        </w:rPr>
        <w:t xml:space="preserve">
      2. Интеграцияланған жүйенің ұлттық сегменттерінде алмасуға қатысушылардың арасында деректермен электрондық алмасуды ұйымдастыру кезінде веб-сервистер немесе деректермен электрондық алмасуды ұйымдастырудың өзге де тәсілдері (ұқас тәсілдер) арқылы деректермен электрондық алмасуды іске асыруға рұқсат беріледі. </w:t>
      </w:r>
    </w:p>
    <w:bookmarkEnd w:id="211"/>
    <w:bookmarkStart w:name="z239" w:id="212"/>
    <w:p>
      <w:pPr>
        <w:spacing w:after="0"/>
        <w:ind w:left="0"/>
        <w:jc w:val="both"/>
      </w:pPr>
      <w:r>
        <w:rPr>
          <w:rFonts w:ascii="Times New Roman"/>
          <w:b w:val="false"/>
          <w:i w:val="false"/>
          <w:color w:val="000000"/>
          <w:sz w:val="28"/>
        </w:rPr>
        <w:t>
      3. Деректермен электрондық алмасуды ұйымдастырудың балама тәсілдерін іске асыру бұл құжатпен реттелмейді. Интеграцияланған жүйенің ұлттық сегментінің шеңберінде деректермен электрондық алмасуды ұйымдастырудың балама тәсілдерін пайдалану кезінде Еуразиялық экономикалық одаққа мүше мемлекет (бұдан әрі – мүше мемлекет) интеграцияланған жүйенің интеграциялық шлюзі мен мүше мемлекеттің ұлттық сегментінің сенім білдірілген үшінші тарапының сервистері арасында деректермен электрондық алмасу хаттамасын сипаттайтын нормативтік-технологиялық құжат (құжаттар) әзірлеуді қамтамасыз етеді.</w:t>
      </w:r>
    </w:p>
    <w:bookmarkEnd w:id="212"/>
    <w:bookmarkStart w:name="z240" w:id="213"/>
    <w:p>
      <w:pPr>
        <w:spacing w:after="0"/>
        <w:ind w:left="0"/>
        <w:jc w:val="both"/>
      </w:pPr>
      <w:r>
        <w:rPr>
          <w:rFonts w:ascii="Times New Roman"/>
          <w:b w:val="false"/>
          <w:i w:val="false"/>
          <w:color w:val="000000"/>
          <w:sz w:val="28"/>
        </w:rPr>
        <w:t xml:space="preserve">
      4. Алмасуға қатысушылар арасында деректер беру арнасы заңсыз енуден қорғалуға тиіс. Деректер беру арнасын қорғау тәсілдері мен тәртібі мүше мемлекеттер мен Еуразиялық экономикалық комиссияның деректермен электрондық алмасу кезінде ақпаратты қорғауға қойылатын талаптарды белгілейтін нормативтік құқықтық актілері мен техникалық құжаттарында айқындалады.  </w:t>
      </w:r>
    </w:p>
    <w:bookmarkEnd w:id="213"/>
    <w:bookmarkStart w:name="z241" w:id="214"/>
    <w:p>
      <w:pPr>
        <w:spacing w:after="0"/>
        <w:ind w:left="0"/>
        <w:jc w:val="both"/>
      </w:pPr>
      <w:r>
        <w:rPr>
          <w:rFonts w:ascii="Times New Roman"/>
          <w:b w:val="false"/>
          <w:i w:val="false"/>
          <w:color w:val="000000"/>
          <w:sz w:val="28"/>
        </w:rPr>
        <w:t xml:space="preserve">
      5. Осы құжатта пайдаланылатын ұғымдар келесіні білдіреді:  </w:t>
      </w:r>
    </w:p>
    <w:bookmarkEnd w:id="214"/>
    <w:p>
      <w:pPr>
        <w:spacing w:after="0"/>
        <w:ind w:left="0"/>
        <w:jc w:val="both"/>
      </w:pPr>
      <w:r>
        <w:rPr>
          <w:rFonts w:ascii="Times New Roman"/>
          <w:b w:val="false"/>
          <w:i w:val="false"/>
          <w:color w:val="000000"/>
          <w:sz w:val="28"/>
        </w:rPr>
        <w:t>
      "API" (Application programming interface) – сыртқы бағдарламалық өнімдерде пайдалану үшін қосымша (кітапхана, сервис) ұсынатын дайын сыныптар, рәсімдер, функциялар, құрылымдар және констант жинағы;</w:t>
      </w:r>
    </w:p>
    <w:p>
      <w:pPr>
        <w:spacing w:after="0"/>
        <w:ind w:left="0"/>
        <w:jc w:val="both"/>
      </w:pPr>
      <w:r>
        <w:rPr>
          <w:rFonts w:ascii="Times New Roman"/>
          <w:b w:val="false"/>
          <w:i w:val="false"/>
          <w:color w:val="000000"/>
          <w:sz w:val="28"/>
        </w:rPr>
        <w:t xml:space="preserve">
      "MIME" (Multipurpose Internet mail extensions) – мәтіндік деректер ішінде беру үшін ақпаратты кодтау мен форматтауға арналған ерекшелік; </w:t>
      </w:r>
    </w:p>
    <w:p>
      <w:pPr>
        <w:spacing w:after="0"/>
        <w:ind w:left="0"/>
        <w:jc w:val="both"/>
      </w:pPr>
      <w:r>
        <w:rPr>
          <w:rFonts w:ascii="Times New Roman"/>
          <w:b w:val="false"/>
          <w:i w:val="false"/>
          <w:color w:val="000000"/>
          <w:sz w:val="28"/>
        </w:rPr>
        <w:t xml:space="preserve">
      "MQMD" (Message queuing message descriptor) – көліктік хабарламаның негізгі деректемелерін қамтитын  тақырып;  </w:t>
      </w:r>
    </w:p>
    <w:p>
      <w:pPr>
        <w:spacing w:after="0"/>
        <w:ind w:left="0"/>
        <w:jc w:val="both"/>
      </w:pPr>
      <w:r>
        <w:rPr>
          <w:rFonts w:ascii="Times New Roman"/>
          <w:b w:val="false"/>
          <w:i w:val="false"/>
          <w:color w:val="000000"/>
          <w:sz w:val="28"/>
        </w:rPr>
        <w:t xml:space="preserve">
      "MQRFH2" –көліктік хабарламаның қосымша деректемелерін қамтитын көліктік хабарламаның тақырыбы; </w:t>
      </w:r>
    </w:p>
    <w:p>
      <w:pPr>
        <w:spacing w:after="0"/>
        <w:ind w:left="0"/>
        <w:jc w:val="both"/>
      </w:pPr>
      <w:r>
        <w:rPr>
          <w:rFonts w:ascii="Times New Roman"/>
          <w:b w:val="false"/>
          <w:i w:val="false"/>
          <w:color w:val="000000"/>
          <w:sz w:val="28"/>
        </w:rPr>
        <w:t xml:space="preserve">
      "кезек менеджері"– API арқылы хабарламалар кезегінің сервистерін көрсететін бағдарламалық компонент; </w:t>
      </w:r>
    </w:p>
    <w:p>
      <w:pPr>
        <w:spacing w:after="0"/>
        <w:ind w:left="0"/>
        <w:jc w:val="both"/>
      </w:pPr>
      <w:r>
        <w:rPr>
          <w:rFonts w:ascii="Times New Roman"/>
          <w:b w:val="false"/>
          <w:i w:val="false"/>
          <w:color w:val="000000"/>
          <w:sz w:val="28"/>
        </w:rPr>
        <w:t>
      "кезек" – кезек менеджері арқылы басқарылатын хабарламаларды атаулы сақтау орны;</w:t>
      </w:r>
    </w:p>
    <w:p>
      <w:pPr>
        <w:spacing w:after="0"/>
        <w:ind w:left="0"/>
        <w:jc w:val="both"/>
      </w:pPr>
      <w:r>
        <w:rPr>
          <w:rFonts w:ascii="Times New Roman"/>
          <w:b w:val="false"/>
          <w:i w:val="false"/>
          <w:color w:val="000000"/>
          <w:sz w:val="28"/>
        </w:rPr>
        <w:t xml:space="preserve">
      "көліктік хабарлама"– көліктік хаттама талаптарына сәйкес ресімделген ақпарат элементтерінің жиынтығы. </w:t>
      </w:r>
    </w:p>
    <w:bookmarkStart w:name="z242" w:id="215"/>
    <w:p>
      <w:pPr>
        <w:spacing w:after="0"/>
        <w:ind w:left="0"/>
        <w:jc w:val="both"/>
      </w:pPr>
      <w:r>
        <w:rPr>
          <w:rFonts w:ascii="Times New Roman"/>
          <w:b w:val="false"/>
          <w:i w:val="false"/>
          <w:color w:val="000000"/>
          <w:sz w:val="28"/>
        </w:rPr>
        <w:t>
      6. Деректермен электрондық алмасудың типтік хаттамасын іскеасырған кезде MQ (MQI, AMI, JMS және т.б.) бағдарламалық қамтылымның қолда бар кез келгенін пайдалануға рұқсат беріледі.</w:t>
      </w:r>
    </w:p>
    <w:bookmarkEnd w:id="215"/>
    <w:bookmarkStart w:name="z243" w:id="216"/>
    <w:p>
      <w:pPr>
        <w:spacing w:after="0"/>
        <w:ind w:left="0"/>
        <w:jc w:val="both"/>
      </w:pPr>
      <w:r>
        <w:rPr>
          <w:rFonts w:ascii="Times New Roman"/>
          <w:b w:val="false"/>
          <w:i w:val="false"/>
          <w:color w:val="000000"/>
          <w:sz w:val="28"/>
        </w:rPr>
        <w:t xml:space="preserve">
      Осы құжатта қызметтік құрылымдар мен MQ бағдарламалық қамтылымының константын белгілеу үшін MQI бағдарламалық интерфейсіне сәйкес келетін атау пайдаланылады. Басқа бағдарламалық интерфейстерді пайдаланған кезде құрылымдар мен констант атауы ерекшеленуі мүмкін. </w:t>
      </w:r>
    </w:p>
    <w:bookmarkEnd w:id="216"/>
    <w:bookmarkStart w:name="z244" w:id="217"/>
    <w:p>
      <w:pPr>
        <w:spacing w:after="0"/>
        <w:ind w:left="0"/>
        <w:jc w:val="both"/>
      </w:pPr>
      <w:r>
        <w:rPr>
          <w:rFonts w:ascii="Times New Roman"/>
          <w:b w:val="false"/>
          <w:i w:val="false"/>
          <w:color w:val="000000"/>
          <w:sz w:val="28"/>
        </w:rPr>
        <w:t>
      7. Көлік деңгейінде алмасуға қатысушылар MQ бағдарламалық қамтылым форматында көліктік хабарламалармен алмасуды орындайды.</w:t>
      </w:r>
    </w:p>
    <w:bookmarkEnd w:id="217"/>
    <w:bookmarkStart w:name="z245" w:id="218"/>
    <w:p>
      <w:pPr>
        <w:spacing w:after="0"/>
        <w:ind w:left="0"/>
        <w:jc w:val="both"/>
      </w:pPr>
      <w:r>
        <w:rPr>
          <w:rFonts w:ascii="Times New Roman"/>
          <w:b w:val="false"/>
          <w:i w:val="false"/>
          <w:color w:val="000000"/>
          <w:sz w:val="28"/>
        </w:rPr>
        <w:t>
      8. Көліктік хабарлама үшін 100 Мб шекті көлем белгіленген.</w:t>
      </w:r>
    </w:p>
    <w:bookmarkEnd w:id="218"/>
    <w:bookmarkStart w:name="z246" w:id="219"/>
    <w:p>
      <w:pPr>
        <w:spacing w:after="0"/>
        <w:ind w:left="0"/>
        <w:jc w:val="both"/>
      </w:pPr>
      <w:r>
        <w:rPr>
          <w:rFonts w:ascii="Times New Roman"/>
          <w:b w:val="false"/>
          <w:i w:val="false"/>
          <w:color w:val="000000"/>
          <w:sz w:val="28"/>
        </w:rPr>
        <w:t>
      9. MQMD тақырыбының жолдарын толтыруға қойылатын талаптар кестеде берілген.</w:t>
      </w:r>
    </w:p>
    <w:bookmarkEnd w:id="219"/>
    <w:bookmarkStart w:name="z247" w:id="220"/>
    <w:p>
      <w:pPr>
        <w:spacing w:after="0"/>
        <w:ind w:left="0"/>
        <w:jc w:val="left"/>
      </w:pPr>
      <w:r>
        <w:rPr>
          <w:rFonts w:ascii="Times New Roman"/>
          <w:b/>
          <w:i w:val="false"/>
          <w:color w:val="000000"/>
        </w:rPr>
        <w:t xml:space="preserve"> MQMD тақырыбының жолдарын толтыру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MQMD_VERSION_2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тек екінші нұсқасы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MsgType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MQMT_DATAGRAM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алмасу  дейтаграммалармен ғана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жеткізу мерзімін аяқтауға шектеу – 4 сағат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Persistence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MQPER_PERSISTENT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кепілдендірілген жеткізу режимі қосылған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MQRO_EXPIRATION_WITH_FULL_DATA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хабарламаныжеткізу мерзімінің аяқталуы туралы хабарлама сұралады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ReplyToQ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алу кезегінің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 сұрау салулар үшін толтырылады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eplyToQmgr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алу үшін менеджер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хабарламалар-сұрау салулар үшін  толтырылады  </w:t>
            </w:r>
          </w:p>
        </w:tc>
      </w:tr>
    </w:tbl>
    <w:p>
      <w:pPr>
        <w:spacing w:after="0"/>
        <w:ind w:left="0"/>
        <w:jc w:val="both"/>
      </w:pPr>
      <w:r>
        <w:rPr>
          <w:rFonts w:ascii="Times New Roman"/>
          <w:b w:val="false"/>
          <w:i w:val="false"/>
          <w:color w:val="000000"/>
          <w:sz w:val="28"/>
        </w:rPr>
        <w:t>
      Кестеде көрсетілмеген MQMD жолдарын толтырған кезде  қажетіне қарай мәні болуға тиіс (MQMD_DEFAULT құрылымынан алынған мән пайдаланылады).</w:t>
      </w:r>
    </w:p>
    <w:bookmarkStart w:name="z248" w:id="221"/>
    <w:p>
      <w:pPr>
        <w:spacing w:after="0"/>
        <w:ind w:left="0"/>
        <w:jc w:val="both"/>
      </w:pPr>
      <w:r>
        <w:rPr>
          <w:rFonts w:ascii="Times New Roman"/>
          <w:b w:val="false"/>
          <w:i w:val="false"/>
          <w:color w:val="000000"/>
          <w:sz w:val="28"/>
        </w:rPr>
        <w:t>
      10. Егер көліктік хабарламалар арқылы берілген деректерMIME-хабарламалар форматында ұсынылған болса, &lt;usr&gt; папкасындаMQRFH2 тақырыптарының тобында қосарланған салудың болуын сәйкестендіру үшін  contentType тақырыбы болуға тиіс, оның "Multipart/Related; boundary=&lt; MIME-блок шегінің сәйкестендіргіші жолақтық мәні&gt;" болады.</w:t>
      </w:r>
    </w:p>
    <w:bookmarkEnd w:id="221"/>
    <w:bookmarkStart w:name="z249" w:id="222"/>
    <w:p>
      <w:pPr>
        <w:spacing w:after="0"/>
        <w:ind w:left="0"/>
        <w:jc w:val="both"/>
      </w:pPr>
      <w:r>
        <w:rPr>
          <w:rFonts w:ascii="Times New Roman"/>
          <w:b w:val="false"/>
          <w:i w:val="false"/>
          <w:color w:val="000000"/>
          <w:sz w:val="28"/>
        </w:rPr>
        <w:t>
      11. Егер көліктік хабарламалар арқылы берілген деректер SOAP-хабарламалар түрінде ұсынылған болса,&lt;usr&gt; папкасында  MQRFH2 тақырыптарының тобында contentType тақырыбы болуға тиіс, оның "application/soap+xml" жол мәні болуға тиіс.</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мемлекеттік билік </w:t>
            </w:r>
            <w:r>
              <w:br/>
            </w:r>
            <w:r>
              <w:rPr>
                <w:rFonts w:ascii="Times New Roman"/>
                <w:b w:val="false"/>
                <w:i w:val="false"/>
                <w:color w:val="000000"/>
                <w:sz w:val="20"/>
              </w:rPr>
              <w:t xml:space="preserve">органдарының бір-бірімен </w:t>
            </w:r>
            <w:r>
              <w:br/>
            </w:r>
            <w:r>
              <w:rPr>
                <w:rFonts w:ascii="Times New Roman"/>
                <w:b w:val="false"/>
                <w:i w:val="false"/>
                <w:color w:val="000000"/>
                <w:sz w:val="20"/>
              </w:rPr>
              <w:t xml:space="preserve">және Еуразиялық </w:t>
            </w:r>
            <w:r>
              <w:br/>
            </w:r>
            <w:r>
              <w:rPr>
                <w:rFonts w:ascii="Times New Roman"/>
                <w:b w:val="false"/>
                <w:i w:val="false"/>
                <w:color w:val="000000"/>
                <w:sz w:val="20"/>
              </w:rPr>
              <w:t xml:space="preserve">экономикалық комиссиямен </w:t>
            </w:r>
            <w:r>
              <w:br/>
            </w:r>
            <w:r>
              <w:rPr>
                <w:rFonts w:ascii="Times New Roman"/>
                <w:b w:val="false"/>
                <w:i w:val="false"/>
                <w:color w:val="000000"/>
                <w:sz w:val="20"/>
              </w:rPr>
              <w:t>трансшекаралық өзара іс-</w:t>
            </w:r>
            <w:r>
              <w:br/>
            </w:r>
            <w:r>
              <w:rPr>
                <w:rFonts w:ascii="Times New Roman"/>
                <w:b w:val="false"/>
                <w:i w:val="false"/>
                <w:color w:val="000000"/>
                <w:sz w:val="20"/>
              </w:rPr>
              <w:t xml:space="preserve">қимылы кезінде электрондық </w:t>
            </w:r>
            <w:r>
              <w:br/>
            </w:r>
            <w:r>
              <w:rPr>
                <w:rFonts w:ascii="Times New Roman"/>
                <w:b w:val="false"/>
                <w:i w:val="false"/>
                <w:color w:val="000000"/>
                <w:sz w:val="20"/>
              </w:rPr>
              <w:t xml:space="preserve">құжаттармен алмасу туралы </w:t>
            </w:r>
            <w:r>
              <w:br/>
            </w:r>
            <w:r>
              <w:rPr>
                <w:rFonts w:ascii="Times New Roman"/>
                <w:b w:val="false"/>
                <w:i w:val="false"/>
                <w:color w:val="000000"/>
                <w:sz w:val="20"/>
              </w:rPr>
              <w:t xml:space="preserve">ережеге </w:t>
            </w:r>
            <w:r>
              <w:br/>
            </w:r>
            <w:r>
              <w:rPr>
                <w:rFonts w:ascii="Times New Roman"/>
                <w:b w:val="false"/>
                <w:i w:val="false"/>
                <w:color w:val="000000"/>
                <w:sz w:val="20"/>
              </w:rPr>
              <w:t>№ 7 ҚОСЫМША</w:t>
            </w:r>
          </w:p>
        </w:tc>
      </w:tr>
    </w:tbl>
    <w:bookmarkStart w:name="z251" w:id="223"/>
    <w:p>
      <w:pPr>
        <w:spacing w:after="0"/>
        <w:ind w:left="0"/>
        <w:jc w:val="left"/>
      </w:pPr>
      <w:r>
        <w:rPr>
          <w:rFonts w:ascii="Times New Roman"/>
          <w:b/>
          <w:i w:val="false"/>
          <w:color w:val="000000"/>
        </w:rPr>
        <w:t xml:space="preserve"> Жөнелтушінің сенім білдірілген үшінші тарапының түбіртегін толтыру ҮЛГІСІ</w:t>
      </w:r>
    </w:p>
    <w:bookmarkEnd w:id="223"/>
    <w:p>
      <w:pPr>
        <w:spacing w:after="0"/>
        <w:ind w:left="0"/>
        <w:jc w:val="both"/>
      </w:pPr>
      <w:r>
        <w:rPr>
          <w:rFonts w:ascii="Times New Roman"/>
          <w:b w:val="false"/>
          <w:i w:val="false"/>
          <w:color w:val="000000"/>
          <w:sz w:val="28"/>
        </w:rPr>
        <w:t>
      &lt;ds:Signature Id="TTP.Sender.Receipt1"  xmlns:ds="http://www.w3.org/2000/09/xmldsig#"&gt;</w:t>
      </w:r>
    </w:p>
    <w:p>
      <w:pPr>
        <w:spacing w:after="0"/>
        <w:ind w:left="0"/>
        <w:jc w:val="both"/>
      </w:pPr>
      <w:r>
        <w:rPr>
          <w:rFonts w:ascii="Times New Roman"/>
          <w:b w:val="false"/>
          <w:i w:val="false"/>
          <w:color w:val="000000"/>
          <w:sz w:val="28"/>
        </w:rPr>
        <w:t>
      &lt;ds:SignedInfo&gt;</w:t>
      </w:r>
    </w:p>
    <w:p>
      <w:pPr>
        <w:spacing w:after="0"/>
        <w:ind w:left="0"/>
        <w:jc w:val="both"/>
      </w:pPr>
      <w:r>
        <w:rPr>
          <w:rFonts w:ascii="Times New Roman"/>
          <w:b w:val="false"/>
          <w:i w:val="false"/>
          <w:color w:val="000000"/>
          <w:sz w:val="28"/>
        </w:rPr>
        <w:t>
      &lt;ds:CanonicalizationMethod Algorithm="http://www.w3.org/2001/10/xml-exc-c14n#"/&gt;</w:t>
      </w:r>
    </w:p>
    <w:p>
      <w:pPr>
        <w:spacing w:after="0"/>
        <w:ind w:left="0"/>
        <w:jc w:val="both"/>
      </w:pPr>
      <w:r>
        <w:rPr>
          <w:rFonts w:ascii="Times New Roman"/>
          <w:b w:val="false"/>
          <w:i w:val="false"/>
          <w:color w:val="000000"/>
          <w:sz w:val="28"/>
        </w:rPr>
        <w:t>
      &lt;ds:SignatureMethod Algorithm="[ЭЦҚ мәнін есептеу алгоритмінің сәйкестендіргіші]"/&gt;</w:t>
      </w:r>
    </w:p>
    <w:p>
      <w:pPr>
        <w:spacing w:after="0"/>
        <w:ind w:left="0"/>
        <w:jc w:val="both"/>
      </w:pPr>
      <w:r>
        <w:rPr>
          <w:rFonts w:ascii="Times New Roman"/>
          <w:b w:val="false"/>
          <w:i w:val="false"/>
          <w:color w:val="000000"/>
          <w:sz w:val="28"/>
        </w:rPr>
        <w:t>
      &lt;ds:Reference URI="#TTP.Sender.Receipt1Manifest" Type="http://www.w3.org/2000/09/xmldsig#Manifest"&gt;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&lt;ds:Transform Algorithm="http://www.w3.org/2001/10/xml-exc-c14n#"/&gt;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&lt;ds:DigestMethod Algorithm="[хэш-соманы есептеу алгоритмінің сәйкестендіргіші]"/&gt;</w:t>
      </w:r>
    </w:p>
    <w:p>
      <w:pPr>
        <w:spacing w:after="0"/>
        <w:ind w:left="0"/>
        <w:jc w:val="both"/>
      </w:pPr>
      <w:r>
        <w:rPr>
          <w:rFonts w:ascii="Times New Roman"/>
          <w:b w:val="false"/>
          <w:i w:val="false"/>
          <w:color w:val="000000"/>
          <w:sz w:val="28"/>
        </w:rPr>
        <w:t>
      &lt;ds:DigestValue&gt;BjBsR09EbGhjZ0dTQUxN……NBRU1tQ1p0dU1GUXhEUzhB&lt;/ds:DigestValue&gt;</w:t>
      </w:r>
    </w:p>
    <w:p>
      <w:pPr>
        <w:spacing w:after="0"/>
        <w:ind w:left="0"/>
        <w:jc w:val="both"/>
      </w:pPr>
      <w:r>
        <w:rPr>
          <w:rFonts w:ascii="Times New Roman"/>
          <w:b w:val="false"/>
          <w:i w:val="false"/>
          <w:color w:val="000000"/>
          <w:sz w:val="28"/>
        </w:rPr>
        <w:t>
      &lt;/ds:Reference&gt;</w:t>
      </w:r>
    </w:p>
    <w:p>
      <w:pPr>
        <w:spacing w:after="0"/>
        <w:ind w:left="0"/>
        <w:jc w:val="both"/>
      </w:pPr>
      <w:r>
        <w:rPr>
          <w:rFonts w:ascii="Times New Roman"/>
          <w:b w:val="false"/>
          <w:i w:val="false"/>
          <w:color w:val="000000"/>
          <w:sz w:val="28"/>
        </w:rPr>
        <w:t>
      &lt;ds:Reference URI="#TTP.Sender.Receipt1Details" Type="urn:EEC:TTP:v1.0:receipt:details"&gt;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&lt;ds:Transform Algorithm="http://www.w3.org/2001/10/xml-exc-c14n#"/&gt;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&lt;ds:DigestMethod Algorithm="[хэш-соманы есептеу алгоритмінің сәйкестендіргіші]"/&gt;</w:t>
      </w:r>
    </w:p>
    <w:p>
      <w:pPr>
        <w:spacing w:after="0"/>
        <w:ind w:left="0"/>
        <w:jc w:val="both"/>
      </w:pPr>
      <w:r>
        <w:rPr>
          <w:rFonts w:ascii="Times New Roman"/>
          <w:b w:val="false"/>
          <w:i w:val="false"/>
          <w:color w:val="000000"/>
          <w:sz w:val="28"/>
        </w:rPr>
        <w:t>
      &lt;ds:DigestValue&gt;UjBsR09EbGhjZ0dTQUxNQUFB…..U1tQ1p0dU1GUXhEUzhi&lt;/ds:DigestValue&gt;</w:t>
      </w:r>
    </w:p>
    <w:p>
      <w:pPr>
        <w:spacing w:after="0"/>
        <w:ind w:left="0"/>
        <w:jc w:val="both"/>
      </w:pPr>
      <w:r>
        <w:rPr>
          <w:rFonts w:ascii="Times New Roman"/>
          <w:b w:val="false"/>
          <w:i w:val="false"/>
          <w:color w:val="000000"/>
          <w:sz w:val="28"/>
        </w:rPr>
        <w:t>
      &lt;/ds:Reference&gt;</w:t>
      </w:r>
    </w:p>
    <w:p>
      <w:pPr>
        <w:spacing w:after="0"/>
        <w:ind w:left="0"/>
        <w:jc w:val="both"/>
      </w:pPr>
      <w:r>
        <w:rPr>
          <w:rFonts w:ascii="Times New Roman"/>
          <w:b w:val="false"/>
          <w:i w:val="false"/>
          <w:color w:val="000000"/>
          <w:sz w:val="28"/>
        </w:rPr>
        <w:t>
      &lt;ds:Reference URI="#TTP.Sender.Receipt1SignedProperties" Type="http://uri.etsi.org/01903#SignedProperties"&gt;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&lt;ds:Transform Algorithm="http://www.w3.org/2001/10/xml-exc-c14n#"/&gt;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&lt;ds:DigestMethod Algorithm="[хэш-соманы есептеу алгоритмінің сәйкестендіргіші]"/&gt;</w:t>
      </w:r>
    </w:p>
    <w:p>
      <w:pPr>
        <w:spacing w:after="0"/>
        <w:ind w:left="0"/>
        <w:jc w:val="both"/>
      </w:pPr>
      <w:r>
        <w:rPr>
          <w:rFonts w:ascii="Times New Roman"/>
          <w:b w:val="false"/>
          <w:i w:val="false"/>
          <w:color w:val="000000"/>
          <w:sz w:val="28"/>
        </w:rPr>
        <w:t>
      &lt;ds:DigestValue&gt;UjBsR09...UxNQUFBUUNBRU1tQ1p0dU1GUXhEUzhi&lt;/ds:DigestValue&gt;</w:t>
      </w:r>
    </w:p>
    <w:p>
      <w:pPr>
        <w:spacing w:after="0"/>
        <w:ind w:left="0"/>
        <w:jc w:val="both"/>
      </w:pPr>
      <w:r>
        <w:rPr>
          <w:rFonts w:ascii="Times New Roman"/>
          <w:b w:val="false"/>
          <w:i w:val="false"/>
          <w:color w:val="000000"/>
          <w:sz w:val="28"/>
        </w:rPr>
        <w:t>
      &lt;/ds:Reference&gt;</w:t>
      </w:r>
    </w:p>
    <w:p>
      <w:pPr>
        <w:spacing w:after="0"/>
        <w:ind w:left="0"/>
        <w:jc w:val="both"/>
      </w:pPr>
      <w:r>
        <w:rPr>
          <w:rFonts w:ascii="Times New Roman"/>
          <w:b w:val="false"/>
          <w:i w:val="false"/>
          <w:color w:val="000000"/>
          <w:sz w:val="28"/>
        </w:rPr>
        <w:t>
      &lt;/ds:SignedInfo&gt;</w:t>
      </w:r>
    </w:p>
    <w:p>
      <w:pPr>
        <w:spacing w:after="0"/>
        <w:ind w:left="0"/>
        <w:jc w:val="both"/>
      </w:pPr>
      <w:r>
        <w:rPr>
          <w:rFonts w:ascii="Times New Roman"/>
          <w:b w:val="false"/>
          <w:i w:val="false"/>
          <w:color w:val="000000"/>
          <w:sz w:val="28"/>
        </w:rPr>
        <w:t>
      &lt;ds:SignatureValue&gt;UjBsR09EbGhjZ..tQ1p0dU1GUXhEUzhi&lt;/ds:SignatureValue&gt;</w:t>
      </w:r>
    </w:p>
    <w:p>
      <w:pPr>
        <w:spacing w:after="0"/>
        <w:ind w:left="0"/>
        <w:jc w:val="both"/>
      </w:pPr>
      <w:r>
        <w:rPr>
          <w:rFonts w:ascii="Times New Roman"/>
          <w:b w:val="false"/>
          <w:i w:val="false"/>
          <w:color w:val="000000"/>
          <w:sz w:val="28"/>
        </w:rPr>
        <w:t>
      &lt;ds:KeyInfo&gt;</w:t>
      </w:r>
    </w:p>
    <w:p>
      <w:pPr>
        <w:spacing w:after="0"/>
        <w:ind w:left="0"/>
        <w:jc w:val="both"/>
      </w:pPr>
      <w:r>
        <w:rPr>
          <w:rFonts w:ascii="Times New Roman"/>
          <w:b w:val="false"/>
          <w:i w:val="false"/>
          <w:color w:val="000000"/>
          <w:sz w:val="28"/>
        </w:rPr>
        <w:t>
      &lt;ds:X509Data&gt;</w:t>
      </w:r>
    </w:p>
    <w:p>
      <w:pPr>
        <w:spacing w:after="0"/>
        <w:ind w:left="0"/>
        <w:jc w:val="both"/>
      </w:pPr>
      <w:r>
        <w:rPr>
          <w:rFonts w:ascii="Times New Roman"/>
          <w:b w:val="false"/>
          <w:i w:val="false"/>
          <w:color w:val="000000"/>
          <w:sz w:val="28"/>
        </w:rPr>
        <w:t>
      &lt;ds:X509Certiicate&gt;mMDVhY...11Cm4=&lt;/ds:X509Certiicate&gt;</w:t>
      </w:r>
    </w:p>
    <w:p>
      <w:pPr>
        <w:spacing w:after="0"/>
        <w:ind w:left="0"/>
        <w:jc w:val="both"/>
      </w:pPr>
      <w:r>
        <w:rPr>
          <w:rFonts w:ascii="Times New Roman"/>
          <w:b w:val="false"/>
          <w:i w:val="false"/>
          <w:color w:val="000000"/>
          <w:sz w:val="28"/>
        </w:rPr>
        <w:t>
      &lt;/ds:X509Data&gt;</w:t>
      </w:r>
    </w:p>
    <w:p>
      <w:pPr>
        <w:spacing w:after="0"/>
        <w:ind w:left="0"/>
        <w:jc w:val="both"/>
      </w:pPr>
      <w:r>
        <w:rPr>
          <w:rFonts w:ascii="Times New Roman"/>
          <w:b w:val="false"/>
          <w:i w:val="false"/>
          <w:color w:val="000000"/>
          <w:sz w:val="28"/>
        </w:rPr>
        <w:t>
      &lt;/ds:KeyInfo&gt;</w:t>
      </w:r>
    </w:p>
    <w:p>
      <w:pPr>
        <w:spacing w:after="0"/>
        <w:ind w:left="0"/>
        <w:jc w:val="both"/>
      </w:pPr>
      <w:r>
        <w:rPr>
          <w:rFonts w:ascii="Times New Roman"/>
          <w:b w:val="false"/>
          <w:i w:val="false"/>
          <w:color w:val="000000"/>
          <w:sz w:val="28"/>
        </w:rPr>
        <w:t>
      &lt;ds:Object&gt;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&lt;ds:Manifest Id="TTP.Sender.Receipt1Manifest"&gt;</w:t>
      </w:r>
    </w:p>
    <w:p>
      <w:pPr>
        <w:spacing w:after="0"/>
        <w:ind w:left="0"/>
        <w:jc w:val="both"/>
      </w:pPr>
      <w:r>
        <w:rPr>
          <w:rFonts w:ascii="Times New Roman"/>
          <w:b w:val="false"/>
          <w:i w:val="false"/>
          <w:color w:val="000000"/>
          <w:sz w:val="28"/>
        </w:rPr>
        <w:t>
      &lt;ds:Reference URI="#Data"&gt;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&lt;ds:Transform Algorithm="http://www.w3.org/2001/10/xml-exc-c14n#m"/&gt;</w:t>
      </w:r>
    </w:p>
    <w:p>
      <w:pPr>
        <w:spacing w:after="0"/>
        <w:ind w:left="0"/>
        <w:jc w:val="both"/>
      </w:pPr>
      <w:r>
        <w:rPr>
          <w:rFonts w:ascii="Times New Roman"/>
          <w:b w:val="false"/>
          <w:i w:val="false"/>
          <w:color w:val="000000"/>
          <w:sz w:val="28"/>
        </w:rPr>
        <w:t>
      &lt;/ds:Transforms&gt;</w:t>
      </w:r>
    </w:p>
    <w:p>
      <w:pPr>
        <w:spacing w:after="0"/>
        <w:ind w:left="0"/>
        <w:jc w:val="both"/>
      </w:pPr>
      <w:r>
        <w:rPr>
          <w:rFonts w:ascii="Times New Roman"/>
          <w:b w:val="false"/>
          <w:i w:val="false"/>
          <w:color w:val="000000"/>
          <w:sz w:val="28"/>
        </w:rPr>
        <w:t>
      &lt;ds:DigestMethod Algorithm="[хэш-соманы есептеу алгоритмінің сәйкестендіргіші]"/&gt;</w:t>
      </w:r>
    </w:p>
    <w:p>
      <w:pPr>
        <w:spacing w:after="0"/>
        <w:ind w:left="0"/>
        <w:jc w:val="both"/>
      </w:pPr>
      <w:r>
        <w:rPr>
          <w:rFonts w:ascii="Times New Roman"/>
          <w:b w:val="false"/>
          <w:i w:val="false"/>
          <w:color w:val="000000"/>
          <w:sz w:val="28"/>
        </w:rPr>
        <w:t>
      &lt;ds:DigestValue&gt;UjBsR09EbGhjZ0dTQ…UUNBRU1tQ1p0dU1GUXhEUzhi&lt;/ds:DigestValue&gt;</w:t>
      </w:r>
    </w:p>
    <w:p>
      <w:pPr>
        <w:spacing w:after="0"/>
        <w:ind w:left="0"/>
        <w:jc w:val="both"/>
      </w:pPr>
      <w:r>
        <w:rPr>
          <w:rFonts w:ascii="Times New Roman"/>
          <w:b w:val="false"/>
          <w:i w:val="false"/>
          <w:color w:val="000000"/>
          <w:sz w:val="28"/>
        </w:rPr>
        <w:t>
      &lt;/ds:Reference&gt;</w:t>
      </w:r>
    </w:p>
    <w:p>
      <w:pPr>
        <w:spacing w:after="0"/>
        <w:ind w:left="0"/>
        <w:jc w:val="both"/>
      </w:pPr>
      <w:r>
        <w:rPr>
          <w:rFonts w:ascii="Times New Roman"/>
          <w:b w:val="false"/>
          <w:i w:val="false"/>
          <w:color w:val="000000"/>
          <w:sz w:val="28"/>
        </w:rPr>
        <w:t>
      &lt;/ds:Manifest&gt;</w:t>
      </w:r>
    </w:p>
    <w:p>
      <w:pPr>
        <w:spacing w:after="0"/>
        <w:ind w:left="0"/>
        <w:jc w:val="both"/>
      </w:pPr>
      <w:r>
        <w:rPr>
          <w:rFonts w:ascii="Times New Roman"/>
          <w:b w:val="false"/>
          <w:i w:val="false"/>
          <w:color w:val="000000"/>
          <w:sz w:val="28"/>
        </w:rPr>
        <w:t>
      &lt;rcpt:Receipt Id="TTP.Sender.Receipt1Details" xmlns:rcpt="urn:EEC:TTP:v1.0:receipt"&gt;</w:t>
      </w:r>
    </w:p>
    <w:p>
      <w:pPr>
        <w:spacing w:after="0"/>
        <w:ind w:left="0"/>
        <w:jc w:val="both"/>
      </w:pPr>
      <w:r>
        <w:rPr>
          <w:rFonts w:ascii="Times New Roman"/>
          <w:b w:val="false"/>
          <w:i w:val="false"/>
          <w:color w:val="000000"/>
          <w:sz w:val="28"/>
        </w:rPr>
        <w:t>
      &lt;rcpt:ReceiptId&gt;urn:uuid:9d3b13f5-3c18-4788-9117-efc3faa78272&lt;/rcpt:ReceiptId&gt;</w:t>
      </w:r>
    </w:p>
    <w:p>
      <w:pPr>
        <w:spacing w:after="0"/>
        <w:ind w:left="0"/>
        <w:jc w:val="both"/>
      </w:pPr>
      <w:r>
        <w:rPr>
          <w:rFonts w:ascii="Times New Roman"/>
          <w:b w:val="false"/>
          <w:i w:val="false"/>
          <w:color w:val="000000"/>
          <w:sz w:val="28"/>
        </w:rPr>
        <w:t>
      &lt;rcpt:DocId&gt;urn:uuid:062c1624-5c7e-4a9f-942c-2bba2ea983cf&lt;/rcpt:DocId&gt;</w:t>
      </w:r>
    </w:p>
    <w:p>
      <w:pPr>
        <w:spacing w:after="0"/>
        <w:ind w:left="0"/>
        <w:jc w:val="both"/>
      </w:pPr>
      <w:r>
        <w:rPr>
          <w:rFonts w:ascii="Times New Roman"/>
          <w:b w:val="false"/>
          <w:i w:val="false"/>
          <w:color w:val="000000"/>
          <w:sz w:val="28"/>
        </w:rPr>
        <w:t>
      &lt;rcpt:Report&gt;</w:t>
      </w:r>
    </w:p>
    <w:p>
      <w:pPr>
        <w:spacing w:after="0"/>
        <w:ind w:left="0"/>
        <w:jc w:val="both"/>
      </w:pPr>
      <w:r>
        <w:rPr>
          <w:rFonts w:ascii="Times New Roman"/>
          <w:b w:val="false"/>
          <w:i w:val="false"/>
          <w:color w:val="000000"/>
          <w:sz w:val="28"/>
        </w:rPr>
        <w:t>
      &lt;rcpt:Success Reference="#Signature1"/&gt;</w:t>
      </w:r>
    </w:p>
    <w:p>
      <w:pPr>
        <w:spacing w:after="0"/>
        <w:ind w:left="0"/>
        <w:jc w:val="both"/>
      </w:pPr>
      <w:r>
        <w:rPr>
          <w:rFonts w:ascii="Times New Roman"/>
          <w:b w:val="false"/>
          <w:i w:val="false"/>
          <w:color w:val="000000"/>
          <w:sz w:val="28"/>
        </w:rPr>
        <w:t>
      &lt;rcpt:Error Reference="#Signature2"&gt;</w:t>
      </w:r>
    </w:p>
    <w:p>
      <w:pPr>
        <w:spacing w:after="0"/>
        <w:ind w:left="0"/>
        <w:jc w:val="both"/>
      </w:pPr>
      <w:r>
        <w:rPr>
          <w:rFonts w:ascii="Times New Roman"/>
          <w:b w:val="false"/>
          <w:i w:val="false"/>
          <w:color w:val="000000"/>
          <w:sz w:val="28"/>
        </w:rPr>
        <w:t>
      &lt;rcpt:ReasonCode&gt;Signature.Error&lt;/rcpt:ReasonCode&gt;</w:t>
      </w:r>
    </w:p>
    <w:p>
      <w:pPr>
        <w:spacing w:after="0"/>
        <w:ind w:left="0"/>
        <w:jc w:val="both"/>
      </w:pPr>
      <w:r>
        <w:rPr>
          <w:rFonts w:ascii="Times New Roman"/>
          <w:b w:val="false"/>
          <w:i w:val="false"/>
          <w:color w:val="000000"/>
          <w:sz w:val="28"/>
        </w:rPr>
        <w:t>
      &lt;rcpt:ReasonText&gt;Signature/SignedInfo/DigestValue элементінде көрсетілген хэш  ДТС&lt;/rcpt:ReasonText құрылған хэш мәніне сәйкес келмейді&gt;</w:t>
      </w:r>
    </w:p>
    <w:p>
      <w:pPr>
        <w:spacing w:after="0"/>
        <w:ind w:left="0"/>
        <w:jc w:val="both"/>
      </w:pPr>
      <w:r>
        <w:rPr>
          <w:rFonts w:ascii="Times New Roman"/>
          <w:b w:val="false"/>
          <w:i w:val="false"/>
          <w:color w:val="000000"/>
          <w:sz w:val="28"/>
        </w:rPr>
        <w:t>
      &lt;/rcpt:Error&gt;</w:t>
      </w:r>
    </w:p>
    <w:p>
      <w:pPr>
        <w:spacing w:after="0"/>
        <w:ind w:left="0"/>
        <w:jc w:val="both"/>
      </w:pPr>
      <w:r>
        <w:rPr>
          <w:rFonts w:ascii="Times New Roman"/>
          <w:b w:val="false"/>
          <w:i w:val="false"/>
          <w:color w:val="000000"/>
          <w:sz w:val="28"/>
        </w:rPr>
        <w:t>
      &lt;rcpt:Success Reference="#Signature3"/&gt;</w:t>
      </w:r>
    </w:p>
    <w:p>
      <w:pPr>
        <w:spacing w:after="0"/>
        <w:ind w:left="0"/>
        <w:jc w:val="both"/>
      </w:pPr>
      <w:r>
        <w:rPr>
          <w:rFonts w:ascii="Times New Roman"/>
          <w:b w:val="false"/>
          <w:i w:val="false"/>
          <w:color w:val="000000"/>
          <w:sz w:val="28"/>
        </w:rPr>
        <w:t>
      &lt;/rcpt:Report&gt;</w:t>
      </w:r>
    </w:p>
    <w:p>
      <w:pPr>
        <w:spacing w:after="0"/>
        <w:ind w:left="0"/>
        <w:jc w:val="both"/>
      </w:pPr>
      <w:r>
        <w:rPr>
          <w:rFonts w:ascii="Times New Roman"/>
          <w:b w:val="false"/>
          <w:i w:val="false"/>
          <w:color w:val="000000"/>
          <w:sz w:val="28"/>
        </w:rPr>
        <w:t>
      &lt;/rcpt:Receipt&gt;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&lt;xades:QualifyingProperties xmlns:xades="http://uri.etsi.org/01903/v1.3.2#"&gt;</w:t>
      </w:r>
    </w:p>
    <w:p>
      <w:pPr>
        <w:spacing w:after="0"/>
        <w:ind w:left="0"/>
        <w:jc w:val="both"/>
      </w:pPr>
      <w:r>
        <w:rPr>
          <w:rFonts w:ascii="Times New Roman"/>
          <w:b w:val="false"/>
          <w:i w:val="false"/>
          <w:color w:val="000000"/>
          <w:sz w:val="28"/>
        </w:rPr>
        <w:t>
      &lt;xades:SignedProperties Id="TTP.Sender.Receipt1SignedProperties"&gt;</w:t>
      </w:r>
    </w:p>
    <w:p>
      <w:pPr>
        <w:spacing w:after="0"/>
        <w:ind w:left="0"/>
        <w:jc w:val="both"/>
      </w:pPr>
      <w:r>
        <w:rPr>
          <w:rFonts w:ascii="Times New Roman"/>
          <w:b w:val="false"/>
          <w:i w:val="false"/>
          <w:color w:val="000000"/>
          <w:sz w:val="28"/>
        </w:rPr>
        <w:t>
      &lt;xades:SignedSignatureProperties&gt;</w:t>
      </w:r>
    </w:p>
    <w:p>
      <w:pPr>
        <w:spacing w:after="0"/>
        <w:ind w:left="0"/>
        <w:jc w:val="both"/>
      </w:pPr>
      <w:r>
        <w:rPr>
          <w:rFonts w:ascii="Times New Roman"/>
          <w:b w:val="false"/>
          <w:i w:val="false"/>
          <w:color w:val="000000"/>
          <w:sz w:val="28"/>
        </w:rPr>
        <w:t>
      &lt;xades:SigningCertificate&gt;</w:t>
      </w:r>
    </w:p>
    <w:p>
      <w:pPr>
        <w:spacing w:after="0"/>
        <w:ind w:left="0"/>
        <w:jc w:val="both"/>
      </w:pPr>
      <w:r>
        <w:rPr>
          <w:rFonts w:ascii="Times New Roman"/>
          <w:b w:val="false"/>
          <w:i w:val="false"/>
          <w:color w:val="000000"/>
          <w:sz w:val="28"/>
        </w:rPr>
        <w:t>
      &lt;xades:Cert&gt;</w:t>
      </w:r>
    </w:p>
    <w:p>
      <w:pPr>
        <w:spacing w:after="0"/>
        <w:ind w:left="0"/>
        <w:jc w:val="both"/>
      </w:pPr>
      <w:r>
        <w:rPr>
          <w:rFonts w:ascii="Times New Roman"/>
          <w:b w:val="false"/>
          <w:i w:val="false"/>
          <w:color w:val="000000"/>
          <w:sz w:val="28"/>
        </w:rPr>
        <w:t>
      &lt;xades:CertDigest&gt;</w:t>
      </w:r>
    </w:p>
    <w:p>
      <w:pPr>
        <w:spacing w:after="0"/>
        <w:ind w:left="0"/>
        <w:jc w:val="both"/>
      </w:pPr>
      <w:r>
        <w:rPr>
          <w:rFonts w:ascii="Times New Roman"/>
          <w:b w:val="false"/>
          <w:i w:val="false"/>
          <w:color w:val="000000"/>
          <w:sz w:val="28"/>
        </w:rPr>
        <w:t>
      &lt;ds:DigestMethod&gt;[хэш-соманы есептеу алгоритмінің сәйкестендіргіші]&lt;/ds:DigestMethod&gt;</w:t>
      </w:r>
    </w:p>
    <w:p>
      <w:pPr>
        <w:spacing w:after="0"/>
        <w:ind w:left="0"/>
        <w:jc w:val="both"/>
      </w:pPr>
      <w:r>
        <w:rPr>
          <w:rFonts w:ascii="Times New Roman"/>
          <w:b w:val="false"/>
          <w:i w:val="false"/>
          <w:color w:val="000000"/>
          <w:sz w:val="28"/>
        </w:rPr>
        <w:t>
      &lt;ds:DigestValue&gt;UjBsR0..tQ1p0dU1GUXhEUzhi&lt;/ds:DigestValue&gt;</w:t>
      </w:r>
    </w:p>
    <w:p>
      <w:pPr>
        <w:spacing w:after="0"/>
        <w:ind w:left="0"/>
        <w:jc w:val="both"/>
      </w:pPr>
      <w:r>
        <w:rPr>
          <w:rFonts w:ascii="Times New Roman"/>
          <w:b w:val="false"/>
          <w:i w:val="false"/>
          <w:color w:val="000000"/>
          <w:sz w:val="28"/>
        </w:rPr>
        <w:t>
      &lt;/xades:CertDigest&gt;</w:t>
      </w:r>
    </w:p>
    <w:p>
      <w:pPr>
        <w:spacing w:after="0"/>
        <w:ind w:left="0"/>
        <w:jc w:val="both"/>
      </w:pPr>
      <w:r>
        <w:rPr>
          <w:rFonts w:ascii="Times New Roman"/>
          <w:b w:val="false"/>
          <w:i w:val="false"/>
          <w:color w:val="000000"/>
          <w:sz w:val="28"/>
        </w:rPr>
        <w:t>
      &lt;ds:IssuerSerial&gt;</w:t>
      </w:r>
    </w:p>
    <w:p>
      <w:pPr>
        <w:spacing w:after="0"/>
        <w:ind w:left="0"/>
        <w:jc w:val="both"/>
      </w:pPr>
      <w:r>
        <w:rPr>
          <w:rFonts w:ascii="Times New Roman"/>
          <w:b w:val="false"/>
          <w:i w:val="false"/>
          <w:color w:val="000000"/>
          <w:sz w:val="28"/>
        </w:rPr>
        <w:t>
      &lt;ds:X509IssuerName&gt;CN = CertCenter, O = CERT-CENTER, C = EEC, E = nfo@cn.org &lt;/ds:X509IssuerName&gt;</w:t>
      </w:r>
    </w:p>
    <w:p>
      <w:pPr>
        <w:spacing w:after="0"/>
        <w:ind w:left="0"/>
        <w:jc w:val="both"/>
      </w:pPr>
      <w:r>
        <w:rPr>
          <w:rFonts w:ascii="Times New Roman"/>
          <w:b w:val="false"/>
          <w:i w:val="false"/>
          <w:color w:val="000000"/>
          <w:sz w:val="28"/>
        </w:rPr>
        <w:t>
      &lt;ds:X509SerialNumber&gt;18761230&lt;/ds:X509SerialNumber&gt;</w:t>
      </w:r>
    </w:p>
    <w:p>
      <w:pPr>
        <w:spacing w:after="0"/>
        <w:ind w:left="0"/>
        <w:jc w:val="both"/>
      </w:pPr>
      <w:r>
        <w:rPr>
          <w:rFonts w:ascii="Times New Roman"/>
          <w:b w:val="false"/>
          <w:i w:val="false"/>
          <w:color w:val="000000"/>
          <w:sz w:val="28"/>
        </w:rPr>
        <w:t>
      &lt;/ds:IssuerSerial&gt;</w:t>
      </w:r>
    </w:p>
    <w:p>
      <w:pPr>
        <w:spacing w:after="0"/>
        <w:ind w:left="0"/>
        <w:jc w:val="both"/>
      </w:pPr>
      <w:r>
        <w:rPr>
          <w:rFonts w:ascii="Times New Roman"/>
          <w:b w:val="false"/>
          <w:i w:val="false"/>
          <w:color w:val="000000"/>
          <w:sz w:val="28"/>
        </w:rPr>
        <w:t>
      &lt;/xades:Cert&gt;</w:t>
      </w:r>
    </w:p>
    <w:p>
      <w:pPr>
        <w:spacing w:after="0"/>
        <w:ind w:left="0"/>
        <w:jc w:val="both"/>
      </w:pPr>
      <w:r>
        <w:rPr>
          <w:rFonts w:ascii="Times New Roman"/>
          <w:b w:val="false"/>
          <w:i w:val="false"/>
          <w:color w:val="000000"/>
          <w:sz w:val="28"/>
        </w:rPr>
        <w:t>
      &lt;/xades:SigningCertificate&gt;</w:t>
      </w:r>
    </w:p>
    <w:p>
      <w:pPr>
        <w:spacing w:after="0"/>
        <w:ind w:left="0"/>
        <w:jc w:val="both"/>
      </w:pPr>
      <w:r>
        <w:rPr>
          <w:rFonts w:ascii="Times New Roman"/>
          <w:b w:val="false"/>
          <w:i w:val="false"/>
          <w:color w:val="000000"/>
          <w:sz w:val="28"/>
        </w:rPr>
        <w:t>
      &lt;xades:SignatureProductionPlace&gt;</w:t>
      </w:r>
    </w:p>
    <w:p>
      <w:pPr>
        <w:spacing w:after="0"/>
        <w:ind w:left="0"/>
        <w:jc w:val="both"/>
      </w:pPr>
      <w:r>
        <w:rPr>
          <w:rFonts w:ascii="Times New Roman"/>
          <w:b w:val="false"/>
          <w:i w:val="false"/>
          <w:color w:val="000000"/>
          <w:sz w:val="28"/>
        </w:rPr>
        <w:t>
      &lt;xades:CountryName&gt;RU&lt;/xades:CountryName&gt;</w:t>
      </w:r>
    </w:p>
    <w:p>
      <w:pPr>
        <w:spacing w:after="0"/>
        <w:ind w:left="0"/>
        <w:jc w:val="both"/>
      </w:pPr>
      <w:r>
        <w:rPr>
          <w:rFonts w:ascii="Times New Roman"/>
          <w:b w:val="false"/>
          <w:i w:val="false"/>
          <w:color w:val="000000"/>
          <w:sz w:val="28"/>
        </w:rPr>
        <w:t>
      &lt;/xades:SignatureProductionPlace&gt;</w:t>
      </w:r>
    </w:p>
    <w:p>
      <w:pPr>
        <w:spacing w:after="0"/>
        <w:ind w:left="0"/>
        <w:jc w:val="both"/>
      </w:pPr>
      <w:r>
        <w:rPr>
          <w:rFonts w:ascii="Times New Roman"/>
          <w:b w:val="false"/>
          <w:i w:val="false"/>
          <w:color w:val="000000"/>
          <w:sz w:val="28"/>
        </w:rPr>
        <w:t>
      &lt;xades:SignerRole&gt;</w:t>
      </w:r>
    </w:p>
    <w:p>
      <w:pPr>
        <w:spacing w:after="0"/>
        <w:ind w:left="0"/>
        <w:jc w:val="both"/>
      </w:pPr>
      <w:r>
        <w:rPr>
          <w:rFonts w:ascii="Times New Roman"/>
          <w:b w:val="false"/>
          <w:i w:val="false"/>
          <w:color w:val="000000"/>
          <w:sz w:val="28"/>
        </w:rPr>
        <w:t>
      &lt;xades:ClaimedRoles&gt;</w:t>
      </w:r>
    </w:p>
    <w:p>
      <w:pPr>
        <w:spacing w:after="0"/>
        <w:ind w:left="0"/>
        <w:jc w:val="both"/>
      </w:pPr>
      <w:r>
        <w:rPr>
          <w:rFonts w:ascii="Times New Roman"/>
          <w:b w:val="false"/>
          <w:i w:val="false"/>
          <w:color w:val="000000"/>
          <w:sz w:val="28"/>
        </w:rPr>
        <w:t>
      &lt;xades:ClaimedRole&gt;TTP.Sender&lt;/xades:ClaimedRole&gt;</w:t>
      </w:r>
    </w:p>
    <w:p>
      <w:pPr>
        <w:spacing w:after="0"/>
        <w:ind w:left="0"/>
        <w:jc w:val="both"/>
      </w:pPr>
      <w:r>
        <w:rPr>
          <w:rFonts w:ascii="Times New Roman"/>
          <w:b w:val="false"/>
          <w:i w:val="false"/>
          <w:color w:val="000000"/>
          <w:sz w:val="28"/>
        </w:rPr>
        <w:t>
      &lt;/xades:ClaimedRoles&gt;</w:t>
      </w:r>
    </w:p>
    <w:p>
      <w:pPr>
        <w:spacing w:after="0"/>
        <w:ind w:left="0"/>
        <w:jc w:val="both"/>
      </w:pPr>
      <w:r>
        <w:rPr>
          <w:rFonts w:ascii="Times New Roman"/>
          <w:b w:val="false"/>
          <w:i w:val="false"/>
          <w:color w:val="000000"/>
          <w:sz w:val="28"/>
        </w:rPr>
        <w:t>
      &lt;/xades:SignerRole&gt;</w:t>
      </w:r>
    </w:p>
    <w:p>
      <w:pPr>
        <w:spacing w:after="0"/>
        <w:ind w:left="0"/>
        <w:jc w:val="both"/>
      </w:pPr>
      <w:r>
        <w:rPr>
          <w:rFonts w:ascii="Times New Roman"/>
          <w:b w:val="false"/>
          <w:i w:val="false"/>
          <w:color w:val="000000"/>
          <w:sz w:val="28"/>
        </w:rPr>
        <w:t>
      &lt;/xades:SignedSignatureProperties&gt;</w:t>
      </w:r>
    </w:p>
    <w:p>
      <w:pPr>
        <w:spacing w:after="0"/>
        <w:ind w:left="0"/>
        <w:jc w:val="both"/>
      </w:pPr>
      <w:r>
        <w:rPr>
          <w:rFonts w:ascii="Times New Roman"/>
          <w:b w:val="false"/>
          <w:i w:val="false"/>
          <w:color w:val="000000"/>
          <w:sz w:val="28"/>
        </w:rPr>
        <w:t>
      &lt;/xades:SignedProperties&gt;</w:t>
      </w:r>
    </w:p>
    <w:p>
      <w:pPr>
        <w:spacing w:after="0"/>
        <w:ind w:left="0"/>
        <w:jc w:val="both"/>
      </w:pPr>
      <w:r>
        <w:rPr>
          <w:rFonts w:ascii="Times New Roman"/>
          <w:b w:val="false"/>
          <w:i w:val="false"/>
          <w:color w:val="000000"/>
          <w:sz w:val="28"/>
        </w:rPr>
        <w:t>
      &lt;xades:UnsignedProperties&gt;</w:t>
      </w:r>
    </w:p>
    <w:p>
      <w:pPr>
        <w:spacing w:after="0"/>
        <w:ind w:left="0"/>
        <w:jc w:val="both"/>
      </w:pPr>
      <w:r>
        <w:rPr>
          <w:rFonts w:ascii="Times New Roman"/>
          <w:b w:val="false"/>
          <w:i w:val="false"/>
          <w:color w:val="000000"/>
          <w:sz w:val="28"/>
        </w:rPr>
        <w:t>
      &lt;xades:UnsignedSignatureProperties&gt;</w:t>
      </w:r>
    </w:p>
    <w:p>
      <w:pPr>
        <w:spacing w:after="0"/>
        <w:ind w:left="0"/>
        <w:jc w:val="both"/>
      </w:pPr>
      <w:r>
        <w:rPr>
          <w:rFonts w:ascii="Times New Roman"/>
          <w:b w:val="false"/>
          <w:i w:val="false"/>
          <w:color w:val="000000"/>
          <w:sz w:val="28"/>
        </w:rPr>
        <w:t>
      &lt;SignatureTimeStamp&gt;</w:t>
      </w:r>
    </w:p>
    <w:p>
      <w:pPr>
        <w:spacing w:after="0"/>
        <w:ind w:left="0"/>
        <w:jc w:val="both"/>
      </w:pPr>
      <w:r>
        <w:rPr>
          <w:rFonts w:ascii="Times New Roman"/>
          <w:b w:val="false"/>
          <w:i w:val="false"/>
          <w:color w:val="000000"/>
          <w:sz w:val="28"/>
        </w:rPr>
        <w:t>
      &lt;ds:CanonicalizationMethod Algorithm="http://www.w3.org/2001/10/xml-exc-c14n#"/&gt;</w:t>
      </w:r>
    </w:p>
    <w:p>
      <w:pPr>
        <w:spacing w:after="0"/>
        <w:ind w:left="0"/>
        <w:jc w:val="both"/>
      </w:pPr>
      <w:r>
        <w:rPr>
          <w:rFonts w:ascii="Times New Roman"/>
          <w:b w:val="false"/>
          <w:i w:val="false"/>
          <w:color w:val="000000"/>
          <w:sz w:val="28"/>
        </w:rPr>
        <w:t>
      &lt;xades:EncapsulatedTimeStamp&gt;UjBsUxNQUFBUU….UxhEUzhi&lt;/xades:EncapsulatedTimeStamp&gt;</w:t>
      </w:r>
    </w:p>
    <w:p>
      <w:pPr>
        <w:spacing w:after="0"/>
        <w:ind w:left="0"/>
        <w:jc w:val="both"/>
      </w:pPr>
      <w:r>
        <w:rPr>
          <w:rFonts w:ascii="Times New Roman"/>
          <w:b w:val="false"/>
          <w:i w:val="false"/>
          <w:color w:val="000000"/>
          <w:sz w:val="28"/>
        </w:rPr>
        <w:t>
      &lt;/SignatureTimeStamp&gt;</w:t>
      </w:r>
    </w:p>
    <w:p>
      <w:pPr>
        <w:spacing w:after="0"/>
        <w:ind w:left="0"/>
        <w:jc w:val="both"/>
      </w:pPr>
      <w:r>
        <w:rPr>
          <w:rFonts w:ascii="Times New Roman"/>
          <w:b w:val="false"/>
          <w:i w:val="false"/>
          <w:color w:val="000000"/>
          <w:sz w:val="28"/>
        </w:rPr>
        <w:t>
      &lt;/xades:UnsignedSignatureProperties&gt;</w:t>
      </w:r>
    </w:p>
    <w:p>
      <w:pPr>
        <w:spacing w:after="0"/>
        <w:ind w:left="0"/>
        <w:jc w:val="both"/>
      </w:pPr>
      <w:r>
        <w:rPr>
          <w:rFonts w:ascii="Times New Roman"/>
          <w:b w:val="false"/>
          <w:i w:val="false"/>
          <w:color w:val="000000"/>
          <w:sz w:val="28"/>
        </w:rPr>
        <w:t>
      &lt;/xades:UnsignedProperties&gt;</w:t>
      </w:r>
    </w:p>
    <w:p>
      <w:pPr>
        <w:spacing w:after="0"/>
        <w:ind w:left="0"/>
        <w:jc w:val="both"/>
      </w:pPr>
      <w:r>
        <w:rPr>
          <w:rFonts w:ascii="Times New Roman"/>
          <w:b w:val="false"/>
          <w:i w:val="false"/>
          <w:color w:val="000000"/>
          <w:sz w:val="28"/>
        </w:rPr>
        <w:t>
      &lt;/xades:QualifyingProperties&gt;</w:t>
      </w:r>
    </w:p>
    <w:p>
      <w:pPr>
        <w:spacing w:after="0"/>
        <w:ind w:left="0"/>
        <w:jc w:val="both"/>
      </w:pPr>
      <w:r>
        <w:rPr>
          <w:rFonts w:ascii="Times New Roman"/>
          <w:b w:val="false"/>
          <w:i w:val="false"/>
          <w:color w:val="000000"/>
          <w:sz w:val="28"/>
        </w:rPr>
        <w:t>
      &lt;/ds:Object&gt;</w:t>
      </w:r>
    </w:p>
    <w:p>
      <w:pPr>
        <w:spacing w:after="0"/>
        <w:ind w:left="0"/>
        <w:jc w:val="both"/>
      </w:pPr>
      <w:r>
        <w:rPr>
          <w:rFonts w:ascii="Times New Roman"/>
          <w:b w:val="false"/>
          <w:i w:val="false"/>
          <w:color w:val="000000"/>
          <w:sz w:val="28"/>
        </w:rPr>
        <w:t>
      &lt;/ds:Signature&gt;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мемлекеттік билік </w:t>
            </w:r>
            <w:r>
              <w:br/>
            </w:r>
            <w:r>
              <w:rPr>
                <w:rFonts w:ascii="Times New Roman"/>
                <w:b w:val="false"/>
                <w:i w:val="false"/>
                <w:color w:val="000000"/>
                <w:sz w:val="20"/>
              </w:rPr>
              <w:t xml:space="preserve">органдарының бір-бірімен </w:t>
            </w:r>
            <w:r>
              <w:br/>
            </w:r>
            <w:r>
              <w:rPr>
                <w:rFonts w:ascii="Times New Roman"/>
                <w:b w:val="false"/>
                <w:i w:val="false"/>
                <w:color w:val="000000"/>
                <w:sz w:val="20"/>
              </w:rPr>
              <w:t xml:space="preserve">және Еуразиялық </w:t>
            </w:r>
            <w:r>
              <w:br/>
            </w:r>
            <w:r>
              <w:rPr>
                <w:rFonts w:ascii="Times New Roman"/>
                <w:b w:val="false"/>
                <w:i w:val="false"/>
                <w:color w:val="000000"/>
                <w:sz w:val="20"/>
              </w:rPr>
              <w:t xml:space="preserve">экономикалық комиссиямен </w:t>
            </w:r>
            <w:r>
              <w:br/>
            </w:r>
            <w:r>
              <w:rPr>
                <w:rFonts w:ascii="Times New Roman"/>
                <w:b w:val="false"/>
                <w:i w:val="false"/>
                <w:color w:val="000000"/>
                <w:sz w:val="20"/>
              </w:rPr>
              <w:t>трансшекаралық өзара іс-</w:t>
            </w:r>
            <w:r>
              <w:br/>
            </w:r>
            <w:r>
              <w:rPr>
                <w:rFonts w:ascii="Times New Roman"/>
                <w:b w:val="false"/>
                <w:i w:val="false"/>
                <w:color w:val="000000"/>
                <w:sz w:val="20"/>
              </w:rPr>
              <w:t xml:space="preserve">қимылы кезінде электрондық </w:t>
            </w:r>
            <w:r>
              <w:br/>
            </w:r>
            <w:r>
              <w:rPr>
                <w:rFonts w:ascii="Times New Roman"/>
                <w:b w:val="false"/>
                <w:i w:val="false"/>
                <w:color w:val="000000"/>
                <w:sz w:val="20"/>
              </w:rPr>
              <w:t xml:space="preserve">құжаттармен алмасу туралы </w:t>
            </w:r>
            <w:r>
              <w:br/>
            </w:r>
            <w:r>
              <w:rPr>
                <w:rFonts w:ascii="Times New Roman"/>
                <w:b w:val="false"/>
                <w:i w:val="false"/>
                <w:color w:val="000000"/>
                <w:sz w:val="20"/>
              </w:rPr>
              <w:t xml:space="preserve">ережеге </w:t>
            </w:r>
            <w:r>
              <w:br/>
            </w:r>
            <w:r>
              <w:rPr>
                <w:rFonts w:ascii="Times New Roman"/>
                <w:b w:val="false"/>
                <w:i w:val="false"/>
                <w:color w:val="000000"/>
                <w:sz w:val="20"/>
              </w:rPr>
              <w:t>№ 8 ҚОСЫМША</w:t>
            </w:r>
          </w:p>
        </w:tc>
      </w:tr>
    </w:tbl>
    <w:bookmarkStart w:name="z253" w:id="224"/>
    <w:p>
      <w:pPr>
        <w:spacing w:after="0"/>
        <w:ind w:left="0"/>
        <w:jc w:val="left"/>
      </w:pPr>
      <w:r>
        <w:rPr>
          <w:rFonts w:ascii="Times New Roman"/>
          <w:b/>
          <w:i w:val="false"/>
          <w:color w:val="000000"/>
        </w:rPr>
        <w:t xml:space="preserve"> Электрондық цифрлық қолтаңбаны (электрондық қолтаңбаны) қалыптастыру кезінде пайдаланылатын криптографиялық алгоритмдер сәйкестендіргіштерінің ТІЗБЕСІ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URI-сәйкестендіргіш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OID-сәйкестендіргіш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ЭЦҚ мәнін есептеу алгоритмдері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http://www.w3.org/2001/04/xmldsig-more#gostr3410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1.2.398.3.10.1.1.1.2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34.310-2004 "Ақпараттық технология. Ақпаратты криптографиялық қорғау. Электрондық цифрлық қолтаңбаны қалыптастыру және тексеру процестері"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http://www.w3.org/2001/04/xmldsig-more#gostr34102001-gostr3411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34.10-2001 "Ақпараттық технология. Ақпаратты криптографиялық қорғау. Электрондық цифрлық қолтаңбаны қалыптастыру және тексеру процестері"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urn:EAEU:Signature:gostr34.10-2012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1.2.643.7.1.1.1.2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34.10-2012 Ақпаратты криптографиялық қорғау. Электрондық цифрлық қолтаңбаны қалыптастыру және тексеру процестері"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urn:EAEU:Signature:bign-with-hspec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1.2.112.0.2.0.34.101.45.11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34.101.45-2013 "Ақпараттық технологиялар және қауіпсіздік.  Электрондық цифрлық қолтаңбаның және эллиптикалық қисық алгоритмдердің негізінде көлік кілтінің алгоритмдері - ұзақ уақытты өлшемдермен айқындалған хэштеу функциясы бар ЭЦҚ алгоритмі"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urn:EAEU:Signature:bign-with-hbelt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1.2.112.0.2.0.34.101.45.12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34.101.45-2013 "Ақпараттық технологиялар және қауіпсіздік.  Электрондық цифрлық қолтаңбаның және эллиптикалық қисық алгоритмдердің негізінде көлік кілтінің алгоритмдері - belt-hash  алгоритмі берген хэштеу функциясы бар ЭЦҚ алгоритмі"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urn:EAEU:Signature:bign-ibs-with-hspec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1.2.112.0.2.0.34.101.45.71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34.101.45-2013 "Ақпараттық технологиялар және қауіпсіздік.  Электрондық цифрлық қолтаңбаның және эллиптикалық қисық алгоритмдердің негізінде көлік кілтінің алгоритмдері - ұзақ уақытты өлшемдермен айқындалған хэштеу функциясы бар ЭЦҚ алгоритмі"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urn:EAEU:Signature:bign-ibs-with-hbelt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1.2.112.0.2.0.34.101.45.72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34.101.45-2013 "Ақпараттық технологиялар және қауіпсіздік.  Электрондық цифрлық қолтаңбаның және эллиптикалық қисық алгоритмдердің негізінде көлік кілтінің алгоритмдері - belt-hash  алгоритмі берген хэштеу функциясы бар ЭЦҚ алгоритмі"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Хэш-жиынтықты есептеу алгоритмдері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urn:EAEU:Digest:gost34.311-95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34.311-95 "Ақпараттық технология. Ақпаратты криптографиялық қорғау. Хэштеу 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urn:EAEU:Digest:gostr34.11-2012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1.2.643.7.1.1.2.3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34.11-2012 "Ақпараттық технология. Ақпаратты криптографиялық қорғау. Хэштеу 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http://www.w3.org/2001/04/xmldsig-more#gostr3411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34.11-94 Ақпараттық технология. Ақпаратты криптографиялық қорғау. Хэштеу 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4.urn:EAEU:Digest:belt-hash256}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1.2.112.0.2.0.34.101.31.81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34.101.31-2011 "Ақпараттық технологиялар және қауіпсіздік. Шифрлеу мен тұтастықты бақылаудың криптографиялық алгоритмдері"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мемлекеттік билік органдарының </w:t>
            </w:r>
            <w:r>
              <w:br/>
            </w:r>
            <w:r>
              <w:rPr>
                <w:rFonts w:ascii="Times New Roman"/>
                <w:b w:val="false"/>
                <w:i w:val="false"/>
                <w:color w:val="000000"/>
                <w:sz w:val="20"/>
              </w:rPr>
              <w:t xml:space="preserve">бір-бірімен  және Еуразиялық </w:t>
            </w:r>
            <w:r>
              <w:br/>
            </w:r>
            <w:r>
              <w:rPr>
                <w:rFonts w:ascii="Times New Roman"/>
                <w:b w:val="false"/>
                <w:i w:val="false"/>
                <w:color w:val="000000"/>
                <w:sz w:val="20"/>
              </w:rPr>
              <w:t xml:space="preserve">экономикалық комиссиямен </w:t>
            </w:r>
            <w:r>
              <w:br/>
            </w:r>
            <w:r>
              <w:rPr>
                <w:rFonts w:ascii="Times New Roman"/>
                <w:b w:val="false"/>
                <w:i w:val="false"/>
                <w:color w:val="000000"/>
                <w:sz w:val="20"/>
              </w:rPr>
              <w:t xml:space="preserve">трансшекаралық өзара іс-қимылы </w:t>
            </w:r>
            <w:r>
              <w:br/>
            </w:r>
            <w:r>
              <w:rPr>
                <w:rFonts w:ascii="Times New Roman"/>
                <w:b w:val="false"/>
                <w:i w:val="false"/>
                <w:color w:val="000000"/>
                <w:sz w:val="20"/>
              </w:rPr>
              <w:t xml:space="preserve">кезінде электрондық </w:t>
            </w:r>
            <w:r>
              <w:br/>
            </w:r>
            <w:r>
              <w:rPr>
                <w:rFonts w:ascii="Times New Roman"/>
                <w:b w:val="false"/>
                <w:i w:val="false"/>
                <w:color w:val="000000"/>
                <w:sz w:val="20"/>
              </w:rPr>
              <w:t xml:space="preserve">құжаттармен алмасу туралы </w:t>
            </w:r>
            <w:r>
              <w:br/>
            </w:r>
            <w:r>
              <w:rPr>
                <w:rFonts w:ascii="Times New Roman"/>
                <w:b w:val="false"/>
                <w:i w:val="false"/>
                <w:color w:val="000000"/>
                <w:sz w:val="20"/>
              </w:rPr>
              <w:t xml:space="preserve">ережеге </w:t>
            </w:r>
            <w:r>
              <w:br/>
            </w:r>
            <w:r>
              <w:rPr>
                <w:rFonts w:ascii="Times New Roman"/>
                <w:b w:val="false"/>
                <w:i w:val="false"/>
                <w:color w:val="000000"/>
                <w:sz w:val="20"/>
              </w:rPr>
              <w:t>№ 9 ҚОСЫМША</w:t>
            </w:r>
          </w:p>
        </w:tc>
      </w:tr>
    </w:tbl>
    <w:bookmarkStart w:name="z255" w:id="225"/>
    <w:p>
      <w:pPr>
        <w:spacing w:after="0"/>
        <w:ind w:left="0"/>
        <w:jc w:val="left"/>
      </w:pPr>
      <w:r>
        <w:rPr>
          <w:rFonts w:ascii="Times New Roman"/>
          <w:b/>
          <w:i w:val="false"/>
          <w:color w:val="000000"/>
        </w:rPr>
        <w:t xml:space="preserve"> Сенім білдірілген үшінші тараптың электрондық хабарламалары мен электрондық құжаттарын өңдеу кезінде туындаған және аудит журналында көрсетілетін қисынды операциялар мен оқиғалар ТІЗБЕСІ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Жазбаның мәтіндік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(оқиға) және оған 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оқылды. Хабарламаның типі: &lt;Тип&gt;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деңгейде хабарламаны оқу орындалды. Егер хабарламада  MIME-бөлік немесе "SOAP" мәні бар болса, егер хабарламада MIME-бөлік жоқ болса, &lt;Тип&gt; жолында "MIME" мәні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 өңдеуге қабылданды. Хабарлама тақырыптары: wsa:To: &lt;тақырыптың мәніwsa:To&gt;; wsa:ReplyTo: &lt;тақырыптың мәні wsa:ReplyTo&gt;; wsa:Action: &lt; тақырыптың мәніwsa:Action&gt;; wsa:MessageID:&lt;тақырыптың мәніwsa:MessageID&gt;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тақырыптарының блогын талдау орындалды, сондай-ақ хабарламада қамтылған хабарламаның (soap:Body) блогы бары айқындалды. &lt;тақырыптың мәні...&gt; типінің жолында SOAP-хабарламаның тиісті тақырыптарының мәндері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өңдеуге қабылданды.  Хабарламаның сәйкестендіргіші:&lt; тақырыптың мәніwsa:MessageID&gt;; электрондық құжаттың сәйкестендіргіші: &lt;DocInstance&gt;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хабарлама блогынан  алынған электрондық құжатты есептеу орындалды және оның жолдарын талдау жүргізілді. &lt;DocInstance&gt; жолында  электрондық құжаттың бірегей сәйкестендіргіші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OPS5100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куәландырылған деректердің тұтастығы хэш бойынша тексерілді. Электрондық құжаттың сәйкестендіргіші: &lt;DocInstance&gt;; ЭЦҚ сәйкестендіргіші: &lt;IDқолтаңбалар&gt;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сенім білдірілген үшінші  тарапы ғана орындайды. ЭЦҚ құрамында көрсетілген хэш мәндері мен ЭЦҚ-да көрсетілген  мәліметтердің негізінде сенім білдірілген үшінші тарап қалыптастырған хэш мәндерін  салыстырып тексеру орындалды. &lt;DocInstance&gt;жолында электрондық құжаттың бірегей сәйкестендіргіші көрсетіледі.  &lt;ID қолтаңбалар&gt;жолында ds:Signature/@Id ЭЦҚ сәйкестендіргіші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OPS5200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мәні тексерілді. Электрондық құжаттың сәйкестендіргіші: &lt;DocInstance&gt;; ЭЦҚ сәйкестендіргіші:&lt;ID қолтаңбалар&gt;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сенім білдірілген үшінші тарапы ғана орындайды. ЭЦҚ мәні жабық (жеке) кілтті пайдаланып жасалғанын тексеру орындалды, оның ашық кілтінің тиісті сертификаты (ЭЦҚ-ны тексеру  кілтінің сертификаты) осы ЭЦҚ құрамында көрсетілген. &lt;DocInstance&gt; жолында электрондық құжаттың бірегей сәйкестендіргіші көрсетіледі. &lt;ID қолтаңбалар&gt;жолында ds:Signature/@Id ЭЦҚ сәйкестендіргіші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OPS5300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тексерілді. Электрондық құжаттың сәйкестендіргіші:&lt;DocInstance&gt;; ЭЦҚ сәйкестендіргіші: &lt;ID қолтаңбалар&gt;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сенім білдірілген үшінші тарапы ғана орындайды. ЭЦҚ-ны тексеру  кілті сертификатының және сертификаттар тізбегінен куәландырушы орталықтың әрбір сертифкатының электрондық құжатқа қол қою кезінде жарамдылығын тексеру орындалды. &lt;DocInstance&gt;жолында  электрондық құжаттың бірегей сәйкестендіргіші көрсетіледі. &lt;ID қолтаңбалар&gt; жолында ds:Signature/@Id ЭЦҚ сәйкестендіргіші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OPR5100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ДТС түбіртегімен куәландырылған электрондық құжаттың, сондай-ақ түбіртектің ЭЦҚ құрамында көрсетілген деректер блоктарының тұтастығы тексерілді. Электрондық құжаттың сәйкестендіргіші: &lt;DocInstance&gt;; жөнелтушінің ДТС түбіртегінің сәйкестендіргіші: &lt;ReceiptId&gt;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сенім білдірілген үшінші тарапы ғана орындайды. Түбіртекте қамтылған блоктар хэштерінің мәндеріне байланысты қамтылған электрондық құжаттың блогын қоса алғанда, деректердің барлық блоктарының тұтастығы тексерілді. &lt;DocInstance&gt; жолында  электрондық құжаттың бірегей сәйкестендіргіші көрсетіледі. &lt;ReceiptId&gt;жолында жөнелтушінің сенім білдірілген үшінші тарапы түбіртегінің бірегей сәйкестендіргіші(rcpt:ReceiptId элементінің мәні)көрсетіледі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OPR5200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ДТС түбіртегінің ЭЦҚ мәні тексерілді. Электрондық құжаттың сәйкестендіргіші: &lt;DocInstance&gt;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сенім білдірілген үшінші тарапы ғана орындайды.  ЭЦҚ мәні жабық (жеке) кілтті пайдаланып жасалғанын тексеру орындалды, оның  ашық кілтінің тиісті сертификаты (ЭЦҚ-ны тексеру  кілтінің сертификаты) осы ЭЦҚ құрамында көрсетілген.&lt;DocInstance&gt; жолында электрондық құжаттың бірегей сәйкестендіргіші көрсетіледі.&lt;ID қолтаңбалар&gt; жолында ds:Signature/@Id  ЭЦҚ сәйкестендіргіші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OPR5300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сертификаты тексерілді. Электрондық құжаттың сәйкестендіргіші:&lt;DocInstance&gt;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сенім білдірілген үшінші тарапы ғана орындайды.  Жөнелтушінің сенім білдірілген үшінші тарапының ЭЦҚ-ны тексеру  кілтінің сертификатын сенім білдірілген үшін тараптың куәландырушы орталығы дайындағаны, жөнелтушінің сенім білдірілген үшінші тарапының түбіртегіне қол қою кезінде жарамдылығы, сондай-ақ сенім білдірілген үшін тараптың куәландырушы орталығының ЭЦҚ-ны тексеру  кілтінің сертификаты жөнелтушінің сенім білдірілген үшінші тарапының түбіртегіне қол қою кезінде жарамдылығы тексерілді. &lt;DocInstance&gt; жолында электрондық құжаттың бірегей сәйкестендіргіші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 түбіртегі қалыптастырылды. Электрондық құжаттың сәйкестендіргіші: &lt;DocInstance&gt;;түбіртектің сәйкестендіргіші: &lt;ReceiptId&gt;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құрылымын қалыптастыру орындалды, түбіртектің барлық жолы дұрыс толтырылды.&lt;DocInstance&gt;жолында электрондық құжаттың бірегей сәйкестендіргіші көрсетіледі.&lt;ReceiptId&gt; жолында түбіртектің бірегей сәйкестендіргіш (rcpt:ReceiptId элементінің мәні)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 түбіртегі электрондық құжаттың құрылымына енгізілді. Электрондық құжаттың сәйкестендіргіші: &lt;DocInstance&gt;; түбіртектің сәйкестендіргіші: &lt;ReceiptId&gt;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түбіртегі электрондық құжаттың XML-құрылымына енгізілді. &lt;DocInstance&gt;жолында электрондық құжаттың бірегей сәйкестендіргіші көрсетіледі. &lt;ReceiptId&gt;жолында түбіртектің бірегей сәйкестендіргіші( rcpt:ReceiptId элементінің мәні)көрсетіледі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шлюзге арналған жауап хабарлама қалыптастырылды.Электрондық құжаттың сәйкестендіргіші: &lt;DocInstance&gt;. Хабарлама тақырыптары: wsa:To: &lt;тақырыптың мәніwsa:To&gt;; wsa:From: &lt;тақырыптың мәніwsa:From&gt;; wsa:Action: &lt;тақырыптың мәніwsa:Action&gt;; wsa:MessageID: &lt;тақырыптың мәніwsa:MessageID&gt;; wsa:RelatesTo: &lt;тақырыптың мәніwsa: RelatesTo&gt;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шлюз үшін салынған түбіртек бар электрондық құжатты қамтитын жауап хабарлама қалыптастырылды.&lt;DocInstance&gt; жолында электрондық құжаттың бірегей сәйкестендіргіші көрсетіледі. &lt;тақырыптың мәні...&gt; типінің жолында SOAP-хабарламалардың тиісті тақырыптарының мәндері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технологиялық хабарлама қалыптастырылды. Электрондық құжаттың сәйкестендіргіші: &lt;DocInstance&gt;. Хабарлама тақырыптары: wsa:To: &lt;тақырыптың мәні wsa:To&gt;; wsa:From: &lt;тақырыптың мәні wsa:From&gt;; wsa:Action: &lt;тақырыптың мәні wsa:Action&gt;; wsa:MessageID: &lt;тақырыптың мәні wsa:MessageID&gt;; wsa:RelatesTo: &lt;тақырыптың мәні wsa: RelatesTo&gt;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туралы технологиялық хабарлама қалыптастырылды. Егер қате туралы технологиялық хабарлама құжат (ОP1200)өңдеуге қабылданғаннан кейін орындалатын операция туралы куәландыратын болса, &lt;DocInstance&gt;жолында электрондық құжаттың бірегей сәйкестендіргіші көрсетіледі, керісінше  &lt;тақырыптың мәні…&gt; типінің жолдарында жауап SOAP-хабарламаның тиісті тақырыптары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шлюзге арналған хабарлама табысты жіберілді.  Электрондық құжаттың сәйкестендіргіші: &lt;DocInstance&gt;. Хабарламаның сәйкестендіргішіwsa:MessageID: &lt;тақырыптың мәні wsa:MessageID&gt;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пен түбіртек не қате туралы технологиялық хабарлама бар жауап хабарлама  интеграциялық шлюзге табысты жіберілді. &lt;DocInstance&gt; жолында электрондық құжаттың бірегей сәйкестендіргіші көрсетіледі.&lt;тақырыптық мәні</w:t>
            </w:r>
          </w:p>
          <w:p>
            <w:pPr>
              <w:spacing w:after="20"/>
              <w:ind w:left="20"/>
              <w:jc w:val="both"/>
            </w:pPr>
            <w:r>
              <w:rPr>
                <w:rFonts w:ascii="Times New Roman"/>
                <w:b w:val="false"/>
                <w:i w:val="false"/>
                <w:color w:val="000000"/>
                <w:sz w:val="20"/>
              </w:rPr>
              <w:t xml:space="preserve">wsa:MessageID&gt; жолында SOAP-хабарламаның тақырыптың мәні wsa:MessageID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хабарламаның типін айқындау мүмкін болмады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хабарламаны (OP1000) оқу кезінде деректер ұсыну форматын айқындау мүмкін болмады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форматында хабарламаны талдау мүмкін болмады. &lt;Себеп&gt;. Хабарламаның бірегей сәйкестендіргішіwsa:MessageID: &lt;тақырыптыңмәні wsa:MessageID&gt;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SOAP (OP1100) форматында хабарламаны талдауды орындау кезінде қате пайда болды. Егер қатенің себебін айқындау мүмкін болса&lt;Себеп&gt; жолында қате себебінің мәтіндік сипаттамасы көрсетіледі: қате туралы XML парсерінің хабарламасы, Еуразиялық экономикалық комиссия Алқасының 2015 жылғы 27 қаңтардағы № 5 шешімімен бекітілген Сыртқы және өзара сауданың интеграцияланған ақпараттық жүйесінде деректермен электрондық алмасу қағидаларына сәйкесSOAP форматында хабарламаның талап етілген тақырыптарының болмауы туралы хабарлама. Егер хабарламаны талдау процесінде оны оқу мүмкін болмаса, &lt;тақырыптың мәні wsa:MessageID&gt;жолында хабарламаның тиісті тақырыбының мәні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құрылымын өңдеу қатесі.  &lt;Себеп&gt;. Хабарламаның бірегей сәйкестендіргіші wsa:MessageID: &lt;тақырыптың мәні wsa:MessageID&gt;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өңдеу кезінде оның құрылымы белгіленген талаптарға сәйкес келмейтіні анықталды. Егер қатенің себебін айқындау мүмкін болса, &lt;Себеп&gt; жолында мәтіндік сипаттама көрсетіледі: қате туралы  XML парсерінің хабарламасы, электрондық құжаттың атрибуттары мен элементтерін дұрыс емес толтыру туралы мәліметтер. &lt;тақырыптың мәні wsa:MessageID&gt;жолында хабарламаның тиісті тақырыбының мәні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ЭЦҚ-ны тексеру қатесі. &lt;Себеп&gt;. Электрондық құжаттың сәйкестендіргіші: &lt;DocInstance&gt;; ЭЦҚ сәйкестендіргіші: &lt;ID қолтаңбалар&gt;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ЭЦҚ-ны тексеру  кезінде қате пайда болды. Егер қатенің себебін айқындау мүмкін болса, &lt;Себеп&gt;жолында сенім білдірілген үшінші тарап қалыптастырған хэшке ЭЦҚ құрамында көрсетілген хэштің сәйкессіздігі;ЭЦҚ-ны тексеру  кілтінің жарамсыз сертификаты;  куәландырушы орталықтардың қол қою кезінде жарамсыз болған сертификаттарының бірі; XadES стандартының талаптарына сәйкес ЭЦҚ элементтері мен атрибуттарын тексеру қателері (егер ЭЦҚ XadES стандартына сәйкес қалыптастырылған болса) көрсетіледі. &lt;DocInstance&gt; жолында электрондық құжаттың бірегей сәйкестендіргіші көрсетіледі. Жөнелтушінің сенім білдірілген үшінші тарапы &lt;ID қолтаңбалар&gt; жолында алушының сенім білдірілген үшін тарапының ЭЦҚ – түбіртек сәйкестендіргішін көрсетеді.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 тексеру қатесі. &lt;Себеп&gt;. Электрондық құжаттың сәйкестендіргіші: &lt;DocInstance&gt;; түбіртектің сәйкестендіргіші: &lt;ReceiptId&gt;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ЭЦҚ қоса алғанда, түбіртекті тексеру кезінде қате пайда болды.&lt;Себеп&gt; жолында қате себебінің мәтіндік сипаттамасы көрсетіледі: сенім білдірілген үшінші тарап қалыптастырған хэшке ЭЦҚ құрамында көрсетілген хэштің сәйкессіздігі; ЭЦҚ мәнін тексеру қатесі, жөнелтушінің сенім білдірілген үшінші тарапының немесе сенім білдірілген үшінші тараптың куәландырушы орталығының ЭЦҚ-ны тексеру кілтінің жарамсыз сертификаты, түбіртектегі уақытты көрсететін мөртабан тексеру қателері көрсетіледі. &lt;DocInstance&gt; жолында электрондық құжаттың бірегей сәйкестендіргіші көрсетіледі. &lt;ReceiptId&gt; жолында жөнелтушінің сенім білдірілген үшінші тарапы түбіртегінің бірегей сәйкестендіргіші ( rcpt:ReceiptId элементінің мәні)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көрсететін мөртабанның сервисіне жүгіну қатесі. &lt;Себеп&gt;. Электрондық құжаттың сәйкестендіргіші:&lt;DocInstance&gt;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 қалыптастыру кезінде уақытты көрсететін мөртабанның сервисіне жіберуде қате пайда болды. &lt;Себеп&gt; жолында қате себебінің мәтіндік сипаттамасы көрсетіледі: сервис қол жетімсіз, сервис жауап ретінде қате жіберді (қатенің кодын көрсете отырып). &lt;DocInstance&gt; жолында электрондық құжаттың бірегей сәйкестендіргіші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шлюзге арналған хабарламаны жөнелту мүмкін болмады.  &lt;Себеп&gt;. Хабарламаның бірегей сәйкестендіргішіwsa:MessageID: &lt;тақырыптың мәні wsa:MessageID&gt;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Жөнелтуге әрекет жасау кезінде қате пайда болды.  &lt;Себеп&gt; жолында қате себебінің мәтіндік сипаттамасы көрсетіледі: хабарламаны кезекке қою мүмкін болмады, сенім білдірілген үшінші тараптың көліктік кіші жүйесі немесе көліктік адаптері қол жетімсіз.&lt;тақырыптың мәні wsa:MessageID&gt;жолында хабарламаның тиісті тақырыбының мәні көрсетіледі.  </w:t>
            </w:r>
          </w:p>
        </w:tc>
      </w:tr>
    </w:tbl>
    <w:p>
      <w:pPr>
        <w:spacing w:after="0"/>
        <w:ind w:left="0"/>
        <w:jc w:val="left"/>
      </w:pPr>
    </w:p>
    <w:p>
      <w:pPr>
        <w:spacing w:after="0"/>
        <w:ind w:left="0"/>
        <w:jc w:val="both"/>
      </w:pPr>
      <w:r>
        <w:rPr>
          <w:rFonts w:ascii="Times New Roman"/>
          <w:b w:val="false"/>
          <w:i w:val="false"/>
          <w:color w:val="000000"/>
          <w:sz w:val="28"/>
        </w:rPr>
        <w:t>
      Ескертулер:</w:t>
      </w:r>
    </w:p>
    <w:bookmarkStart w:name="z257" w:id="226"/>
    <w:p>
      <w:pPr>
        <w:spacing w:after="0"/>
        <w:ind w:left="0"/>
        <w:jc w:val="both"/>
      </w:pPr>
      <w:r>
        <w:rPr>
          <w:rFonts w:ascii="Times New Roman"/>
          <w:b w:val="false"/>
          <w:i w:val="false"/>
          <w:color w:val="000000"/>
          <w:sz w:val="28"/>
        </w:rPr>
        <w:t>
      1. Журналдағы әрбір жазба кем дегенде мынадай жолдарды қамтуға тиіс:</w:t>
      </w:r>
    </w:p>
    <w:bookmarkEnd w:id="226"/>
    <w:p>
      <w:pPr>
        <w:spacing w:after="0"/>
        <w:ind w:left="0"/>
        <w:jc w:val="both"/>
      </w:pPr>
      <w:r>
        <w:rPr>
          <w:rFonts w:ascii="Times New Roman"/>
          <w:b w:val="false"/>
          <w:i w:val="false"/>
          <w:color w:val="000000"/>
          <w:sz w:val="28"/>
        </w:rPr>
        <w:t>
      қисынды операцияның (оқиғаның) коды;</w:t>
      </w:r>
    </w:p>
    <w:p>
      <w:pPr>
        <w:spacing w:after="0"/>
        <w:ind w:left="0"/>
        <w:jc w:val="both"/>
      </w:pPr>
      <w:r>
        <w:rPr>
          <w:rFonts w:ascii="Times New Roman"/>
          <w:b w:val="false"/>
          <w:i w:val="false"/>
          <w:color w:val="000000"/>
          <w:sz w:val="28"/>
        </w:rPr>
        <w:t>
      қисынды операцияны (оқиғаны) тіркеу күні мен уақыты;</w:t>
      </w:r>
    </w:p>
    <w:p>
      <w:pPr>
        <w:spacing w:after="0"/>
        <w:ind w:left="0"/>
        <w:jc w:val="both"/>
      </w:pPr>
      <w:r>
        <w:rPr>
          <w:rFonts w:ascii="Times New Roman"/>
          <w:b w:val="false"/>
          <w:i w:val="false"/>
          <w:color w:val="000000"/>
          <w:sz w:val="28"/>
        </w:rPr>
        <w:t>
      орындалған қисынды операцияның (оқиғаның) мәтіндік сипаттамасы.</w:t>
      </w:r>
    </w:p>
    <w:bookmarkStart w:name="z258" w:id="227"/>
    <w:p>
      <w:pPr>
        <w:spacing w:after="0"/>
        <w:ind w:left="0"/>
        <w:jc w:val="both"/>
      </w:pPr>
      <w:r>
        <w:rPr>
          <w:rFonts w:ascii="Times New Roman"/>
          <w:b w:val="false"/>
          <w:i w:val="false"/>
          <w:color w:val="000000"/>
          <w:sz w:val="28"/>
        </w:rPr>
        <w:t>
      2. Аудит журналында қисынды операциялар мен оқиғалардың тізбесін және журналдағы жазбалардың сипаттамасын қоса алғанда, мәліметтердің жазбаларын бөлу дәрежесін өзгертуге жол беріледі.</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