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fee7" w14:textId="623f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Уақытша әкелудің шекті мерзімдері Кеден одағының Кеден кодексінде белгіленгеннен ұзағырақ болып белгіленетін тауарлар санаттарының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15 қыркүйектегі № 116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 Кеден кодексінің 280-бабы 2-тармағына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20 қыркүйектегі № 375 шешімімен бекітілген Уақытша әкелудің шекті мерзімдері Кеден одағының Кеден кодексінде белгіленгеннен ұзағырақ болып белгіленетін тауарлар санаттарының тізбесіндегі 4 позицияда екінші бағандағы мәтін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авиация ұшақтарына техникалық қызмет көрсетуге немесе оларды жөндеуге арналған, өздеріне қатысты кедендік әкелу баждарын, салықтарды төлеуден толық босату ұсынылған уақытша әкелінетін қозғалтқыштар, қосалқы бөлшектер және жабдықтар".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