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ce6" w14:textId="1671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 мен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қыркүйектегі № 114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44-тармағы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"Бәсекелестік және монополияға қарсы реттеу, бағаны реттеу және мемлекеттік (муниципалдық) сатып алулар жөніндегі консультативтік комитет туралы" 2012 жылғы 5 шілдедегі № 200 шешімінің 2-тармағы үшінші абзацының;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"Бәсекелестік, монополияға қарсы және бағаны реттеу және мемлекеттік (муниципалдық) сатып алулар жөніндегі консультативтік комитеттің құрамына өзгерістер енгізу туралы" 2013 жылғы 12 қарашадағы № 253 шешімінің;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"Еуразиялық экономикалық комиссия Алқасының 2012 жылғы 5 шілдедегі № 200 шешіміне өзгерістер енгізу туралы" 2014 жылғы 12 наурыздағы № 40 шешімінің 1-тармағы "б" тармақшасының;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"Бәсекелестік және монополияға қарсы реттеу, бағаны реттеу және мемлекеттік (муниципалдық) сатып алулар жөніндегі консультативтік комитеттің құрамына өзгерістер енгізу туралы" 2015 жылғы 27 қаңтардағы № 3 өкімінің күші жойылды деп танылсын.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