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2022" w14:textId="2a52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 Үкіметінің мемлекеттік (муниципалдық) сатып алулар саласындағы кейбір өкімдерінің күшін жою қажеттілігі туралы</w:t>
      </w:r>
    </w:p>
    <w:p>
      <w:pPr>
        <w:spacing w:after="0"/>
        <w:ind w:left="0"/>
        <w:jc w:val="both"/>
      </w:pPr>
      <w:r>
        <w:rPr>
          <w:rFonts w:ascii="Times New Roman"/>
          <w:b w:val="false"/>
          <w:i w:val="false"/>
          <w:color w:val="000000"/>
          <w:sz w:val="28"/>
        </w:rPr>
        <w:t>Еуразиялық экономикалық комиссия Алқасының 2015 жылғы 14 шілдедегі № 81 шешімі</w:t>
      </w:r>
    </w:p>
    <w:p>
      <w:pPr>
        <w:spacing w:after="0"/>
        <w:ind w:left="0"/>
        <w:jc w:val="both"/>
      </w:pPr>
      <w:bookmarkStart w:name="z1" w:id="0"/>
      <w:r>
        <w:rPr>
          <w:rFonts w:ascii="Times New Roman"/>
          <w:b w:val="false"/>
          <w:i w:val="false"/>
          <w:color w:val="000000"/>
          <w:sz w:val="28"/>
        </w:rPr>
        <w:t xml:space="preserve">
            Сатып алуды реттеу тәртібі туралы хаттаманың (2014 жылғы 29 мамырдағы Еуразиялық экономикалық одақ туралы шартқа </w:t>
      </w:r>
      <w:r>
        <w:rPr>
          <w:rFonts w:ascii="Times New Roman"/>
          <w:b w:val="false"/>
          <w:i w:val="false"/>
          <w:color w:val="000000"/>
          <w:sz w:val="28"/>
        </w:rPr>
        <w:t>№ 25 қосымша</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33-тармақтарына</w:t>
      </w:r>
      <w:r>
        <w:rPr>
          <w:rFonts w:ascii="Times New Roman"/>
          <w:b w:val="false"/>
          <w:i w:val="false"/>
          <w:color w:val="000000"/>
          <w:sz w:val="28"/>
        </w:rPr>
        <w:t xml:space="preserve">, аталған Хаттамаға № 3 қосымшаның </w:t>
      </w:r>
      <w:r>
        <w:rPr>
          <w:rFonts w:ascii="Times New Roman"/>
          <w:b w:val="false"/>
          <w:i w:val="false"/>
          <w:color w:val="000000"/>
          <w:sz w:val="28"/>
        </w:rPr>
        <w:t>14-тармағына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регламентінің 59-тармағына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Ресей Федерациясы Үкіметінің Еуразиялық экономикалық одаққа мүше басқа мемлекеттердің әлеуетті өнім берушілеріне және өнім берушілеріне қатысты мемлекеттік (муниципалдық) сатып алулар саласында ұлттық режимнен алып қоюлар белгілеуді және жекелеген тауар түрлерін мемлекеттік (муниципалдық) сатып алуларды жүзеге асыру ерекшеліктерін көздейтін мынадай өкімдерінің күшін жою қажет деп есептелсін: </w:t>
      </w:r>
    </w:p>
    <w:bookmarkEnd w:id="1"/>
    <w:p>
      <w:pPr>
        <w:spacing w:after="0"/>
        <w:ind w:left="0"/>
        <w:jc w:val="both"/>
      </w:pPr>
      <w:r>
        <w:rPr>
          <w:rFonts w:ascii="Times New Roman"/>
          <w:b w:val="false"/>
          <w:i w:val="false"/>
          <w:color w:val="000000"/>
          <w:sz w:val="28"/>
        </w:rPr>
        <w:t xml:space="preserve">
      Ресей Федерациясы Үкіметінің 2014 жылғы 28 тамыздағы № 1655-ө өкімі; </w:t>
      </w:r>
    </w:p>
    <w:p>
      <w:pPr>
        <w:spacing w:after="0"/>
        <w:ind w:left="0"/>
        <w:jc w:val="both"/>
      </w:pPr>
      <w:r>
        <w:rPr>
          <w:rFonts w:ascii="Times New Roman"/>
          <w:b w:val="false"/>
          <w:i w:val="false"/>
          <w:color w:val="000000"/>
          <w:sz w:val="28"/>
        </w:rPr>
        <w:t>
      Ресей Федерациясы Үкіметінің 2014 жылғы 1 қазандағы № 1938-ө өкімі;</w:t>
      </w:r>
    </w:p>
    <w:p>
      <w:pPr>
        <w:spacing w:after="0"/>
        <w:ind w:left="0"/>
        <w:jc w:val="both"/>
      </w:pPr>
      <w:r>
        <w:rPr>
          <w:rFonts w:ascii="Times New Roman"/>
          <w:b w:val="false"/>
          <w:i w:val="false"/>
          <w:color w:val="000000"/>
          <w:sz w:val="28"/>
        </w:rPr>
        <w:t>
      Ресей Федерациясы Үкіметінің 2014 жылғы 30 қазандағы № 2163-ө өкімі;</w:t>
      </w:r>
    </w:p>
    <w:p>
      <w:pPr>
        <w:spacing w:after="0"/>
        <w:ind w:left="0"/>
        <w:jc w:val="both"/>
      </w:pPr>
      <w:r>
        <w:rPr>
          <w:rFonts w:ascii="Times New Roman"/>
          <w:b w:val="false"/>
          <w:i w:val="false"/>
          <w:color w:val="000000"/>
          <w:sz w:val="28"/>
        </w:rPr>
        <w:t>
      Ресей Федерациясы Үкіметінің 2014 жылғы 3 қарашадағы № 2200-ө өкімі;</w:t>
      </w:r>
    </w:p>
    <w:p>
      <w:pPr>
        <w:spacing w:after="0"/>
        <w:ind w:left="0"/>
        <w:jc w:val="both"/>
      </w:pPr>
      <w:r>
        <w:rPr>
          <w:rFonts w:ascii="Times New Roman"/>
          <w:b w:val="false"/>
          <w:i w:val="false"/>
          <w:color w:val="000000"/>
          <w:sz w:val="28"/>
        </w:rPr>
        <w:t>
      Ресей Федерациясы Үкіметінің 2014 жылғы 7 қарашадағы № 2229-ө өкімі;</w:t>
      </w:r>
    </w:p>
    <w:p>
      <w:pPr>
        <w:spacing w:after="0"/>
        <w:ind w:left="0"/>
        <w:jc w:val="both"/>
      </w:pPr>
      <w:r>
        <w:rPr>
          <w:rFonts w:ascii="Times New Roman"/>
          <w:b w:val="false"/>
          <w:i w:val="false"/>
          <w:color w:val="000000"/>
          <w:sz w:val="28"/>
        </w:rPr>
        <w:t>
      Ресей Федерациясы Үкіметінің 2014 жылғы 7 қарашадағы № 2230-ө өкімі;</w:t>
      </w:r>
    </w:p>
    <w:p>
      <w:pPr>
        <w:spacing w:after="0"/>
        <w:ind w:left="0"/>
        <w:jc w:val="both"/>
      </w:pPr>
      <w:r>
        <w:rPr>
          <w:rFonts w:ascii="Times New Roman"/>
          <w:b w:val="false"/>
          <w:i w:val="false"/>
          <w:color w:val="000000"/>
          <w:sz w:val="28"/>
        </w:rPr>
        <w:t>
      Ресей Федерациясы Үкіметінің 2014 жылғы 27 қарашадағы № 2390-ө өкімі;</w:t>
      </w:r>
    </w:p>
    <w:p>
      <w:pPr>
        <w:spacing w:after="0"/>
        <w:ind w:left="0"/>
        <w:jc w:val="both"/>
      </w:pPr>
      <w:r>
        <w:rPr>
          <w:rFonts w:ascii="Times New Roman"/>
          <w:b w:val="false"/>
          <w:i w:val="false"/>
          <w:color w:val="000000"/>
          <w:sz w:val="28"/>
        </w:rPr>
        <w:t>
      Ресей Федерациясы Үкіметінің 2014 жылғы 3 желтоқсандағы № 2435-ө өкімі;</w:t>
      </w:r>
    </w:p>
    <w:p>
      <w:pPr>
        <w:spacing w:after="0"/>
        <w:ind w:left="0"/>
        <w:jc w:val="both"/>
      </w:pPr>
      <w:r>
        <w:rPr>
          <w:rFonts w:ascii="Times New Roman"/>
          <w:b w:val="false"/>
          <w:i w:val="false"/>
          <w:color w:val="000000"/>
          <w:sz w:val="28"/>
        </w:rPr>
        <w:t>
      Ресей Федерациясы Үкіметінің 2014 жылғы 26 желтоқсандағы № 2707-ө өкімі;</w:t>
      </w:r>
    </w:p>
    <w:p>
      <w:pPr>
        <w:spacing w:after="0"/>
        <w:ind w:left="0"/>
        <w:jc w:val="both"/>
      </w:pPr>
      <w:r>
        <w:rPr>
          <w:rFonts w:ascii="Times New Roman"/>
          <w:b w:val="false"/>
          <w:i w:val="false"/>
          <w:color w:val="000000"/>
          <w:sz w:val="28"/>
        </w:rPr>
        <w:t>
      Ресей Федерациясы Үкіметінің 2014 жылғы 26 желтоқсандағы № 2754-ө өкімі;</w:t>
      </w:r>
    </w:p>
    <w:p>
      <w:pPr>
        <w:spacing w:after="0"/>
        <w:ind w:left="0"/>
        <w:jc w:val="both"/>
      </w:pPr>
      <w:r>
        <w:rPr>
          <w:rFonts w:ascii="Times New Roman"/>
          <w:b w:val="false"/>
          <w:i w:val="false"/>
          <w:color w:val="000000"/>
          <w:sz w:val="28"/>
        </w:rPr>
        <w:t>
      Ресей Федерациясы Үкіметінің 2014 жылғы 30 желтоқсандағы № 2779-ө өкімі;</w:t>
      </w:r>
    </w:p>
    <w:p>
      <w:pPr>
        <w:spacing w:after="0"/>
        <w:ind w:left="0"/>
        <w:jc w:val="both"/>
      </w:pPr>
      <w:r>
        <w:rPr>
          <w:rFonts w:ascii="Times New Roman"/>
          <w:b w:val="false"/>
          <w:i w:val="false"/>
          <w:color w:val="000000"/>
          <w:sz w:val="28"/>
        </w:rPr>
        <w:t>
      Ресей Федерациясы Үкіметінің 2014 жылғы 30 желтоқсандағы № 2780-ө өкімі;</w:t>
      </w:r>
    </w:p>
    <w:p>
      <w:pPr>
        <w:spacing w:after="0"/>
        <w:ind w:left="0"/>
        <w:jc w:val="both"/>
      </w:pPr>
      <w:r>
        <w:rPr>
          <w:rFonts w:ascii="Times New Roman"/>
          <w:b w:val="false"/>
          <w:i w:val="false"/>
          <w:color w:val="000000"/>
          <w:sz w:val="28"/>
        </w:rPr>
        <w:t>
      Ресей Федерациясы Үкіметінің 2014 жылғы 30 желтоқсандағы № 2785-ө өкімі;</w:t>
      </w:r>
    </w:p>
    <w:p>
      <w:pPr>
        <w:spacing w:after="0"/>
        <w:ind w:left="0"/>
        <w:jc w:val="both"/>
      </w:pPr>
      <w:r>
        <w:rPr>
          <w:rFonts w:ascii="Times New Roman"/>
          <w:b w:val="false"/>
          <w:i w:val="false"/>
          <w:color w:val="000000"/>
          <w:sz w:val="28"/>
        </w:rPr>
        <w:t>
      Ресей Федерациясы Үкіметінің 2015 жылғы 18 ақпандағы № 253-ө өкімі;</w:t>
      </w:r>
    </w:p>
    <w:p>
      <w:pPr>
        <w:spacing w:after="0"/>
        <w:ind w:left="0"/>
        <w:jc w:val="both"/>
      </w:pPr>
      <w:r>
        <w:rPr>
          <w:rFonts w:ascii="Times New Roman"/>
          <w:b w:val="false"/>
          <w:i w:val="false"/>
          <w:color w:val="000000"/>
          <w:sz w:val="28"/>
        </w:rPr>
        <w:t>
      Ресей Федерациясы Үкіметінің 2015 жылғы 18 ақпандағы № 254-ө өкімі;</w:t>
      </w:r>
    </w:p>
    <w:p>
      <w:pPr>
        <w:spacing w:after="0"/>
        <w:ind w:left="0"/>
        <w:jc w:val="both"/>
      </w:pPr>
      <w:r>
        <w:rPr>
          <w:rFonts w:ascii="Times New Roman"/>
          <w:b w:val="false"/>
          <w:i w:val="false"/>
          <w:color w:val="000000"/>
          <w:sz w:val="28"/>
        </w:rPr>
        <w:t>
      Ресей Федерациясы Үкіметінің 2015 жылғы 27 ақпандағы № 311-ө өкімі;</w:t>
      </w:r>
    </w:p>
    <w:p>
      <w:pPr>
        <w:spacing w:after="0"/>
        <w:ind w:left="0"/>
        <w:jc w:val="both"/>
      </w:pPr>
      <w:r>
        <w:rPr>
          <w:rFonts w:ascii="Times New Roman"/>
          <w:b w:val="false"/>
          <w:i w:val="false"/>
          <w:color w:val="000000"/>
          <w:sz w:val="28"/>
        </w:rPr>
        <w:t>
      Ресей Федерациясы Үкіметінің 2015 жылғы 11 наурыздағы № 391-ө өкімі;</w:t>
      </w:r>
    </w:p>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