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527b" w14:textId="ce85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4 шілдедегі № 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Еуразиялық экономикалық комиссия туралы ереженің (2014 жылғы 29 мамырдағы 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Өнеркәсіп жөніндегі консультативтік комитет туралы" 2012  жылғы 19 шілдедегі № 112 шешімі 2-тармағы үшінші абзацы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Өнеркәсіп жөніндегі консультативтік комитеттің құрамына өзгерістер енгізу туралы" 2012 жылғы 18 қазандағы № 185 шешімінің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"Өнеркәсіп жөніндегі консультативтік комитеттің құрамына өзгерістер енгізу туралы" 2014 жылғы 6 наурыздағы № 31 шешімінің күші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