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527b" w14:textId="ce85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14 шілдедегі № 78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Еуразиялық экономикалық комиссия туралы ереженің (2014 жылғы 29 мамырдағы 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"Өнеркәсіп жөніндегі консультативтік комитет туралы" 2012  жылғы 19 шілдедегі № 112 шешімі 2-тармағы үшінші абзацының;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"Өнеркәсіп жөніндегі консультативтік комитеттің құрамына өзгерістер енгізу туралы" 2012 жылғы 18 қазандағы № 185 шешімінің;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"Өнеркәсіп жөніндегі консультативтік комитеттің құрамына өзгерістер енгізу туралы" 2014 жылғы 6 наурыздағы № 31 шешімінің күші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