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8f26" w14:textId="4c08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2014 жылғы 19 тамыздағы №135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30 маусымдағы № 71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Кеден одағының Кеден кодексі 52-бабының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 Алқасының "Кеден одағының сыртқы экономикалық қызметінің Бірыңғай тауар номенклатурасы бойынша коронарлық стентті сыныптау туралы" 2014 жылғы 19 тамыздағы № 135 шешіміне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атауындағы "Кеден одағының" деген сөздер "Еуразиялық экономикалық одақтың"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1-тармақтағы "Кеден одағының сыртқы экономикалық қызметінің Бірыңғай тауар номенклатурасының 9021 90 900 0 кіші қосалқы позициясында" деген сөздер "Еуразиялық экономикалық одақтың сыртқы экономикалық қызметінің Бірыңғай тауар номенклатурасының 9021 90 900 1 кіші қосалқы позициясында" деген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 күнтізбелік 30 күн өткен соң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