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1f27" w14:textId="6bf1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Жалпы процестерді талдау, оңтайландыру, үйлестіру және сипаттау әдістемесі туралы</w:t>
      </w:r>
    </w:p>
    <w:p>
      <w:pPr>
        <w:spacing w:after="0"/>
        <w:ind w:left="0"/>
        <w:jc w:val="both"/>
      </w:pPr>
      <w:r>
        <w:rPr>
          <w:rFonts w:ascii="Times New Roman"/>
          <w:b w:val="false"/>
          <w:i w:val="false"/>
          <w:color w:val="000000"/>
          <w:sz w:val="28"/>
        </w:rPr>
        <w:t>Еуразиялық экономикалық комиссия Алқасының 2015 жылғы 9 маусымдағы № 63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w:t>
      </w:r>
      <w:r>
        <w:rPr>
          <w:rFonts w:ascii="Times New Roman"/>
          <w:b w:val="false"/>
          <w:i w:val="false"/>
          <w:color w:val="000000"/>
          <w:sz w:val="28"/>
        </w:rPr>
        <w:t>№ 3 қосымша</w:t>
      </w:r>
      <w:r>
        <w:rPr>
          <w:rFonts w:ascii="Times New Roman"/>
          <w:b w:val="false"/>
          <w:i w:val="false"/>
          <w:color w:val="000000"/>
          <w:sz w:val="28"/>
        </w:rPr>
        <w:t xml:space="preserve">)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Алқасының "Жалпы процестердің сыртқы және өзара саудасын  интеграцияланған  ақпараттық жүйесі құралдарымен іске асыру кезінде ақпараттық өзара іс-қимылды регламенттейтін технологиялық құжаттар туралы" 2014 жылғы 6 қарашадағы № 200 шешімінің 3-тармағын іске асыру мақсатында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 шеңберінде Жалпы процестерді талдау, оңтайландыру, үйлестіру және сипаттау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Шешім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 2015 жылғы</w:t>
            </w:r>
            <w:r>
              <w:br/>
            </w:r>
            <w:r>
              <w:rPr>
                <w:rFonts w:ascii="Times New Roman"/>
                <w:b w:val="false"/>
                <w:i w:val="false"/>
                <w:color w:val="000000"/>
                <w:sz w:val="20"/>
              </w:rPr>
              <w:t>9 маусымдағы№ 63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 шеңберінде Жалпы процестерді талдау, оңтайландыру, үйлестіру және сипаттау  ӘДІСТЕМЕСІ</w:t>
      </w:r>
    </w:p>
    <w:bookmarkEnd w:id="3"/>
    <w:bookmarkStart w:name="z6" w:id="4"/>
    <w:p>
      <w:pPr>
        <w:spacing w:after="0"/>
        <w:ind w:left="0"/>
        <w:jc w:val="left"/>
      </w:pPr>
      <w:r>
        <w:rPr>
          <w:rFonts w:ascii="Times New Roman"/>
          <w:b/>
          <w:i w:val="false"/>
          <w:color w:val="000000"/>
        </w:rPr>
        <w:t xml:space="preserve"> І. Жалпы ережелер</w:t>
      </w:r>
    </w:p>
    <w:bookmarkEnd w:id="4"/>
    <w:p>
      <w:pPr>
        <w:spacing w:after="0"/>
        <w:ind w:left="0"/>
        <w:jc w:val="both"/>
      </w:pPr>
      <w:bookmarkStart w:name="z7" w:id="5"/>
      <w:r>
        <w:rPr>
          <w:rFonts w:ascii="Times New Roman"/>
          <w:b w:val="false"/>
          <w:i w:val="false"/>
          <w:color w:val="000000"/>
          <w:sz w:val="28"/>
        </w:rPr>
        <w:t xml:space="preserve">
      1. Осы Әдістеме Еуразиялық экономикалық одақ шеңберінде жалпы процестерді талдау, оңтайландыру, үйлестіру және сипаттау (бұдан әрі – Одақ, жалпы процесс) мақсатында әзірленген және жалпы процестердің сыртқы және өзара саудасынинтеграцияланған ақпараттық жүйе құралдарымен іске асыру кезінде ақпараттық өзара іс-қимылды регламенттейтін технологиялық құжаттарды қалыптастыру кезінде Еуразиялық экономикалық комиссия Алқасының 2014 жылғы </w:t>
      </w:r>
    </w:p>
    <w:bookmarkEnd w:id="5"/>
    <w:p>
      <w:pPr>
        <w:spacing w:after="0"/>
        <w:ind w:left="0"/>
        <w:jc w:val="both"/>
      </w:pPr>
      <w:r>
        <w:rPr>
          <w:rFonts w:ascii="Times New Roman"/>
          <w:b w:val="false"/>
          <w:i w:val="false"/>
          <w:color w:val="000000"/>
          <w:sz w:val="28"/>
        </w:rPr>
        <w:t>6қарашадағы № 200 шешімінің 3-тармағына сәйкес есепке алуға жататын жалпы процестерді жобалауға және сипаттауға ұсынылатын әдістемелік ұсынымдар және оларға қойылатын техникалық талаптар ретінде (бұдан әрі тиісінше – жалпы процестің технологиялық құжаттары, біріктірілген жүйе) пайдалануға арналған.</w:t>
      </w:r>
    </w:p>
    <w:bookmarkStart w:name="z8" w:id="6"/>
    <w:p>
      <w:pPr>
        <w:spacing w:after="0"/>
        <w:ind w:left="0"/>
        <w:jc w:val="both"/>
      </w:pPr>
      <w:r>
        <w:rPr>
          <w:rFonts w:ascii="Times New Roman"/>
          <w:b w:val="false"/>
          <w:i w:val="false"/>
          <w:color w:val="000000"/>
          <w:sz w:val="28"/>
        </w:rPr>
        <w:t>
      2. Осы Әдістеменің мақсаттары үшін төмендегілерді білдіретін мынадай ұғымдар пайдаланылады:</w:t>
      </w:r>
    </w:p>
    <w:bookmarkEnd w:id="6"/>
    <w:p>
      <w:pPr>
        <w:spacing w:after="0"/>
        <w:ind w:left="0"/>
        <w:jc w:val="both"/>
      </w:pPr>
      <w:r>
        <w:rPr>
          <w:rFonts w:ascii="Times New Roman"/>
          <w:b w:val="false"/>
          <w:i w:val="false"/>
          <w:color w:val="000000"/>
          <w:sz w:val="28"/>
        </w:rPr>
        <w:t>
      "өзара іс-қимылдың базистік моделі" – жалпы процестерді сипаттау кезінде қайталап пайдаланылуы мүмкін объектілерді және жалпы процестерге қатысушылардың арасында ақпарат алмасу тәртібін қамтитын жалпы процестер моделінің бір бөлігі;</w:t>
      </w:r>
    </w:p>
    <w:p>
      <w:pPr>
        <w:spacing w:after="0"/>
        <w:ind w:left="0"/>
        <w:jc w:val="both"/>
      </w:pPr>
      <w:r>
        <w:rPr>
          <w:rFonts w:ascii="Times New Roman"/>
          <w:b w:val="false"/>
          <w:i w:val="false"/>
          <w:color w:val="000000"/>
          <w:sz w:val="28"/>
        </w:rPr>
        <w:t>
      "деректердің базистік моделі" – модельдеудің барлық деңгейлерінде қайталап пайдаланылуы мүмкін, семантикалық жағынан бейтарап болып табылатын және пәндік саланың ерекшелігін көрсетпейтін деректердің түрлері мен элементтерін қамтитын деректер моделінің бір бөлігі;</w:t>
      </w:r>
    </w:p>
    <w:p>
      <w:pPr>
        <w:spacing w:after="0"/>
        <w:ind w:left="0"/>
        <w:jc w:val="both"/>
      </w:pPr>
      <w:r>
        <w:rPr>
          <w:rFonts w:ascii="Times New Roman"/>
          <w:b w:val="false"/>
          <w:i w:val="false"/>
          <w:color w:val="000000"/>
          <w:sz w:val="28"/>
        </w:rPr>
        <w:t>
      "үйлестіру" – қызығушылық білдіретін саладағы деректердің элементтерін беру айқындамаларын, құрылымдарын және форматтарын келісу жөніндегі іс-әрекет;</w:t>
      </w:r>
    </w:p>
    <w:p>
      <w:pPr>
        <w:spacing w:after="0"/>
        <w:ind w:left="0"/>
        <w:jc w:val="both"/>
      </w:pPr>
      <w:r>
        <w:rPr>
          <w:rFonts w:ascii="Times New Roman"/>
          <w:b w:val="false"/>
          <w:i w:val="false"/>
          <w:color w:val="000000"/>
          <w:sz w:val="28"/>
        </w:rPr>
        <w:t>
      "жалпы процесс рәсімдерінің тобы" – жалпы процестің ерекшелігіне байланысты қандай да бір белгісі бойынша біріктірілген жалпы процесс рәсімдері;</w:t>
      </w:r>
    </w:p>
    <w:p>
      <w:pPr>
        <w:spacing w:after="0"/>
        <w:ind w:left="0"/>
        <w:jc w:val="both"/>
      </w:pPr>
      <w:r>
        <w:rPr>
          <w:rFonts w:ascii="Times New Roman"/>
          <w:b w:val="false"/>
          <w:i w:val="false"/>
          <w:color w:val="000000"/>
          <w:sz w:val="28"/>
        </w:rPr>
        <w:t>
      "бастамашы" – жалпы процестің транзакциялануын орындауды бастайтын ақпараттық өзара іс-қимылға қатысушы;</w:t>
      </w:r>
    </w:p>
    <w:p>
      <w:pPr>
        <w:spacing w:after="0"/>
        <w:ind w:left="0"/>
        <w:jc w:val="both"/>
      </w:pPr>
      <w:r>
        <w:rPr>
          <w:rFonts w:ascii="Times New Roman"/>
          <w:b w:val="false"/>
          <w:i w:val="false"/>
          <w:color w:val="000000"/>
          <w:sz w:val="28"/>
        </w:rPr>
        <w:t>
      "бастамашылық операция" – жалпы процесті транзакциялаудың бастамашы орындайтын бірінші операциясы;</w:t>
      </w:r>
    </w:p>
    <w:p>
      <w:pPr>
        <w:spacing w:after="0"/>
        <w:ind w:left="0"/>
        <w:jc w:val="both"/>
      </w:pPr>
      <w:r>
        <w:rPr>
          <w:rFonts w:ascii="Times New Roman"/>
          <w:b w:val="false"/>
          <w:i w:val="false"/>
          <w:color w:val="000000"/>
          <w:sz w:val="28"/>
        </w:rPr>
        <w:t>
      "ақпараттық жүйе" – ақпараттық ресурстарды өңдеуді қамтамасыз ететін ақпараттық технологиялар мен технологиялық құралдардың жиынтығы;</w:t>
      </w:r>
    </w:p>
    <w:p>
      <w:pPr>
        <w:spacing w:after="0"/>
        <w:ind w:left="0"/>
        <w:jc w:val="both"/>
      </w:pPr>
      <w:r>
        <w:rPr>
          <w:rFonts w:ascii="Times New Roman"/>
          <w:b w:val="false"/>
          <w:i w:val="false"/>
          <w:color w:val="000000"/>
          <w:sz w:val="28"/>
        </w:rPr>
        <w:t>
      "ақпараттық өзара іс-қимыл" – жалпы процестің екі және одан да көп қатысушылары арасында электрондық құжаттармен және мәліметтермен алмасу;</w:t>
      </w:r>
    </w:p>
    <w:p>
      <w:pPr>
        <w:spacing w:after="0"/>
        <w:ind w:left="0"/>
        <w:jc w:val="both"/>
      </w:pPr>
      <w:r>
        <w:rPr>
          <w:rFonts w:ascii="Times New Roman"/>
          <w:b w:val="false"/>
          <w:i w:val="false"/>
          <w:color w:val="000000"/>
          <w:sz w:val="28"/>
        </w:rPr>
        <w:t xml:space="preserve">
      "жалпы процестің ақпараттық объектісі" – мән-жайлар, </w:t>
      </w:r>
    </w:p>
    <w:p>
      <w:pPr>
        <w:spacing w:after="0"/>
        <w:ind w:left="0"/>
        <w:jc w:val="both"/>
      </w:pPr>
      <w:r>
        <w:rPr>
          <w:rFonts w:ascii="Times New Roman"/>
          <w:b w:val="false"/>
          <w:i w:val="false"/>
          <w:color w:val="000000"/>
          <w:sz w:val="28"/>
        </w:rPr>
        <w:t xml:space="preserve">іс-әрекеттер немесе оқиғалар, жалпы процестердің рәсімдерін орындау барысында жалпы процеске қатысушылардың арасындағы ақпараттық өзара іс-қимыл процесінде олардың туындауы, өзгеруі немесе тоқтатылуы (аяқталуы) туралы берілетін мәліметтер; </w:t>
      </w:r>
    </w:p>
    <w:p>
      <w:pPr>
        <w:spacing w:after="0"/>
        <w:ind w:left="0"/>
        <w:jc w:val="both"/>
      </w:pPr>
      <w:r>
        <w:rPr>
          <w:rFonts w:ascii="Times New Roman"/>
          <w:b w:val="false"/>
          <w:i w:val="false"/>
          <w:color w:val="000000"/>
          <w:sz w:val="28"/>
        </w:rPr>
        <w:t>
      "орындаушы" – операцияның орындалуына жауап беретін жалпы процеске қатысушы;</w:t>
      </w:r>
    </w:p>
    <w:p>
      <w:pPr>
        <w:spacing w:after="0"/>
        <w:ind w:left="0"/>
        <w:jc w:val="both"/>
      </w:pPr>
      <w:r>
        <w:rPr>
          <w:rFonts w:ascii="Times New Roman"/>
          <w:b w:val="false"/>
          <w:i w:val="false"/>
          <w:color w:val="000000"/>
          <w:sz w:val="28"/>
        </w:rPr>
        <w:t>
      "жалпы процестің шеңберіндегі өзара іс-қимыл моделі" – өзара байланысты бизнес-процестерді талдау мен формалдап сипаттауға және қатысушылардың арасында ақпараттық өзара іс-қимылды іске асыруға арналған, пәндік салалардың шеңберімен шектелген қызмет туралы оңайлатылған ықшам ұғым;</w:t>
      </w:r>
    </w:p>
    <w:p>
      <w:pPr>
        <w:spacing w:after="0"/>
        <w:ind w:left="0"/>
        <w:jc w:val="both"/>
      </w:pPr>
      <w:r>
        <w:rPr>
          <w:rFonts w:ascii="Times New Roman"/>
          <w:b w:val="false"/>
          <w:i w:val="false"/>
          <w:color w:val="000000"/>
          <w:sz w:val="28"/>
        </w:rPr>
        <w:t>
      "пәндік  сала деректерінің моделі" – белгілі бір пәндік саланың ерекшелігін көрсететін, өздері модельдеудің нәтижесі болып табылатын, электрондық құжаттар мен мәліметтердің құрылымдарын құру үшін қайталап, соның ішінде деректердің базистік моделі қолданыла отырып пайдаланылатын  объектілерді қамтитын деректер моделінің бір бөлігі;</w:t>
      </w:r>
    </w:p>
    <w:p>
      <w:pPr>
        <w:spacing w:after="0"/>
        <w:ind w:left="0"/>
        <w:jc w:val="both"/>
      </w:pPr>
      <w:r>
        <w:rPr>
          <w:rFonts w:ascii="Times New Roman"/>
          <w:b w:val="false"/>
          <w:i w:val="false"/>
          <w:color w:val="000000"/>
          <w:sz w:val="28"/>
        </w:rPr>
        <w:t xml:space="preserve">
      "деректер моделі" – жалпы процестерді іске асырудың пәндік саланың шеңберімен шектелген, формалданған түрде беру, интерпретациялау және өңдеу үшін жарамды заңды фактілерді </w:t>
      </w:r>
    </w:p>
    <w:p>
      <w:pPr>
        <w:spacing w:after="0"/>
        <w:ind w:left="0"/>
        <w:jc w:val="both"/>
      </w:pPr>
      <w:r>
        <w:rPr>
          <w:rFonts w:ascii="Times New Roman"/>
          <w:b w:val="false"/>
          <w:i w:val="false"/>
          <w:color w:val="000000"/>
          <w:sz w:val="28"/>
        </w:rPr>
        <w:t>(мән-жайларды, іс-әрекеттерді немесе оқиғаларды), олардың арасындағы байланыстарды және олардың графикалық және (немесе) сөздік сипаттамасы түрінде беру;</w:t>
      </w:r>
    </w:p>
    <w:p>
      <w:pPr>
        <w:spacing w:after="0"/>
        <w:ind w:left="0"/>
        <w:jc w:val="both"/>
      </w:pPr>
      <w:r>
        <w:rPr>
          <w:rFonts w:ascii="Times New Roman"/>
          <w:b w:val="false"/>
          <w:i w:val="false"/>
          <w:color w:val="000000"/>
          <w:sz w:val="28"/>
        </w:rPr>
        <w:t>
      "жалпы процестер моделі" – жалпы процестерді сипаттауға және іске асыруға арналған өзара байланысты фактілердің, ұғымдар мен қатынастардың жүйесі;</w:t>
      </w:r>
    </w:p>
    <w:p>
      <w:pPr>
        <w:spacing w:after="0"/>
        <w:ind w:left="0"/>
        <w:jc w:val="both"/>
      </w:pPr>
      <w:r>
        <w:rPr>
          <w:rFonts w:ascii="Times New Roman"/>
          <w:b w:val="false"/>
          <w:i w:val="false"/>
          <w:color w:val="000000"/>
          <w:sz w:val="28"/>
        </w:rPr>
        <w:t xml:space="preserve">
      "модель объектісі" – модельдеу оларға қатысты жүзеге асырылатын мән-жайларды, іс-әрекетті немесе оқиғаны және (немесе) олардың </w:t>
      </w:r>
    </w:p>
    <w:p>
      <w:pPr>
        <w:spacing w:after="0"/>
        <w:ind w:left="0"/>
        <w:jc w:val="both"/>
      </w:pPr>
      <w:r>
        <w:rPr>
          <w:rFonts w:ascii="Times New Roman"/>
          <w:b w:val="false"/>
          <w:i w:val="false"/>
          <w:color w:val="000000"/>
          <w:sz w:val="28"/>
        </w:rPr>
        <w:t>жай-күйін  білдіретін модельдің құрамдас бөлігі;</w:t>
      </w:r>
    </w:p>
    <w:p>
      <w:pPr>
        <w:spacing w:after="0"/>
        <w:ind w:left="0"/>
        <w:jc w:val="both"/>
      </w:pPr>
      <w:r>
        <w:rPr>
          <w:rFonts w:ascii="Times New Roman"/>
          <w:b w:val="false"/>
          <w:i w:val="false"/>
          <w:color w:val="000000"/>
          <w:sz w:val="28"/>
        </w:rPr>
        <w:t>
      "жалпы процесс операциясы" – жалпы процеске белгілі бір қатысушының функциялары, міндеттері тобына кіретін, қайталанып отыратын кезекті іс-әрекет;</w:t>
      </w:r>
    </w:p>
    <w:p>
      <w:pPr>
        <w:spacing w:after="0"/>
        <w:ind w:left="0"/>
        <w:jc w:val="both"/>
      </w:pPr>
      <w:r>
        <w:rPr>
          <w:rFonts w:ascii="Times New Roman"/>
          <w:b w:val="false"/>
          <w:i w:val="false"/>
          <w:color w:val="000000"/>
          <w:sz w:val="28"/>
        </w:rPr>
        <w:t>
      "жалпы процесті интеграцияланған жүйе құралдарымен іске асыру үшін пайдаланылатын электрондық құжаттар мен мәліметтер форматтарының және құрылымдарының сипаттамасы" – жалпы процесс шеңберіндегі ақпараттық өзара іс-қимыл  кезінде пайдаланылатын электрондық құжаттар мен мәліметтердің форматтарына және құрылымдарына қойылатын  талаптарды айқындайтын технологиялық құжат;</w:t>
      </w:r>
    </w:p>
    <w:p>
      <w:pPr>
        <w:spacing w:after="0"/>
        <w:ind w:left="0"/>
        <w:jc w:val="both"/>
      </w:pPr>
      <w:r>
        <w:rPr>
          <w:rFonts w:ascii="Times New Roman"/>
          <w:b w:val="false"/>
          <w:i w:val="false"/>
          <w:color w:val="000000"/>
          <w:sz w:val="28"/>
        </w:rPr>
        <w:t>
      "жалпы процеске қосылу тәртібі" – жаңа қатысушының жалпы процеске қосылуы кезінде бір сәтте не белгілі бір уақыт кезеңінің ішінде орындалатын ақпараттық өзара іс-қимылға қойылатын талаптарды айқындайтын технологиялық құжат;</w:t>
      </w:r>
    </w:p>
    <w:p>
      <w:pPr>
        <w:spacing w:after="0"/>
        <w:ind w:left="0"/>
        <w:jc w:val="both"/>
      </w:pPr>
      <w:r>
        <w:rPr>
          <w:rFonts w:ascii="Times New Roman"/>
          <w:b w:val="false"/>
          <w:i w:val="false"/>
          <w:color w:val="000000"/>
          <w:sz w:val="28"/>
        </w:rPr>
        <w:t>
      "жалпы процесті интеграцияланған жүйе құралдарымен іске асыру кезіндегі ақпараттық өзара іс-қимыл қағидалары" – осы жалпы процестің шеңберінде орындалатын рәсімдердің сипаттамасын қоса алғанда, жалпы процестің жинақталған сипаттамасын қамтитын технологиялық құжат;</w:t>
      </w:r>
    </w:p>
    <w:p>
      <w:pPr>
        <w:spacing w:after="0"/>
        <w:ind w:left="0"/>
        <w:jc w:val="both"/>
      </w:pPr>
      <w:r>
        <w:rPr>
          <w:rFonts w:ascii="Times New Roman"/>
          <w:b w:val="false"/>
          <w:i w:val="false"/>
          <w:color w:val="000000"/>
          <w:sz w:val="28"/>
        </w:rPr>
        <w:t>
      "пәндік сала" – Еуразиялық экономикалық комиссия және (немесе) Одаққа мүше мемлекеттердің уәкілетті органдары қызметінің саласы немесе оның бір бөлігі, онда Одақтың құқығын құрайтын халықаралық шарттар мен актілерде және тиісінше мүше мемлекеттердің заңнамасында көзделген өкілеттіктер іске асырылады;</w:t>
      </w:r>
    </w:p>
    <w:p>
      <w:pPr>
        <w:spacing w:after="0"/>
        <w:ind w:left="0"/>
        <w:jc w:val="both"/>
      </w:pPr>
      <w:r>
        <w:rPr>
          <w:rFonts w:ascii="Times New Roman"/>
          <w:b w:val="false"/>
          <w:i w:val="false"/>
          <w:color w:val="000000"/>
          <w:sz w:val="28"/>
        </w:rPr>
        <w:t>
      "қабылдаушы операция" – жалпы процесті транзакциялау шеңберінде респондент орындайтын жалпы процесс хабарларын қабылдау операциясы;</w:t>
      </w:r>
    </w:p>
    <w:p>
      <w:pPr>
        <w:spacing w:after="0"/>
        <w:ind w:left="0"/>
        <w:jc w:val="both"/>
      </w:pPr>
      <w:r>
        <w:rPr>
          <w:rFonts w:ascii="Times New Roman"/>
          <w:b w:val="false"/>
          <w:i w:val="false"/>
          <w:color w:val="000000"/>
          <w:sz w:val="28"/>
        </w:rPr>
        <w:t>
      "жалпы процесс рәсімі" – жалпы процеске қатысушылар орындайтын және жалпы процестің шеңберіндегі нақты міндеттерді шешуге бағытталған жалпы процестің өзара байланысты операцияларының жиынтығы;</w:t>
      </w:r>
    </w:p>
    <w:p>
      <w:pPr>
        <w:spacing w:after="0"/>
        <w:ind w:left="0"/>
        <w:jc w:val="both"/>
      </w:pPr>
      <w:r>
        <w:rPr>
          <w:rFonts w:ascii="Times New Roman"/>
          <w:b w:val="false"/>
          <w:i w:val="false"/>
          <w:color w:val="000000"/>
          <w:sz w:val="28"/>
        </w:rPr>
        <w:t xml:space="preserve">
      "жалпы процесті интеграцияланған жүйе құралдарымен іске асыру кезінде жалпы процеске қатысушылардың арасындағы ақпараттық өзара </w:t>
      </w:r>
    </w:p>
    <w:p>
      <w:pPr>
        <w:spacing w:after="0"/>
        <w:ind w:left="0"/>
        <w:jc w:val="both"/>
      </w:pPr>
      <w:r>
        <w:rPr>
          <w:rFonts w:ascii="Times New Roman"/>
          <w:b w:val="false"/>
          <w:i w:val="false"/>
          <w:color w:val="000000"/>
          <w:sz w:val="28"/>
        </w:rPr>
        <w:t>іс-қимылдың регламенті" – жалпы процеске белгілі бір қатысушылардың арасындағы ақпараттық өзара іс-қимылды іске асыруға тікелей бағытталған операцияларды орындаудың  тәртібіне және шарттарына қойылатын талаптарды айқындайтын технологиялық құжат;</w:t>
      </w:r>
    </w:p>
    <w:p>
      <w:pPr>
        <w:spacing w:after="0"/>
        <w:ind w:left="0"/>
        <w:jc w:val="both"/>
      </w:pPr>
      <w:r>
        <w:rPr>
          <w:rFonts w:ascii="Times New Roman"/>
          <w:b w:val="false"/>
          <w:i w:val="false"/>
          <w:color w:val="000000"/>
          <w:sz w:val="28"/>
        </w:rPr>
        <w:t>
      "электрондық құжаттар мен мәліметтер құрылымдарының тізілімі" – интеграцияланған жүйеде ақпараттық іс-қимылды  іске асыру кезінде пайдаланылатын электрондық құжаттар мен мәліметтер құрылымдарының  толық тізбесін қамтитын, Еуразиялық экономикалық комиссия Алқасының 2014 жылғы 30 қыркүйектегі № 180 шешімімен айқындалған тізілім;</w:t>
      </w:r>
    </w:p>
    <w:p>
      <w:pPr>
        <w:spacing w:after="0"/>
        <w:ind w:left="0"/>
        <w:jc w:val="both"/>
      </w:pPr>
      <w:r>
        <w:rPr>
          <w:rFonts w:ascii="Times New Roman"/>
          <w:b w:val="false"/>
          <w:i w:val="false"/>
          <w:color w:val="000000"/>
          <w:sz w:val="28"/>
        </w:rPr>
        <w:t>
      "респондент" – жалпы процесс транзакциясының бастамашысынан хабарлама қабылдайтын және жалпы процесс транзакциясының шаблонымен белгіленген сценарий бойынша оған ден қоятын ақпараттық өзара іс-қимылға қатысушы;</w:t>
      </w:r>
    </w:p>
    <w:p>
      <w:pPr>
        <w:spacing w:after="0"/>
        <w:ind w:left="0"/>
        <w:jc w:val="both"/>
      </w:pPr>
      <w:r>
        <w:rPr>
          <w:rFonts w:ascii="Times New Roman"/>
          <w:b w:val="false"/>
          <w:i w:val="false"/>
          <w:color w:val="000000"/>
          <w:sz w:val="28"/>
        </w:rPr>
        <w:t>
      "жалпы процестің хабарламасы" – жалпы процестің ақпараттық өзара іс-қимылы шеңберінде берілетін қолданбалы сипаттағы формалданғанақпарат;</w:t>
      </w:r>
    </w:p>
    <w:p>
      <w:pPr>
        <w:spacing w:after="0"/>
        <w:ind w:left="0"/>
        <w:jc w:val="both"/>
      </w:pPr>
      <w:r>
        <w:rPr>
          <w:rFonts w:ascii="Times New Roman"/>
          <w:b w:val="false"/>
          <w:i w:val="false"/>
          <w:color w:val="000000"/>
          <w:sz w:val="28"/>
        </w:rPr>
        <w:t>
      "жалпы процестің транзакциясы" – әрбір қатысушы өзінің жалпы процесс операциясының шеңберінде жүзеге асыратын екі қатысушының арасындағы элементтік ақпараттық өзара іс-қимыл;</w:t>
      </w:r>
    </w:p>
    <w:p>
      <w:pPr>
        <w:spacing w:after="0"/>
        <w:ind w:left="0"/>
        <w:jc w:val="both"/>
      </w:pPr>
      <w:r>
        <w:rPr>
          <w:rFonts w:ascii="Times New Roman"/>
          <w:b w:val="false"/>
          <w:i w:val="false"/>
          <w:color w:val="000000"/>
          <w:sz w:val="28"/>
        </w:rPr>
        <w:t>
      "жалпы процеске қатысушы" – Еуразиялық экономикалық комиссия, Одаққа мүше мемлекеттің уәкілетті органы, сондай-ақ жалпы процестің нәтижелеріне мүдделі болатын немесе Одақтың құқығын құрайтын халықаралық шарттар мен актілерде жалпы процеске қатысуы регламенттелген  заңды немесе жеке тұлға;</w:t>
      </w:r>
    </w:p>
    <w:p>
      <w:pPr>
        <w:spacing w:after="0"/>
        <w:ind w:left="0"/>
        <w:jc w:val="both"/>
      </w:pPr>
      <w:r>
        <w:rPr>
          <w:rFonts w:ascii="Times New Roman"/>
          <w:b w:val="false"/>
          <w:i w:val="false"/>
          <w:color w:val="000000"/>
          <w:sz w:val="28"/>
        </w:rPr>
        <w:t>
      "деректер элементі" – белгілі бір мән-мәтінде бөлінбейтін болып есептелетін деректердің бірлігі.</w:t>
      </w:r>
    </w:p>
    <w:p>
      <w:pPr>
        <w:spacing w:after="0"/>
        <w:ind w:left="0"/>
        <w:jc w:val="both"/>
      </w:pPr>
      <w:r>
        <w:rPr>
          <w:rFonts w:ascii="Times New Roman"/>
          <w:b w:val="false"/>
          <w:i w:val="false"/>
          <w:color w:val="000000"/>
          <w:sz w:val="28"/>
        </w:rPr>
        <w:t xml:space="preserve">
      "Одақтың интеграцияланған ақпараттық жүйесі", "сыныптауыш", "ақпараттық ресурс", "жалпы ақпараттық ресурс", "Одақтың шеңберіндегі жалпы процесс", "анықтамалық", "электрондық құжат" ұғымдары осы Әдістемеде Еуразиялық экономикалық одақ шеңберіндегі ақпараттық-коммуникациялық технологиялар жәнеақпараттық өзара іс-қимыл туралы хаттамада (2014 жылғы 29 мамырдағы Еуразиялық экономикалық одақ туралы шартқа № 3 қосымша) анықталған  мәндерде пайдаланылады. </w:t>
      </w:r>
    </w:p>
    <w:p>
      <w:pPr>
        <w:spacing w:after="0"/>
        <w:ind w:left="0"/>
        <w:jc w:val="both"/>
      </w:pPr>
      <w:r>
        <w:rPr>
          <w:rFonts w:ascii="Times New Roman"/>
          <w:b w:val="false"/>
          <w:i w:val="false"/>
          <w:color w:val="000000"/>
          <w:sz w:val="28"/>
        </w:rPr>
        <w:t>
      Осы Әдістеменің мақсаттары үшін келтірілген мысалдардағы жалпы процестің атауы мен мазмұны шартты болып табылады.</w:t>
      </w:r>
    </w:p>
    <w:bookmarkStart w:name="z9" w:id="7"/>
    <w:p>
      <w:pPr>
        <w:spacing w:after="0"/>
        <w:ind w:left="0"/>
        <w:jc w:val="left"/>
      </w:pPr>
      <w:r>
        <w:rPr>
          <w:rFonts w:ascii="Times New Roman"/>
          <w:b/>
          <w:i w:val="false"/>
          <w:color w:val="000000"/>
        </w:rPr>
        <w:t xml:space="preserve">       ІІ. Жалпы процестерді жобалаудың қағидаттары мен кезеңдері</w:t>
      </w:r>
    </w:p>
    <w:bookmarkEnd w:id="7"/>
    <w:bookmarkStart w:name="z10" w:id="8"/>
    <w:p>
      <w:pPr>
        <w:spacing w:after="0"/>
        <w:ind w:left="0"/>
        <w:jc w:val="both"/>
      </w:pPr>
      <w:r>
        <w:rPr>
          <w:rFonts w:ascii="Times New Roman"/>
          <w:b w:val="false"/>
          <w:i w:val="false"/>
          <w:color w:val="000000"/>
          <w:sz w:val="28"/>
        </w:rPr>
        <w:t>
      3. Жалпы процестерді жобалау мынадай қағидаттар негізге алына отырып жүзеге асырылады:</w:t>
      </w:r>
    </w:p>
    <w:bookmarkEnd w:id="8"/>
    <w:p>
      <w:pPr>
        <w:spacing w:after="0"/>
        <w:ind w:left="0"/>
        <w:jc w:val="both"/>
      </w:pPr>
      <w:r>
        <w:rPr>
          <w:rFonts w:ascii="Times New Roman"/>
          <w:b w:val="false"/>
          <w:i w:val="false"/>
          <w:color w:val="000000"/>
          <w:sz w:val="28"/>
        </w:rPr>
        <w:t xml:space="preserve">
      а) жалпы процестің мазмұнын жүйелі түрде талдау қағидаты, </w:t>
      </w:r>
    </w:p>
    <w:p>
      <w:pPr>
        <w:spacing w:after="0"/>
        <w:ind w:left="0"/>
        <w:jc w:val="both"/>
      </w:pPr>
      <w:r>
        <w:rPr>
          <w:rFonts w:ascii="Times New Roman"/>
          <w:b w:val="false"/>
          <w:i w:val="false"/>
          <w:color w:val="000000"/>
          <w:sz w:val="28"/>
        </w:rPr>
        <w:t>ол жалпы процестің құрамына кіретін операциялар мен рәсімдерге – олардың функционалдық мазмұны мен мәніне,Одақтың құқығын құрайтын халықаралық шарттар мен актілерде, Одаққа мүше мемлекеттердің (бұдан әрі – мүше мемлекеттер) заңнамасында регламенттелуіне жан-жақты және толық зерттеу жүргізуді бағамдайды;</w:t>
      </w:r>
    </w:p>
    <w:p>
      <w:pPr>
        <w:spacing w:after="0"/>
        <w:ind w:left="0"/>
        <w:jc w:val="both"/>
      </w:pPr>
      <w:r>
        <w:rPr>
          <w:rFonts w:ascii="Times New Roman"/>
          <w:b w:val="false"/>
          <w:i w:val="false"/>
          <w:color w:val="000000"/>
          <w:sz w:val="28"/>
        </w:rPr>
        <w:t xml:space="preserve">
      б) деректермен электрондық алмасу саласындағы халықаралық стандарттарды, технологиялар мен шешімдерді пайдалану қағидаты, </w:t>
      </w:r>
    </w:p>
    <w:p>
      <w:pPr>
        <w:spacing w:after="0"/>
        <w:ind w:left="0"/>
        <w:jc w:val="both"/>
      </w:pPr>
      <w:r>
        <w:rPr>
          <w:rFonts w:ascii="Times New Roman"/>
          <w:b w:val="false"/>
          <w:i w:val="false"/>
          <w:color w:val="000000"/>
          <w:sz w:val="28"/>
        </w:rPr>
        <w:t>ол мыналарды бағамдайды:</w:t>
      </w:r>
    </w:p>
    <w:p>
      <w:pPr>
        <w:spacing w:after="0"/>
        <w:ind w:left="0"/>
        <w:jc w:val="both"/>
      </w:pPr>
      <w:r>
        <w:rPr>
          <w:rFonts w:ascii="Times New Roman"/>
          <w:b w:val="false"/>
          <w:i w:val="false"/>
          <w:color w:val="000000"/>
          <w:sz w:val="28"/>
        </w:rPr>
        <w:t>
      жалпы процестер моделі БҰҰ Еуропалық экономикалық комиссиясының халықаралық сауда рәсімдерін оңайлату, "бір терезе" тетігін жасау, халықаралық саудаға арналған деректерді оңайлату және стандарттау жөніндегі ұсынымдары ескеріле отырып әзірленеді;</w:t>
      </w:r>
    </w:p>
    <w:p>
      <w:pPr>
        <w:spacing w:after="0"/>
        <w:ind w:left="0"/>
        <w:jc w:val="both"/>
      </w:pPr>
      <w:r>
        <w:rPr>
          <w:rFonts w:ascii="Times New Roman"/>
          <w:b w:val="false"/>
          <w:i w:val="false"/>
          <w:color w:val="000000"/>
          <w:sz w:val="28"/>
        </w:rPr>
        <w:t xml:space="preserve">
      деректер моделі халықаралық стандарттар, соның ішінде ИСО/МЭК 11179 "Ақпараттық технология. Метадеректер тіркелімдері (МДТ)", </w:t>
      </w:r>
    </w:p>
    <w:p>
      <w:pPr>
        <w:spacing w:after="0"/>
        <w:ind w:left="0"/>
        <w:jc w:val="both"/>
      </w:pPr>
      <w:r>
        <w:rPr>
          <w:rFonts w:ascii="Times New Roman"/>
          <w:b w:val="false"/>
          <w:i w:val="false"/>
          <w:color w:val="000000"/>
          <w:sz w:val="28"/>
        </w:rPr>
        <w:t xml:space="preserve">ИСО 15000-5 "Іскерлік ақпаратты таңбалаудың кеңейтілетін тілі (еbXML). 5-бөлім. еbXML негізгі құрамдастарының техникалық сипаттамасы, </w:t>
      </w:r>
    </w:p>
    <w:p>
      <w:pPr>
        <w:spacing w:after="0"/>
        <w:ind w:left="0"/>
        <w:jc w:val="both"/>
      </w:pPr>
      <w:r>
        <w:rPr>
          <w:rFonts w:ascii="Times New Roman"/>
          <w:b w:val="false"/>
          <w:i w:val="false"/>
          <w:color w:val="000000"/>
          <w:sz w:val="28"/>
        </w:rPr>
        <w:t>2.01-нұсқа (ebCCTS)" ескеріле отырып, сондай-ақ Дүниежүзілік кеден ұйымының деректер моделін құру және дамыту саласындағы Дүниежүзілік кеден ұйымының тәжірибесі ескеріле отырып әзірленеді.</w:t>
      </w:r>
    </w:p>
    <w:p>
      <w:pPr>
        <w:spacing w:after="0"/>
        <w:ind w:left="0"/>
        <w:jc w:val="both"/>
      </w:pPr>
      <w:r>
        <w:rPr>
          <w:rFonts w:ascii="Times New Roman"/>
          <w:b w:val="false"/>
          <w:i w:val="false"/>
          <w:color w:val="000000"/>
          <w:sz w:val="28"/>
        </w:rPr>
        <w:t>
      жалпы процесс шеңберіндегі өзара іс-қимыл моделі БҰҰ Еуропалық экономикалық комиссиясының модельдеу әдіснамасының 2.0 (UMM) нұсқасы ескеріле отырып әзірленеді;</w:t>
      </w:r>
    </w:p>
    <w:p>
      <w:pPr>
        <w:spacing w:after="0"/>
        <w:ind w:left="0"/>
        <w:jc w:val="both"/>
      </w:pPr>
      <w:r>
        <w:rPr>
          <w:rFonts w:ascii="Times New Roman"/>
          <w:b w:val="false"/>
          <w:i w:val="false"/>
          <w:color w:val="000000"/>
          <w:sz w:val="28"/>
        </w:rPr>
        <w:t>
      в) модельдік-бағдарлық тәсілдемені пайдалану қағидаты, ол жалпы процестің  технологиялық құжаттарының ең толық жиынтығын автоматтандырылған режимде қалыптастыру, пәндік салалар деректерінің модельдерін сипаттау, деректердің базистік моделін, өзара іс-қимылдың базистік моделін сипаттау, электрондық құжаттар мен мәліметтер құрылымдарының тізілімін, электрондық құжаттар мен мәліметтердің құрылымдарына арналған XML-схемаларын сипаттау  үшін негіз ретіндегі жалпы процесс шеңберінде өзара іс-қимыл моделін құруды бағамдайды;</w:t>
      </w:r>
    </w:p>
    <w:p>
      <w:pPr>
        <w:spacing w:after="0"/>
        <w:ind w:left="0"/>
        <w:jc w:val="both"/>
      </w:pPr>
      <w:r>
        <w:rPr>
          <w:rFonts w:ascii="Times New Roman"/>
          <w:b w:val="false"/>
          <w:i w:val="false"/>
          <w:color w:val="000000"/>
          <w:sz w:val="28"/>
        </w:rPr>
        <w:t>
      г) үйлестіру қағидаты, ол жалпы процестерді алдын ала сыныптауды (кластерлеуді) және бір кластерге енгізілген басқа жалпы процестермен үйлестірілген жалпы процесті, жалпы процестің  операциялары мен рәсімдерінің тізбесін, жалпы процестер шеңберіндегі өзара іс-қимыл модельдерін жобалауды бағамдайды және жалпы процестерді іске асырудың салыстырмалы, ұқсас және келісілген тәртібін қамтамасыз етеді;</w:t>
      </w:r>
    </w:p>
    <w:p>
      <w:pPr>
        <w:spacing w:after="0"/>
        <w:ind w:left="0"/>
        <w:jc w:val="both"/>
      </w:pPr>
      <w:r>
        <w:rPr>
          <w:rFonts w:ascii="Times New Roman"/>
          <w:b w:val="false"/>
          <w:i w:val="false"/>
          <w:color w:val="000000"/>
          <w:sz w:val="28"/>
        </w:rPr>
        <w:t>
      д) деректер мен рәсімдерге қойылатын талаптарды біріздендіру және стандарттау қағидаты, ол жалпы процестер моделінің объектілерін ретке келтірілген түрде және біркелкі пайдалану үшін электрондық құжаттар мен мәліметтердің, деректер форматтарының, жалпы процестің технологиялық құжаттарының үлгілік құрылымын құруды бағамдайды.</w:t>
      </w:r>
    </w:p>
    <w:p>
      <w:pPr>
        <w:spacing w:after="0"/>
        <w:ind w:left="0"/>
        <w:jc w:val="both"/>
      </w:pPr>
      <w:r>
        <w:rPr>
          <w:rFonts w:ascii="Times New Roman"/>
          <w:b w:val="false"/>
          <w:i w:val="false"/>
          <w:color w:val="000000"/>
          <w:sz w:val="28"/>
        </w:rPr>
        <w:t xml:space="preserve">
      е)  ақпараттық өзара іс-қимылға қатысушылардың ақпараттық жүйелерінің шеңберінде  іске асырылатын бизнес-процестердің дербестігі қағидаты, олжалпы процестерді жобалаудың ақпараттық өзара </w:t>
      </w:r>
    </w:p>
    <w:p>
      <w:pPr>
        <w:spacing w:after="0"/>
        <w:ind w:left="0"/>
        <w:jc w:val="both"/>
      </w:pPr>
      <w:r>
        <w:rPr>
          <w:rFonts w:ascii="Times New Roman"/>
          <w:b w:val="false"/>
          <w:i w:val="false"/>
          <w:color w:val="000000"/>
          <w:sz w:val="28"/>
        </w:rPr>
        <w:t>іс-қимылға және Одақтың құқығын құрайтын халықаралық шарттар мен актілерге сәйкес көрсетілген  іс-қимылды іске асыру үшін қажетті  және жеткілікті көлемдегі жалпы процеске қатысушылардың іс-әрекетін регламенттеуге қойылатын талаптарды ерекшелеуге ғана бағытталғанын бағамдайды;</w:t>
      </w:r>
    </w:p>
    <w:p>
      <w:pPr>
        <w:spacing w:after="0"/>
        <w:ind w:left="0"/>
        <w:jc w:val="both"/>
      </w:pPr>
      <w:r>
        <w:rPr>
          <w:rFonts w:ascii="Times New Roman"/>
          <w:b w:val="false"/>
          <w:i w:val="false"/>
          <w:color w:val="000000"/>
          <w:sz w:val="28"/>
        </w:rPr>
        <w:t>
      ж) деректер алмасуға бағдар ұстау қағидаты, ол жобалау объектісі құжаттармен емес, деректермен электрондық алмасу болып табылатындығын бағамдайды;</w:t>
      </w:r>
    </w:p>
    <w:p>
      <w:pPr>
        <w:spacing w:after="0"/>
        <w:ind w:left="0"/>
        <w:jc w:val="both"/>
      </w:pPr>
      <w:r>
        <w:rPr>
          <w:rFonts w:ascii="Times New Roman"/>
          <w:b w:val="false"/>
          <w:i w:val="false"/>
          <w:color w:val="000000"/>
          <w:sz w:val="28"/>
        </w:rPr>
        <w:t>
      з) жалпы процеске барлық қатысушылардың жалпы процесті жобалауға қатысуын қамтамасыз ету қағидаты, ол ақпараттық технологиялар саласындағы  мамандарды және тиісті пәндік салалардағы сарапшыларды жалпы процесс шеңберіндегі өзара іс-қимыл моделін әзірлеуге тартудыбағамдайды;</w:t>
      </w:r>
    </w:p>
    <w:bookmarkStart w:name="z11" w:id="9"/>
    <w:p>
      <w:pPr>
        <w:spacing w:after="0"/>
        <w:ind w:left="0"/>
        <w:jc w:val="both"/>
      </w:pPr>
      <w:r>
        <w:rPr>
          <w:rFonts w:ascii="Times New Roman"/>
          <w:b w:val="false"/>
          <w:i w:val="false"/>
          <w:color w:val="000000"/>
          <w:sz w:val="28"/>
        </w:rPr>
        <w:t>
      4. Жалпы процесті жобалау жөніндегі жұмыстардың кешені жалпы процесті модельдеуді және  құжаттандыруды қамтиды, олардың нәтижесі осы жалпы процестің шеңберінде ақпараттық өзара іс-қимылды іске асыру үшін қажетті жалпы процестің формалданған сипаттамасы болып табылады.</w:t>
      </w:r>
    </w:p>
    <w:bookmarkEnd w:id="9"/>
    <w:bookmarkStart w:name="z12" w:id="10"/>
    <w:p>
      <w:pPr>
        <w:spacing w:after="0"/>
        <w:ind w:left="0"/>
        <w:jc w:val="both"/>
      </w:pPr>
      <w:r>
        <w:rPr>
          <w:rFonts w:ascii="Times New Roman"/>
          <w:b w:val="false"/>
          <w:i w:val="false"/>
          <w:color w:val="000000"/>
          <w:sz w:val="28"/>
        </w:rPr>
        <w:t>
      5. Жалпы процесті модельдеудің және  құжаттандырудың алдында мынадай кезеңдер бар:</w:t>
      </w:r>
    </w:p>
    <w:bookmarkEnd w:id="10"/>
    <w:p>
      <w:pPr>
        <w:spacing w:after="0"/>
        <w:ind w:left="0"/>
        <w:jc w:val="both"/>
      </w:pPr>
      <w:r>
        <w:rPr>
          <w:rFonts w:ascii="Times New Roman"/>
          <w:b w:val="false"/>
          <w:i w:val="false"/>
          <w:color w:val="000000"/>
          <w:sz w:val="28"/>
        </w:rPr>
        <w:t>
      а) жалпы процестің құрамына кіретін операциялар мен рәсімдерді талдау;</w:t>
      </w:r>
    </w:p>
    <w:p>
      <w:pPr>
        <w:spacing w:after="0"/>
        <w:ind w:left="0"/>
        <w:jc w:val="both"/>
      </w:pPr>
      <w:r>
        <w:rPr>
          <w:rFonts w:ascii="Times New Roman"/>
          <w:b w:val="false"/>
          <w:i w:val="false"/>
          <w:color w:val="000000"/>
          <w:sz w:val="28"/>
        </w:rPr>
        <w:t>
      б) жалпы процесті іске асырудың тұжырымдамасын әзірлеу.</w:t>
      </w:r>
    </w:p>
    <w:bookmarkStart w:name="z13" w:id="11"/>
    <w:p>
      <w:pPr>
        <w:spacing w:after="0"/>
        <w:ind w:left="0"/>
        <w:jc w:val="both"/>
      </w:pPr>
      <w:r>
        <w:rPr>
          <w:rFonts w:ascii="Times New Roman"/>
          <w:b w:val="false"/>
          <w:i w:val="false"/>
          <w:color w:val="000000"/>
          <w:sz w:val="28"/>
        </w:rPr>
        <w:t xml:space="preserve">
      6. +Жобаланатын жалпы процестің құрамына кіретін операциялар мен рәсімдерді талдау Еуразиялық экономикалық комиссия (бұдан әрі – Комиссия) бекітетін Одақ шеңберіндегі жалпы процестер тізбесіне сәйкес жалпы процестің атауын айқындаудан басталады. Талдау барысында жалпы процестің құрылымын сипаттау және жалпы процестің құрамына кіретін операциялар мен рәсімдердің тізбесін қалыптастыру мақсаттары үшін Одақтың құқығын құрайтын халықаралық шарттар мен актілердің, сондай-ақ оларды орындау үшін қабылданған, Комиссияның, мүше мемлекеттер уәкілетті органдарының, заңды және жеке тұлғалардың оларға жүктелген міндеттердің және (немесе) берілген құқықтардың шеңберінде іс-әрекет (соның ішінде ақпаратпен) жасауын көздейтін мүше мемлекеттер заңнамасы актілерінің ережелері зерттеледі. </w:t>
      </w:r>
    </w:p>
    <w:bookmarkEnd w:id="11"/>
    <w:bookmarkStart w:name="z14" w:id="12"/>
    <w:p>
      <w:pPr>
        <w:spacing w:after="0"/>
        <w:ind w:left="0"/>
        <w:jc w:val="both"/>
      </w:pPr>
      <w:r>
        <w:rPr>
          <w:rFonts w:ascii="Times New Roman"/>
          <w:b w:val="false"/>
          <w:i w:val="false"/>
          <w:color w:val="000000"/>
          <w:sz w:val="28"/>
        </w:rPr>
        <w:t>
      7. Жалпы процестің құрамына кіретін операциялар мен рәсімдерді талдау нәтижелерінің негізінде жалпы процесті іске асырудың тұжырымдамасы әзірленеді, онда жалпы процестің құрылымы сипатталады, оған қатысушылар, жалпы процесті іске асыру мақсаттары және оларға қол жеткізу тәсілдері айқындалады, өздерінің тағайындалулары бойынша топтастырылған операциялар мен рәсімдердің тізбесі, операциялар мен рәсімдерді (операциялар мен рәсімдер топтарын) орындаудың схемалық бейнесі, жалпы процестің ақпараттық объектілерінің тізбесі, мерзімі мен негізгі іс-шаралары көрсетілген жалпы процесті іске асыру жоспары келтіріледі.</w:t>
      </w:r>
    </w:p>
    <w:bookmarkEnd w:id="12"/>
    <w:p>
      <w:pPr>
        <w:spacing w:after="0"/>
        <w:ind w:left="0"/>
        <w:jc w:val="both"/>
      </w:pPr>
      <w:bookmarkStart w:name="z15" w:id="13"/>
      <w:r>
        <w:rPr>
          <w:rFonts w:ascii="Times New Roman"/>
          <w:b w:val="false"/>
          <w:i w:val="false"/>
          <w:color w:val="000000"/>
          <w:sz w:val="28"/>
        </w:rPr>
        <w:t xml:space="preserve">
      8.       Жалпы процесті модельдеу жалпы процестің шеңберіндегі өзара іс-қимылдың моделін құруды білдіреді, ол үшін осы Әдістеменің </w:t>
      </w:r>
    </w:p>
    <w:bookmarkEnd w:id="13"/>
    <w:p>
      <w:pPr>
        <w:spacing w:after="0"/>
        <w:ind w:left="0"/>
        <w:jc w:val="both"/>
      </w:pPr>
      <w:r>
        <w:rPr>
          <w:rFonts w:ascii="Times New Roman"/>
          <w:b w:val="false"/>
          <w:i w:val="false"/>
          <w:color w:val="000000"/>
          <w:sz w:val="28"/>
        </w:rPr>
        <w:t>7-тармағында көрсетілген жалпы процесті іске асыру тұжырымдамасының негізінде жалпы процесті оңтайландыруға және үйлестіруге қойылатын талаптар ескеріле отырып, оны сипаттауға және іске асыруға арналған өзара байланысты фактілер мен ұғымдар жүйесі қалыптастырылады.</w:t>
      </w:r>
    </w:p>
    <w:p>
      <w:pPr>
        <w:spacing w:after="0"/>
        <w:ind w:left="0"/>
        <w:jc w:val="both"/>
      </w:pPr>
      <w:r>
        <w:rPr>
          <w:rFonts w:ascii="Times New Roman"/>
          <w:b w:val="false"/>
          <w:i w:val="false"/>
          <w:color w:val="000000"/>
          <w:sz w:val="28"/>
        </w:rPr>
        <w:t>
      Жалпы процестерді жобалау кезеңінің нәтижесі- жалпы процестер моделі  болып табылады.</w:t>
      </w:r>
    </w:p>
    <w:p>
      <w:pPr>
        <w:spacing w:after="0"/>
        <w:ind w:left="0"/>
        <w:jc w:val="both"/>
      </w:pPr>
      <w:r>
        <w:rPr>
          <w:rFonts w:ascii="Times New Roman"/>
          <w:b w:val="false"/>
          <w:i w:val="false"/>
          <w:color w:val="000000"/>
          <w:sz w:val="28"/>
        </w:rPr>
        <w:t xml:space="preserve">
      Жалпы процестердің моделі жалпы процестер мен деректер моделінің сипаттамасын қамтитын құжаттардың жиынтығын автоматтандырылған режимде қалыптастыру үшін негіз ретінде қолданылатын синтаксистік және технологиялық жағынан бейтарап ретінде әзірленеді. </w:t>
      </w:r>
    </w:p>
    <w:p>
      <w:pPr>
        <w:spacing w:after="0"/>
        <w:ind w:left="0"/>
        <w:jc w:val="both"/>
      </w:pPr>
      <w:r>
        <w:rPr>
          <w:rFonts w:ascii="Times New Roman"/>
          <w:b w:val="false"/>
          <w:i w:val="false"/>
          <w:color w:val="000000"/>
          <w:sz w:val="28"/>
        </w:rPr>
        <w:t>
      Жалпы процестердің моделін қолдану Еуразиялық экономикалық комиссия Алқасының 2014 жылғы 6 қарашадағы № 200 шешіміне сәйкес қалыптастырылатын кешеннің құрамына кіретін жалпы процестің технологиялық құжаттарының келісімділігін де, сонымен бірге олардың Одақ шеңберіндегі өзге де жалпы процестердің технологиялық құжаттарымен келісімділігін де қамтамасыз етеді.</w:t>
      </w:r>
    </w:p>
    <w:bookmarkStart w:name="z16" w:id="14"/>
    <w:p>
      <w:pPr>
        <w:spacing w:after="0"/>
        <w:ind w:left="0"/>
        <w:jc w:val="both"/>
      </w:pPr>
      <w:r>
        <w:rPr>
          <w:rFonts w:ascii="Times New Roman"/>
          <w:b w:val="false"/>
          <w:i w:val="false"/>
          <w:color w:val="000000"/>
          <w:sz w:val="28"/>
        </w:rPr>
        <w:t>
      9. Жалпы процесті құжаттандыру мыналарды:</w:t>
      </w:r>
    </w:p>
    <w:bookmarkEnd w:id="14"/>
    <w:p>
      <w:pPr>
        <w:spacing w:after="0"/>
        <w:ind w:left="0"/>
        <w:jc w:val="both"/>
      </w:pPr>
      <w:r>
        <w:rPr>
          <w:rFonts w:ascii="Times New Roman"/>
          <w:b w:val="false"/>
          <w:i w:val="false"/>
          <w:color w:val="000000"/>
          <w:sz w:val="28"/>
        </w:rPr>
        <w:t xml:space="preserve">
      а) Еуразиялық экономикалық комиссия Алқасының 2014 жылғы </w:t>
      </w:r>
    </w:p>
    <w:p>
      <w:pPr>
        <w:spacing w:after="0"/>
        <w:ind w:left="0"/>
        <w:jc w:val="both"/>
      </w:pPr>
      <w:r>
        <w:rPr>
          <w:rFonts w:ascii="Times New Roman"/>
          <w:b w:val="false"/>
          <w:i w:val="false"/>
          <w:color w:val="000000"/>
          <w:sz w:val="28"/>
        </w:rPr>
        <w:t>6 қарашадағы № 200 шешімімен белгіленген интеграцияланған ақпараттық жүйенің құралдарымен жалпы процестердің сыртқы және өзара саудасын іске асыру кезіндегі өзара іс-қимылды регламенттейтін технологиялық құжаттардың үлгілік тізбесіне сәйкес жалпы процестің  технологиялық құжаттары жобаларын дайындауды;</w:t>
      </w:r>
    </w:p>
    <w:p>
      <w:pPr>
        <w:spacing w:after="0"/>
        <w:ind w:left="0"/>
        <w:jc w:val="both"/>
      </w:pPr>
      <w:r>
        <w:rPr>
          <w:rFonts w:ascii="Times New Roman"/>
          <w:b w:val="false"/>
          <w:i w:val="false"/>
          <w:color w:val="000000"/>
          <w:sz w:val="28"/>
        </w:rPr>
        <w:t>
      б) жалпы процестің технологиялық құжаттарының жинақталым болып қалыптастырылған жобаларын мүше мемлекеттердің уәкілетті органдарымен келісуді;</w:t>
      </w:r>
    </w:p>
    <w:p>
      <w:pPr>
        <w:spacing w:after="0"/>
        <w:ind w:left="0"/>
        <w:jc w:val="both"/>
      </w:pPr>
      <w:r>
        <w:rPr>
          <w:rFonts w:ascii="Times New Roman"/>
          <w:b w:val="false"/>
          <w:i w:val="false"/>
          <w:color w:val="000000"/>
          <w:sz w:val="28"/>
        </w:rPr>
        <w:t xml:space="preserve">
      в) Комиссияның  жалпы процестің технологиялық құжаттарын бекітуі туралы шешім қабылдауын көздейді. </w:t>
      </w:r>
    </w:p>
    <w:bookmarkStart w:name="z17" w:id="15"/>
    <w:p>
      <w:pPr>
        <w:spacing w:after="0"/>
        <w:ind w:left="0"/>
        <w:jc w:val="left"/>
      </w:pPr>
      <w:r>
        <w:rPr>
          <w:rFonts w:ascii="Times New Roman"/>
          <w:b/>
          <w:i w:val="false"/>
          <w:color w:val="000000"/>
        </w:rPr>
        <w:t xml:space="preserve"> ІІІ. Жалпы процестің технологиялық құжаттарына қойылатын жалпы техникалық талаптар</w:t>
      </w:r>
    </w:p>
    <w:bookmarkEnd w:id="15"/>
    <w:bookmarkStart w:name="z18" w:id="16"/>
    <w:p>
      <w:pPr>
        <w:spacing w:after="0"/>
        <w:ind w:left="0"/>
        <w:jc w:val="both"/>
      </w:pPr>
      <w:r>
        <w:rPr>
          <w:rFonts w:ascii="Times New Roman"/>
          <w:b w:val="false"/>
          <w:i w:val="false"/>
          <w:color w:val="000000"/>
          <w:sz w:val="28"/>
        </w:rPr>
        <w:t>
      10. Жалпы процестің технологиялық құжаттарының жобалары осы Әдістемеде белгіленген жекелеген ережелерді (бөлімдерді, кіші бөлімдерді, тармақтарды, кестелерді және суреттерді) ресімдеуге қойылатын талаптар ескеріле отырып, Еуразиялық экономикалық комиссиядағы ішкі құжат айналымы қағидаларына сәйкес ресімделеді.</w:t>
      </w:r>
    </w:p>
    <w:bookmarkEnd w:id="16"/>
    <w:bookmarkStart w:name="z19" w:id="17"/>
    <w:p>
      <w:pPr>
        <w:spacing w:after="0"/>
        <w:ind w:left="0"/>
        <w:jc w:val="both"/>
      </w:pPr>
      <w:r>
        <w:rPr>
          <w:rFonts w:ascii="Times New Roman"/>
          <w:b w:val="false"/>
          <w:i w:val="false"/>
          <w:color w:val="000000"/>
          <w:sz w:val="28"/>
        </w:rPr>
        <w:t>
      11. Жалпы процестің технологиялық құжаттары Комиссияның шешімімен бекітіледі.</w:t>
      </w:r>
    </w:p>
    <w:bookmarkEnd w:id="17"/>
    <w:bookmarkStart w:name="z20" w:id="18"/>
    <w:p>
      <w:pPr>
        <w:spacing w:after="0"/>
        <w:ind w:left="0"/>
        <w:jc w:val="left"/>
      </w:pPr>
      <w:r>
        <w:rPr>
          <w:rFonts w:ascii="Times New Roman"/>
          <w:b/>
          <w:i w:val="false"/>
          <w:color w:val="000000"/>
        </w:rPr>
        <w:t xml:space="preserve"> 1. "Жалпы ережелер" бөліміне қойылатын талаптар</w:t>
      </w:r>
    </w:p>
    <w:bookmarkEnd w:id="18"/>
    <w:bookmarkStart w:name="z21" w:id="19"/>
    <w:p>
      <w:pPr>
        <w:spacing w:after="0"/>
        <w:ind w:left="0"/>
        <w:jc w:val="both"/>
      </w:pPr>
      <w:r>
        <w:rPr>
          <w:rFonts w:ascii="Times New Roman"/>
          <w:b w:val="false"/>
          <w:i w:val="false"/>
          <w:color w:val="000000"/>
          <w:sz w:val="28"/>
        </w:rPr>
        <w:t>
      12. Бөлімде технологиялық құжат оларға сәйкес әзірленген  нормативтік құқықтық актілер туралы мәліметтер келтіріледі.</w:t>
      </w:r>
    </w:p>
    <w:bookmarkEnd w:id="19"/>
    <w:p>
      <w:pPr>
        <w:spacing w:after="0"/>
        <w:ind w:left="0"/>
        <w:jc w:val="both"/>
      </w:pPr>
      <w:r>
        <w:rPr>
          <w:rFonts w:ascii="Times New Roman"/>
          <w:b w:val="false"/>
          <w:i w:val="false"/>
          <w:color w:val="000000"/>
          <w:sz w:val="28"/>
        </w:rPr>
        <w:t>
      Нормативтік құқықтық актілерге сілтемелер технологиялық құжат әзірлеу қажеттігін негіздеу, сондай-ақ Одақтың құқығын құрайтын халықаралық шарттар мен актілерде көзделетін (белгіленетін) жалпы процесті құрайтын операциялар мен рәсімдерді регламенттеуді есепке алудың  толықтығын қамтамасыз ету мақсатында келтіріледі.</w:t>
      </w:r>
    </w:p>
    <w:bookmarkStart w:name="z22" w:id="20"/>
    <w:p>
      <w:pPr>
        <w:spacing w:after="0"/>
        <w:ind w:left="0"/>
        <w:jc w:val="both"/>
      </w:pPr>
      <w:r>
        <w:rPr>
          <w:rFonts w:ascii="Times New Roman"/>
          <w:b w:val="false"/>
          <w:i w:val="false"/>
          <w:color w:val="000000"/>
          <w:sz w:val="28"/>
        </w:rPr>
        <w:t>
      13. Нормативтік құқықтық актіге сілтемеде деректемелер мынадай дәйектілікпен көрсетілуге тиіс: актінің түрі (халықаралық шарт, Одақ органының шешімі), оған қол қойылған күн, актінің тіркеу нөмірі және атауы. Мысалы:</w:t>
      </w:r>
    </w:p>
    <w:bookmarkEnd w:id="20"/>
    <w:bookmarkStart w:name="z23" w:id="21"/>
    <w:p>
      <w:pPr>
        <w:spacing w:after="0"/>
        <w:ind w:left="0"/>
        <w:jc w:val="left"/>
      </w:pPr>
      <w:r>
        <w:rPr>
          <w:rFonts w:ascii="Times New Roman"/>
          <w:b/>
          <w:i w:val="false"/>
          <w:color w:val="000000"/>
        </w:rPr>
        <w:t xml:space="preserve"> 1. Осы Қағидалар Еуразиялық экономикалық одақтың құқығына кіретін мынадай актілерге сәйкес әзірленді:</w:t>
      </w:r>
    </w:p>
    <w:bookmarkEnd w:id="21"/>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 шеңберіндегі жалпы процестердің тізбесін бекіту туралы" 2015 жылғы № шешімі;</w:t>
      </w:r>
    </w:p>
    <w:p>
      <w:pPr>
        <w:spacing w:after="0"/>
        <w:ind w:left="0"/>
        <w:jc w:val="both"/>
      </w:pPr>
      <w:r>
        <w:rPr>
          <w:rFonts w:ascii="Times New Roman"/>
          <w:b w:val="false"/>
          <w:i w:val="false"/>
          <w:color w:val="000000"/>
          <w:sz w:val="28"/>
        </w:rPr>
        <w:t>
      Еуразиялық экономикалық комиссия Алқасының "Интеграцияланған ақпараттық жүйенің құралдарымен жалпы процестердің сыртқы және өзара саудасын іске асыру кезіндегі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         шешімі.</w:t>
      </w:r>
    </w:p>
    <w:bookmarkStart w:name="z24" w:id="22"/>
    <w:p>
      <w:pPr>
        <w:spacing w:after="0"/>
        <w:ind w:left="0"/>
        <w:jc w:val="both"/>
      </w:pPr>
      <w:r>
        <w:rPr>
          <w:rFonts w:ascii="Times New Roman"/>
          <w:b w:val="false"/>
          <w:i w:val="false"/>
          <w:color w:val="000000"/>
          <w:sz w:val="28"/>
        </w:rPr>
        <w:t>
      14. Егер технологиялық құжаттың мәтінінде бөлімде көрсетілетін нормативтік құқықтық актілерге біртекті емес сілтемелер берілетін болса, оны алғашқы қайталау кезінде мынадай нысандағы қысқарту енгізіледі:</w:t>
      </w:r>
    </w:p>
    <w:bookmarkEnd w:id="2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 </w:t>
      </w:r>
    </w:p>
    <w:p>
      <w:pPr>
        <w:spacing w:after="0"/>
        <w:ind w:left="0"/>
        <w:jc w:val="both"/>
      </w:pPr>
      <w:r>
        <w:rPr>
          <w:rFonts w:ascii="Times New Roman"/>
          <w:b w:val="false"/>
          <w:i w:val="false"/>
          <w:color w:val="000000"/>
          <w:sz w:val="28"/>
        </w:rPr>
        <w:t>(бұдан әрі – Одақ туралы шарт).</w:t>
      </w:r>
    </w:p>
    <w:bookmarkStart w:name="z25" w:id="23"/>
    <w:p>
      <w:pPr>
        <w:spacing w:after="0"/>
        <w:ind w:left="0"/>
        <w:jc w:val="left"/>
      </w:pPr>
      <w:r>
        <w:rPr>
          <w:rFonts w:ascii="Times New Roman"/>
          <w:b/>
          <w:i w:val="false"/>
          <w:color w:val="000000"/>
        </w:rPr>
        <w:t xml:space="preserve"> 2. "Қолданылу саласы" бөліміне қойылатын талаптар</w:t>
      </w:r>
    </w:p>
    <w:bookmarkEnd w:id="23"/>
    <w:bookmarkStart w:name="z26" w:id="24"/>
    <w:p>
      <w:pPr>
        <w:spacing w:after="0"/>
        <w:ind w:left="0"/>
        <w:jc w:val="both"/>
      </w:pPr>
      <w:r>
        <w:rPr>
          <w:rFonts w:ascii="Times New Roman"/>
          <w:b w:val="false"/>
          <w:i w:val="false"/>
          <w:color w:val="000000"/>
          <w:sz w:val="28"/>
        </w:rPr>
        <w:t>
      15. Бөлімде технологиялық құжаттың тағайындалуы және оның қолданылу саласы туралы мәліметтер келтіріледі.</w:t>
      </w:r>
    </w:p>
    <w:bookmarkEnd w:id="24"/>
    <w:bookmarkStart w:name="z27" w:id="25"/>
    <w:p>
      <w:pPr>
        <w:spacing w:after="0"/>
        <w:ind w:left="0"/>
        <w:jc w:val="both"/>
      </w:pPr>
      <w:r>
        <w:rPr>
          <w:rFonts w:ascii="Times New Roman"/>
          <w:b w:val="false"/>
          <w:i w:val="false"/>
          <w:color w:val="000000"/>
          <w:sz w:val="28"/>
        </w:rPr>
        <w:t>
      16. Технологиялық құжаттың тағайындалуы оны әзірлеу мақсаттарын немесе оның мазмұнының қысқаша сипаттамасын көрсету арқылы айқындалады. Мысалы:</w:t>
      </w:r>
    </w:p>
    <w:bookmarkEnd w:id="25"/>
    <w:p>
      <w:pPr>
        <w:spacing w:after="0"/>
        <w:ind w:left="0"/>
        <w:jc w:val="both"/>
      </w:pPr>
      <w:r>
        <w:rPr>
          <w:rFonts w:ascii="Times New Roman"/>
          <w:b w:val="false"/>
          <w:i w:val="false"/>
          <w:color w:val="000000"/>
          <w:sz w:val="28"/>
        </w:rPr>
        <w:t>
      Осы Қағидалар осы процестің шеңберінде орындалатын рәсімдердің сипаттамасын қоса алғанда, "Еуразиялық экономикалық одаққа мүше мемлекеттердің аумақтарында құқық алуға берілетін өтінімдерді тіркеу және оларды пайдалану" жалпы процесіне (бұдан әрі – жалпы процесс) қатысушылардың арасындағы ақпараттық өзара іс-қимыл тәртібі мен шарттарын айқындау мақсатында әзірленді.</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xml:space="preserve">
      Осы Регламент "Еуразиялық экономикалық одаққа мүше мемлекеттердің аумақтарында құқық алуға өтінімдерді тіркеу және оларды пайдалану" жалпы процесіне (бұдан әрі – жалпы процесс) қатысушылардың арасындағы ақпараттық өзара </w:t>
      </w:r>
    </w:p>
    <w:p>
      <w:pPr>
        <w:spacing w:after="0"/>
        <w:ind w:left="0"/>
        <w:jc w:val="both"/>
      </w:pPr>
      <w:r>
        <w:rPr>
          <w:rFonts w:ascii="Times New Roman"/>
          <w:b w:val="false"/>
          <w:i w:val="false"/>
          <w:color w:val="000000"/>
          <w:sz w:val="28"/>
        </w:rPr>
        <w:t>іс-қимылды іске асыруға тікелей бағытталған операцияларды орындаудың тәртібі мен шарттарына қойылатын талаптарды айқындайды.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Осы Сипаттама "Еуразиялық экономикалық одаққа мүше мемлекеттердің аумақтарында құқық алуға өтінімдерді тіркеу және оларды пайдалану" жалпы процесіне (бұдан әрі – жалпы процесс) қатысушылардың арасындағы ақпараттық өзара іс-қимыл кезінде пайдаланылатын электрондық құжаттар мен мәліметтердің форматтарына және құрылымдарына қойылатын талаптарды айқындайды.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Осы Тәртіп "Еуразиялық экономикалық одаққа мүше мемлекеттердің аумақтарында құқық алуға өтінімдерді тіркеу және оларды пайдалану" жалпы процесіне (бұдан әрі – жалпы процесс) жаңа қатысушының қосылуы кезіндегі ақпараттық өзара іс-қимылға қойылатын талаптарды айқындайды.</w:t>
      </w:r>
    </w:p>
    <w:p>
      <w:pPr>
        <w:spacing w:after="0"/>
        <w:ind w:left="0"/>
        <w:jc w:val="both"/>
      </w:pPr>
      <w:r>
        <w:rPr>
          <w:rFonts w:ascii="Times New Roman"/>
          <w:b w:val="false"/>
          <w:i w:val="false"/>
          <w:color w:val="000000"/>
          <w:sz w:val="28"/>
        </w:rPr>
        <w:t>
      Тармақта технологиялық құжат мақсатының нақтылануы келтірілуі мүмкін. Мысалы:</w:t>
      </w:r>
    </w:p>
    <w:p>
      <w:pPr>
        <w:spacing w:after="0"/>
        <w:ind w:left="0"/>
        <w:jc w:val="both"/>
      </w:pPr>
      <w:r>
        <w:rPr>
          <w:rFonts w:ascii="Times New Roman"/>
          <w:b w:val="false"/>
          <w:i w:val="false"/>
          <w:color w:val="000000"/>
          <w:sz w:val="28"/>
        </w:rPr>
        <w:t>
      Электрондық құжаттар мен мәліметтердің  құрылымдары деректердің базистік моделінде және пәндік салалар деректерінің модельдерінде сипатталған деректер элементтерінен тұрады.</w:t>
      </w:r>
    </w:p>
    <w:bookmarkStart w:name="z28" w:id="26"/>
    <w:p>
      <w:pPr>
        <w:spacing w:after="0"/>
        <w:ind w:left="0"/>
        <w:jc w:val="both"/>
      </w:pPr>
      <w:r>
        <w:rPr>
          <w:rFonts w:ascii="Times New Roman"/>
          <w:b w:val="false"/>
          <w:i w:val="false"/>
          <w:color w:val="000000"/>
          <w:sz w:val="28"/>
        </w:rPr>
        <w:t>
      17. Технологиялық құжаттың қолданылу саласы оның күші қолданылатын қатынастар  көрсетіле отырып айқындалады. Мысалы:</w:t>
      </w:r>
    </w:p>
    <w:bookmarkEnd w:id="26"/>
    <w:p>
      <w:pPr>
        <w:spacing w:after="0"/>
        <w:ind w:left="0"/>
        <w:jc w:val="both"/>
      </w:pPr>
      <w:r>
        <w:rPr>
          <w:rFonts w:ascii="Times New Roman"/>
          <w:b w:val="false"/>
          <w:i w:val="false"/>
          <w:color w:val="000000"/>
          <w:sz w:val="28"/>
        </w:rPr>
        <w:t>
      Осы Қағидаларды жалпы процестің шеңберіндегі рәсімдер мен операциялардың орындалуы тәртібін бақылау кезінде, сондай-ақ жалпы процестің іске асырылуын қамтамасыз ететін ақпараттық жүйелердің құрауыштарын жобалау, әзірлеу және пысықтау кезінде жалпы процеске қатысушылар қолданады.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Осы Регламентті жалпы процестің шеңберіндегі рәсімдер мен операциялардың орындалуы тәртібін бақылау кезінде, сондай-ақ жалпы процестің іске асырылуын қамтамасыз ететін ақпараттық жүйелердің құрауыштарын жобалау, әзірлеу және пысықтау кезінде жалпы процеске қатысушылар қолданады.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Осы Сипаттама жалпы процестің рәсімдерін сыртқы және өзара сауданы интеграцияланған жүйе (бұдан әрі – интеграцияланған жүйе) құралдарымен іске асыру кезінде ақпараттық жүйелердің құрауыштарын жобалау, әзірлеу және пысықтау кезінде қолданылады.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Осы Тәртіп жаңа қатысушы  жедел қызметті бастар алдында жаңа қатысушының жалпы процеске бір рет  қосылуы кезінде қолданылады.</w:t>
      </w:r>
    </w:p>
    <w:p>
      <w:pPr>
        <w:spacing w:after="0"/>
        <w:ind w:left="0"/>
        <w:jc w:val="both"/>
      </w:pPr>
      <w:r>
        <w:rPr>
          <w:rFonts w:ascii="Times New Roman"/>
          <w:b w:val="false"/>
          <w:i w:val="false"/>
          <w:color w:val="000000"/>
          <w:sz w:val="28"/>
        </w:rPr>
        <w:t>
      Егер технологиялық құжаттың қолданылу саласы ерекшеліктермен (ерекше мән-жайлармен немесе қоғамдық қатынастарды іске асыру шарттарымен, субъектілік құрамдармен) сипатталса, бөлімде қосымша ережелер келтіріледі. Мысалы:</w:t>
      </w:r>
    </w:p>
    <w:p>
      <w:pPr>
        <w:spacing w:after="0"/>
        <w:ind w:left="0"/>
        <w:jc w:val="both"/>
      </w:pPr>
      <w:r>
        <w:rPr>
          <w:rFonts w:ascii="Times New Roman"/>
          <w:b w:val="false"/>
          <w:i w:val="false"/>
          <w:color w:val="000000"/>
          <w:sz w:val="28"/>
        </w:rPr>
        <w:t xml:space="preserve">
      Электрондық құжаттар мен мәліметтер құрылымдарының сипаттамасы қарапайым (атомарлық) деректемелерге дейінгі иерархия деңгейлері ескеріле отырып, толық деректемелік құрамы көрсетілген кесте нысанында келтіріледі. </w:t>
      </w:r>
    </w:p>
    <w:p>
      <w:pPr>
        <w:spacing w:after="0"/>
        <w:ind w:left="0"/>
        <w:jc w:val="both"/>
      </w:pPr>
      <w:r>
        <w:rPr>
          <w:rFonts w:ascii="Times New Roman"/>
          <w:b w:val="false"/>
          <w:i w:val="false"/>
          <w:color w:val="000000"/>
          <w:sz w:val="28"/>
        </w:rPr>
        <w:t>
      Кестеде электрондық құжаттар мен мәліметтер деректемелерінің (бұдан әрі – деректемелер) және деректер элементтерінің біртекті сәйкестігі сипатталады.</w:t>
      </w:r>
    </w:p>
    <w:p>
      <w:pPr>
        <w:spacing w:after="0"/>
        <w:ind w:left="0"/>
        <w:jc w:val="both"/>
      </w:pPr>
      <w:r>
        <w:rPr>
          <w:rFonts w:ascii="Times New Roman"/>
          <w:b w:val="false"/>
          <w:i w:val="false"/>
          <w:color w:val="000000"/>
          <w:sz w:val="28"/>
        </w:rPr>
        <w:t>
      Кестеде мынадай ақ шеттер (графалар) жасалады:</w:t>
      </w:r>
    </w:p>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түрде сөзбен таңбалануы;</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"мән-мағыналар саласы" – деректеменің ықтимал мәндерінің сөздік сипаттамасы;</w:t>
      </w:r>
    </w:p>
    <w:p>
      <w:pPr>
        <w:spacing w:after="0"/>
        <w:ind w:left="0"/>
        <w:jc w:val="both"/>
      </w:pPr>
      <w:r>
        <w:rPr>
          <w:rFonts w:ascii="Times New Roman"/>
          <w:b w:val="false"/>
          <w:i w:val="false"/>
          <w:color w:val="000000"/>
          <w:sz w:val="28"/>
        </w:rPr>
        <w:t>
      "көп." – деректемелердің  көптігі: міндеттілік (опциондық) және деректеменің ықтимал қайталануларының саны.</w:t>
      </w:r>
    </w:p>
    <w:p>
      <w:pPr>
        <w:spacing w:after="0"/>
        <w:ind w:left="0"/>
        <w:jc w:val="both"/>
      </w:pPr>
      <w:r>
        <w:rPr>
          <w:rFonts w:ascii="Times New Roman"/>
          <w:b w:val="false"/>
          <w:i w:val="false"/>
          <w:color w:val="000000"/>
          <w:sz w:val="28"/>
        </w:rPr>
        <w:t>
      Деректемелердің  көптігін көрсету үшін мынадай белгіленімдер пайдаланылады:</w:t>
      </w:r>
    </w:p>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 1);</w:t>
      </w:r>
    </w:p>
    <w:p>
      <w:pPr>
        <w:spacing w:after="0"/>
        <w:ind w:left="0"/>
        <w:jc w:val="both"/>
      </w:pPr>
      <w:r>
        <w:rPr>
          <w:rFonts w:ascii="Times New Roman"/>
          <w:b w:val="false"/>
          <w:i w:val="false"/>
          <w:color w:val="000000"/>
          <w:sz w:val="28"/>
        </w:rPr>
        <w:t>
      1..* – деректеме міндетті, шексіз қайталауға болады;</w:t>
      </w:r>
    </w:p>
    <w:p>
      <w:pPr>
        <w:spacing w:after="0"/>
        <w:ind w:left="0"/>
        <w:jc w:val="both"/>
      </w:pPr>
      <w:r>
        <w:rPr>
          <w:rFonts w:ascii="Times New Roman"/>
          <w:b w:val="false"/>
          <w:i w:val="false"/>
          <w:color w:val="000000"/>
          <w:sz w:val="28"/>
        </w:rPr>
        <w:t>
      n..* – деректеме міндетті, кемінде n рет қайталануға тиіс (n ˃ 1);</w:t>
      </w:r>
    </w:p>
    <w:p>
      <w:pPr>
        <w:spacing w:after="0"/>
        <w:ind w:left="0"/>
        <w:jc w:val="both"/>
      </w:pPr>
      <w:r>
        <w:rPr>
          <w:rFonts w:ascii="Times New Roman"/>
          <w:b w:val="false"/>
          <w:i w:val="false"/>
          <w:color w:val="000000"/>
          <w:sz w:val="28"/>
        </w:rPr>
        <w:t>
      n..m – деректеме міндетті, кемінде n рет қайталануға және m реттен артық қайталанбауға тиіс (n ˃ 1, m ˃ n);</w:t>
      </w:r>
    </w:p>
    <w:p>
      <w:pPr>
        <w:spacing w:after="0"/>
        <w:ind w:left="0"/>
        <w:jc w:val="both"/>
      </w:pPr>
      <w:r>
        <w:rPr>
          <w:rFonts w:ascii="Times New Roman"/>
          <w:b w:val="false"/>
          <w:i w:val="false"/>
          <w:color w:val="000000"/>
          <w:sz w:val="28"/>
        </w:rPr>
        <w:t>
      0..1 – деректеме опционды, қайталауға жол берілмейді;</w:t>
      </w:r>
    </w:p>
    <w:p>
      <w:pPr>
        <w:spacing w:after="0"/>
        <w:ind w:left="0"/>
        <w:jc w:val="both"/>
      </w:pPr>
      <w:r>
        <w:rPr>
          <w:rFonts w:ascii="Times New Roman"/>
          <w:b w:val="false"/>
          <w:i w:val="false"/>
          <w:color w:val="000000"/>
          <w:sz w:val="28"/>
        </w:rPr>
        <w:t>
      0..* – деректеме опционды, шексіз қайталауға болады;</w:t>
      </w:r>
    </w:p>
    <w:p>
      <w:pPr>
        <w:spacing w:after="0"/>
        <w:ind w:left="0"/>
        <w:jc w:val="both"/>
      </w:pPr>
      <w:r>
        <w:rPr>
          <w:rFonts w:ascii="Times New Roman"/>
          <w:b w:val="false"/>
          <w:i w:val="false"/>
          <w:color w:val="000000"/>
          <w:sz w:val="28"/>
        </w:rPr>
        <w:t>
      0.. m – деректеме опционды, m реттен артық қайталанбайды (m ˃1).</w:t>
      </w:r>
    </w:p>
    <w:bookmarkStart w:name="z29" w:id="27"/>
    <w:p>
      <w:pPr>
        <w:spacing w:after="0"/>
        <w:ind w:left="0"/>
        <w:jc w:val="left"/>
      </w:pPr>
      <w:r>
        <w:rPr>
          <w:rFonts w:ascii="Times New Roman"/>
          <w:b/>
          <w:i w:val="false"/>
          <w:color w:val="000000"/>
        </w:rPr>
        <w:t xml:space="preserve"> 3. "Негізгі ұғымдар" бөліміне қойылатын талаптар</w:t>
      </w:r>
    </w:p>
    <w:bookmarkEnd w:id="27"/>
    <w:bookmarkStart w:name="z30" w:id="28"/>
    <w:p>
      <w:pPr>
        <w:spacing w:after="0"/>
        <w:ind w:left="0"/>
        <w:jc w:val="both"/>
      </w:pPr>
      <w:r>
        <w:rPr>
          <w:rFonts w:ascii="Times New Roman"/>
          <w:b w:val="false"/>
          <w:i w:val="false"/>
          <w:color w:val="000000"/>
          <w:sz w:val="28"/>
        </w:rPr>
        <w:t>
      18. Бөлімде технологиялық құжатта пайдаланылатын негізгі ұғымдар және олардың анықтамалары келтіріледі.</w:t>
      </w:r>
    </w:p>
    <w:bookmarkEnd w:id="28"/>
    <w:bookmarkStart w:name="z31" w:id="29"/>
    <w:p>
      <w:pPr>
        <w:spacing w:after="0"/>
        <w:ind w:left="0"/>
        <w:jc w:val="both"/>
      </w:pPr>
      <w:r>
        <w:rPr>
          <w:rFonts w:ascii="Times New Roman"/>
          <w:b w:val="false"/>
          <w:i w:val="false"/>
          <w:color w:val="000000"/>
          <w:sz w:val="28"/>
        </w:rPr>
        <w:t>
      19. Технологиялық құжатта арнайы және аз танымал ұғымдарға, сондай-ақ қоғамдық қатынастардың басқа топтарында технологиялық құжатта оларға берілетін мағыналарға сәйкес келмейтін өзге мағынада қолданылатын ұғымдарға анықтамалар берген орынды.</w:t>
      </w:r>
    </w:p>
    <w:bookmarkEnd w:id="29"/>
    <w:p>
      <w:pPr>
        <w:spacing w:after="0"/>
        <w:ind w:left="0"/>
        <w:jc w:val="both"/>
      </w:pPr>
      <w:r>
        <w:rPr>
          <w:rFonts w:ascii="Times New Roman"/>
          <w:b w:val="false"/>
          <w:i w:val="false"/>
          <w:color w:val="000000"/>
          <w:sz w:val="28"/>
        </w:rPr>
        <w:t xml:space="preserve">
      Технологиялық құжатта пайдаланылатын техникалық терминдер мен олардың мағыналары қолдануды Комиссия ұсынған не Одақтың құқығын құрайтын халықаралық шарттар мен актілерде белгіленген деректермен электрондық алмасу саласындағы халықаралық стандарттарда, технологияларда және шешімдерде қолданылатын терминдерге және олардың мағыналарына сәйкес келуге тиіс. </w:t>
      </w:r>
    </w:p>
    <w:bookmarkStart w:name="z32" w:id="30"/>
    <w:p>
      <w:pPr>
        <w:spacing w:after="0"/>
        <w:ind w:left="0"/>
        <w:jc w:val="both"/>
      </w:pPr>
      <w:r>
        <w:rPr>
          <w:rFonts w:ascii="Times New Roman"/>
          <w:b w:val="false"/>
          <w:i w:val="false"/>
          <w:color w:val="000000"/>
          <w:sz w:val="28"/>
        </w:rPr>
        <w:t>
      20. Ұғымдық аппаратты қалыптастыру кезінде жалпы процесс технологиялық құжаттарының  бір жинақталымы шеңберінде мынадай талаптар орындалады:</w:t>
      </w:r>
    </w:p>
    <w:bookmarkEnd w:id="30"/>
    <w:p>
      <w:pPr>
        <w:spacing w:after="0"/>
        <w:ind w:left="0"/>
        <w:jc w:val="both"/>
      </w:pPr>
      <w:r>
        <w:rPr>
          <w:rFonts w:ascii="Times New Roman"/>
          <w:b w:val="false"/>
          <w:i w:val="false"/>
          <w:color w:val="000000"/>
          <w:sz w:val="28"/>
        </w:rPr>
        <w:t>
      егер осы Әдістеменің 19-тармағында көрсетілген ұғымдар 2 және одан да көп технологиялық құжаттарда пайдаланылса, олардың анықтамалары жалпы процесті интеграцияланған жүйенің құралдарымен іске асыру кезінде ақпараттық өзара іс-қимыл қағидаларында (бұдан әрі – ақпараттық өзара іс-қимыл қағидалары) келтіріледі. Бұл ретте осы ұғымдар пайдаланылатын басқа технологиялық құжаттарда көрсетілген ұғымдардың анықтамаларын қамтитын ақпараттық өзара іс-қимыл қағидаларына сілтемелер беріледі;</w:t>
      </w:r>
    </w:p>
    <w:p>
      <w:pPr>
        <w:spacing w:after="0"/>
        <w:ind w:left="0"/>
        <w:jc w:val="both"/>
      </w:pPr>
      <w:r>
        <w:rPr>
          <w:rFonts w:ascii="Times New Roman"/>
          <w:b w:val="false"/>
          <w:i w:val="false"/>
          <w:color w:val="000000"/>
          <w:sz w:val="28"/>
        </w:rPr>
        <w:t>
      егер осы Әдістеменің 19-тармағында көрсетілген ұғымдар бір ғана технологиялық құжатта пайдаланылса, олардың анықтамалары осы технологиялық құжатта келтіріледі.</w:t>
      </w:r>
    </w:p>
    <w:bookmarkStart w:name="z33" w:id="31"/>
    <w:p>
      <w:pPr>
        <w:spacing w:after="0"/>
        <w:ind w:left="0"/>
        <w:jc w:val="both"/>
      </w:pPr>
      <w:r>
        <w:rPr>
          <w:rFonts w:ascii="Times New Roman"/>
          <w:b w:val="false"/>
          <w:i w:val="false"/>
          <w:color w:val="000000"/>
          <w:sz w:val="28"/>
        </w:rPr>
        <w:t>
      21. Бөлімде технологиялық құжатта пайдаланылатын, технологиялық құжаттың "Жалпы ережелер" бөлімінде көрсетілген жоғары немесе тең заңдық күші бар нормативтік құқықтық актілерде анықтамалары берілген ұғымдар келтірілмейді.</w:t>
      </w:r>
    </w:p>
    <w:bookmarkEnd w:id="31"/>
    <w:p>
      <w:pPr>
        <w:spacing w:after="0"/>
        <w:ind w:left="0"/>
        <w:jc w:val="both"/>
      </w:pPr>
      <w:r>
        <w:rPr>
          <w:rFonts w:ascii="Times New Roman"/>
          <w:b w:val="false"/>
          <w:i w:val="false"/>
          <w:color w:val="000000"/>
          <w:sz w:val="28"/>
        </w:rPr>
        <w:t xml:space="preserve">
      Мұндай ұғымдарға, атап айтқанда,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2-тармағында көрсетілген ұғымдар, сондай-ақ осы Әдістеменің </w:t>
      </w:r>
    </w:p>
    <w:p>
      <w:pPr>
        <w:spacing w:after="0"/>
        <w:ind w:left="0"/>
        <w:jc w:val="both"/>
      </w:pPr>
      <w:r>
        <w:rPr>
          <w:rFonts w:ascii="Times New Roman"/>
          <w:b w:val="false"/>
          <w:i w:val="false"/>
          <w:color w:val="000000"/>
          <w:sz w:val="28"/>
        </w:rPr>
        <w:t>2-тармағында көрсетілген ұғымдар жатады.</w:t>
      </w:r>
    </w:p>
    <w:bookmarkStart w:name="z34" w:id="32"/>
    <w:p>
      <w:pPr>
        <w:spacing w:after="0"/>
        <w:ind w:left="0"/>
        <w:jc w:val="left"/>
      </w:pPr>
      <w:r>
        <w:rPr>
          <w:rFonts w:ascii="Times New Roman"/>
          <w:b/>
          <w:i w:val="false"/>
          <w:color w:val="000000"/>
        </w:rPr>
        <w:t xml:space="preserve"> IV. Ақпараттық өзара іс-қимыл қағидаларында жалпы процесті жобалауға және сипаттауға қойылатын техникалық талаптар</w:t>
      </w:r>
    </w:p>
    <w:bookmarkEnd w:id="32"/>
    <w:bookmarkStart w:name="z35" w:id="33"/>
    <w:p>
      <w:pPr>
        <w:spacing w:after="0"/>
        <w:ind w:left="0"/>
        <w:jc w:val="left"/>
      </w:pPr>
      <w:r>
        <w:rPr>
          <w:rFonts w:ascii="Times New Roman"/>
          <w:b/>
          <w:i w:val="false"/>
          <w:color w:val="000000"/>
        </w:rPr>
        <w:t xml:space="preserve"> 1. "Жалпы процесс туралы негізгі мәліметтер" бөліміне қойылатын талаптар</w:t>
      </w:r>
    </w:p>
    <w:bookmarkEnd w:id="33"/>
    <w:bookmarkStart w:name="z36" w:id="34"/>
    <w:p>
      <w:pPr>
        <w:spacing w:after="0"/>
        <w:ind w:left="0"/>
        <w:jc w:val="both"/>
      </w:pPr>
      <w:r>
        <w:rPr>
          <w:rFonts w:ascii="Times New Roman"/>
          <w:b w:val="false"/>
          <w:i w:val="false"/>
          <w:color w:val="000000"/>
          <w:sz w:val="28"/>
        </w:rPr>
        <w:t>
      22. Бөлімде жалпы процестің толық атауы келтіріледі және оның кодтық белгіленімі енгізіледі, жалпы процестің мақсаты (мақсаттары) және міндеттері, жалпы процеске қатысушылар айқындалады, жалпы процестің құрылымы сипатталады.</w:t>
      </w:r>
    </w:p>
    <w:bookmarkEnd w:id="34"/>
    <w:p>
      <w:pPr>
        <w:spacing w:after="0"/>
        <w:ind w:left="0"/>
        <w:jc w:val="both"/>
      </w:pPr>
      <w:r>
        <w:rPr>
          <w:rFonts w:ascii="Times New Roman"/>
          <w:b w:val="false"/>
          <w:i w:val="false"/>
          <w:color w:val="000000"/>
          <w:sz w:val="28"/>
        </w:rPr>
        <w:t>
      Бөлімде "Жалпы процестің мақсаттары мен міндеттері", "Жалпы процеске қатысушылар", "Жалпы процестің құрылымы", "Жалпы процестің рәсімдері" кіші бөлімдері бөлініп көрсетіледі.</w:t>
      </w:r>
    </w:p>
    <w:bookmarkStart w:name="z37" w:id="35"/>
    <w:p>
      <w:pPr>
        <w:spacing w:after="0"/>
        <w:ind w:left="0"/>
        <w:jc w:val="both"/>
      </w:pPr>
      <w:r>
        <w:rPr>
          <w:rFonts w:ascii="Times New Roman"/>
          <w:b w:val="false"/>
          <w:i w:val="false"/>
          <w:color w:val="000000"/>
          <w:sz w:val="28"/>
        </w:rPr>
        <w:t>
      23. Жалпы процестің толық атауы Комиссияның шешімімен бекітілген Еуразиялық экономикалық одақ шеңберіндегі жалпы процестердің тізбесіне сәйкес көрсетіледі.</w:t>
      </w:r>
    </w:p>
    <w:bookmarkEnd w:id="35"/>
    <w:p>
      <w:pPr>
        <w:spacing w:after="0"/>
        <w:ind w:left="0"/>
        <w:jc w:val="both"/>
      </w:pPr>
      <w:r>
        <w:rPr>
          <w:rFonts w:ascii="Times New Roman"/>
          <w:b w:val="false"/>
          <w:i w:val="false"/>
          <w:color w:val="000000"/>
          <w:sz w:val="28"/>
        </w:rPr>
        <w:t>
      Жалпы процестің кодтық белгіленімі осы Әдістеменің VIII бөліміне сәйкес қалыптастырылады және жеке тармақта келтіріледі. Ақпараттық өзара іс-қимыл қағидаларына енгізілген жалпы процестің кодтық белгіленімі жалпы процестің басқа да технологиялық  құжаттарында пайдаланылады.</w:t>
      </w:r>
    </w:p>
    <w:p>
      <w:pPr>
        <w:spacing w:after="0"/>
        <w:ind w:left="0"/>
        <w:jc w:val="both"/>
      </w:pPr>
      <w:r>
        <w:rPr>
          <w:rFonts w:ascii="Times New Roman"/>
          <w:b w:val="false"/>
          <w:i w:val="false"/>
          <w:color w:val="000000"/>
          <w:sz w:val="28"/>
        </w:rPr>
        <w:t>
      Жалпы процестің атауы және кодтық белгіленімі туралы мәліметтер мынадай нысан бойынша келтіріледі:</w:t>
      </w:r>
    </w:p>
    <w:p>
      <w:pPr>
        <w:spacing w:after="0"/>
        <w:ind w:left="0"/>
        <w:jc w:val="both"/>
      </w:pPr>
      <w:r>
        <w:rPr>
          <w:rFonts w:ascii="Times New Roman"/>
          <w:b w:val="false"/>
          <w:i w:val="false"/>
          <w:color w:val="000000"/>
          <w:sz w:val="28"/>
        </w:rPr>
        <w:t>
      1. Жалпы процестің толық атауы: "Еуразиялық экономикалық одаққа мүше мемлекеттердің аумақтарында құқық алуға өтінімдерді тіркеу және оларды пайдалану".</w:t>
      </w:r>
    </w:p>
    <w:p>
      <w:pPr>
        <w:spacing w:after="0"/>
        <w:ind w:left="0"/>
        <w:jc w:val="both"/>
      </w:pPr>
      <w:r>
        <w:rPr>
          <w:rFonts w:ascii="Times New Roman"/>
          <w:b w:val="false"/>
          <w:i w:val="false"/>
          <w:color w:val="000000"/>
          <w:sz w:val="28"/>
        </w:rPr>
        <w:t>
      2. Жалпы процестің кодтық белгіленімі: Р.ОТ.01, 1.0.0-версиясы.</w:t>
      </w:r>
    </w:p>
    <w:bookmarkStart w:name="z38" w:id="36"/>
    <w:p>
      <w:pPr>
        <w:spacing w:after="0"/>
        <w:ind w:left="0"/>
        <w:jc w:val="both"/>
      </w:pPr>
      <w:r>
        <w:rPr>
          <w:rFonts w:ascii="Times New Roman"/>
          <w:b w:val="false"/>
          <w:i w:val="false"/>
          <w:color w:val="000000"/>
          <w:sz w:val="28"/>
        </w:rPr>
        <w:t>
      24. Жалпы процестің міндеттерін айқындаудың алдында түпкі нәтижелер ретінде сипатталатын жалпы процестің мақсаттарын (мақсатын) айқындау тұрады, жалпы процесті іске асыру соларға қол жеткізуге бағытталған.</w:t>
      </w:r>
    </w:p>
    <w:bookmarkEnd w:id="36"/>
    <w:p>
      <w:pPr>
        <w:spacing w:after="0"/>
        <w:ind w:left="0"/>
        <w:jc w:val="both"/>
      </w:pPr>
      <w:r>
        <w:rPr>
          <w:rFonts w:ascii="Times New Roman"/>
          <w:b w:val="false"/>
          <w:i w:val="false"/>
          <w:color w:val="000000"/>
          <w:sz w:val="28"/>
        </w:rPr>
        <w:t>
      "Жалпы процестің мақсаттары мен міндеттері" кіші бөлімінде жалпы процестің мақсаттарын айқындау үшін пайдаланылатын тұжырымдар мынадай шарттарға жауап беруге тиіс:</w:t>
      </w:r>
    </w:p>
    <w:p>
      <w:pPr>
        <w:spacing w:after="0"/>
        <w:ind w:left="0"/>
        <w:jc w:val="both"/>
      </w:pPr>
      <w:r>
        <w:rPr>
          <w:rFonts w:ascii="Times New Roman"/>
          <w:b w:val="false"/>
          <w:i w:val="false"/>
          <w:color w:val="000000"/>
          <w:sz w:val="28"/>
        </w:rPr>
        <w:t>
      олар нақты болуға тиіс;</w:t>
      </w:r>
    </w:p>
    <w:p>
      <w:pPr>
        <w:spacing w:after="0"/>
        <w:ind w:left="0"/>
        <w:jc w:val="both"/>
      </w:pPr>
      <w:r>
        <w:rPr>
          <w:rFonts w:ascii="Times New Roman"/>
          <w:b w:val="false"/>
          <w:i w:val="false"/>
          <w:color w:val="000000"/>
          <w:sz w:val="28"/>
        </w:rPr>
        <w:t>
      олар ақпараттық өзара іс-қимыл қағидаларын қолданатын адамдар үшін түсінікті болуға тиіс;</w:t>
      </w:r>
    </w:p>
    <w:p>
      <w:pPr>
        <w:spacing w:after="0"/>
        <w:ind w:left="0"/>
        <w:jc w:val="both"/>
      </w:pPr>
      <w:r>
        <w:rPr>
          <w:rFonts w:ascii="Times New Roman"/>
          <w:b w:val="false"/>
          <w:i w:val="false"/>
          <w:color w:val="000000"/>
          <w:sz w:val="28"/>
        </w:rPr>
        <w:t>
      олар жоспарланатын нәтижені бір мағыналы емес түсіндіру мүмкіндігін жоққа шығаруға тиіс.</w:t>
      </w:r>
    </w:p>
    <w:p>
      <w:pPr>
        <w:spacing w:after="0"/>
        <w:ind w:left="0"/>
        <w:jc w:val="both"/>
      </w:pPr>
      <w:bookmarkStart w:name="z39" w:id="37"/>
      <w:r>
        <w:rPr>
          <w:rFonts w:ascii="Times New Roman"/>
          <w:b w:val="false"/>
          <w:i w:val="false"/>
          <w:color w:val="000000"/>
          <w:sz w:val="28"/>
        </w:rPr>
        <w:t xml:space="preserve">
      25. Жалпы процестің міндеттері кіші бөлімде жалпы процестің мақсаттарына қол жеткізуді қамтамасыз ететін өзара байланысты </w:t>
      </w:r>
    </w:p>
    <w:bookmarkEnd w:id="37"/>
    <w:p>
      <w:pPr>
        <w:spacing w:after="0"/>
        <w:ind w:left="0"/>
        <w:jc w:val="both"/>
      </w:pPr>
      <w:r>
        <w:rPr>
          <w:rFonts w:ascii="Times New Roman"/>
          <w:b w:val="false"/>
          <w:i w:val="false"/>
          <w:color w:val="000000"/>
          <w:sz w:val="28"/>
        </w:rPr>
        <w:t>іс-шаралардың жиынтығы ретінде белгіленеді.</w:t>
      </w:r>
    </w:p>
    <w:p>
      <w:pPr>
        <w:spacing w:after="0"/>
        <w:ind w:left="0"/>
        <w:jc w:val="both"/>
      </w:pPr>
      <w:r>
        <w:rPr>
          <w:rFonts w:ascii="Times New Roman"/>
          <w:b w:val="false"/>
          <w:i w:val="false"/>
          <w:color w:val="000000"/>
          <w:sz w:val="28"/>
        </w:rPr>
        <w:t>
      Жалпы процесс міндеттерінің тұжырымдары Одақ құқығын құрайтын халықаралық шарттар мен актілердің ережелеріне негізделуге және жалпы процестің мақсатына (мақсаттарына) қол жеткізу үшін нақтылық, қажеттілік және жеткіліктілік талаптарына жауап беруге тиіс.</w:t>
      </w:r>
    </w:p>
    <w:p>
      <w:pPr>
        <w:spacing w:after="0"/>
        <w:ind w:left="0"/>
        <w:jc w:val="both"/>
      </w:pPr>
      <w:r>
        <w:rPr>
          <w:rFonts w:ascii="Times New Roman"/>
          <w:b w:val="false"/>
          <w:i w:val="false"/>
          <w:color w:val="000000"/>
          <w:sz w:val="28"/>
        </w:rPr>
        <w:t>
      Міндеттерді тұжырымдау кезінде олардың өзара байланыстылығын, келісімділігін, олардың шешімдерін тексеру мүмкіндігін қамтамасыз ету қажет.</w:t>
      </w:r>
    </w:p>
    <w:bookmarkStart w:name="z40" w:id="38"/>
    <w:p>
      <w:pPr>
        <w:spacing w:after="0"/>
        <w:ind w:left="0"/>
        <w:jc w:val="both"/>
      </w:pPr>
      <w:r>
        <w:rPr>
          <w:rFonts w:ascii="Times New Roman"/>
          <w:b w:val="false"/>
          <w:i w:val="false"/>
          <w:color w:val="000000"/>
          <w:sz w:val="28"/>
        </w:rPr>
        <w:t>
      26. Жалпы процеске қатысушылардың құрамы Одақ құқығын құрайтын халықаралық шарттар мен актілердің жалпы процесті регламенттейтін ережелерінің негізінде "Жалпы процеске қатысушылар" кіші бөлімінде айқындалады.</w:t>
      </w:r>
    </w:p>
    <w:bookmarkEnd w:id="38"/>
    <w:p>
      <w:pPr>
        <w:spacing w:after="0"/>
        <w:ind w:left="0"/>
        <w:jc w:val="both"/>
      </w:pPr>
      <w:r>
        <w:rPr>
          <w:rFonts w:ascii="Times New Roman"/>
          <w:b w:val="false"/>
          <w:i w:val="false"/>
          <w:color w:val="000000"/>
          <w:sz w:val="28"/>
        </w:rPr>
        <w:t>
      Жалпы процеске қатысушылардың тізбесі  кодтық белгіленімдерімен бірге төмендегі үлгіге сәйкес кесте нысанында келтіріледі: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Мысал: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Одақтың ақпараттық порталынан құқық алуға өтінімдер тізілімінің мәліметтеріне қолжетімділікті қамтамасыз ететін орган. Мүше мемлекеттердің ұлттық ақпараттық ресурстарынан мәліметтер алады және Одақтың ақпараттық порталынан құқық алуға өтінімдер тізілімінің мәліметтерін жаңартады.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Р.ОТ.01.АСТ.001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мемлекеттің уәкілетті органына құқық алуға өтінім берген заңды немесе жеке тұлға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Р.ОТ.01.АСТ.003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мемлекеттің құқық алуға өтінім қабылдайтын, құқық алуға өтінімдердің ұлттық ақпараттық ресурсын қалыптастыратын және жүргізетін уәкілетті органы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Р.ОТ.01.АСТ.004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ведомство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мүше мемлекеттің құқық алуға арналған өтінімге сараптама жүргізуге жауапты  уәкілетті органы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Кодтық белгіленімі осы Әдістеменің VIII бөліміне сәйкес жалпы процестің әрбір қатысушысына беріледі.</w:t>
      </w:r>
    </w:p>
    <w:p>
      <w:pPr>
        <w:spacing w:after="0"/>
        <w:ind w:left="0"/>
        <w:jc w:val="both"/>
      </w:pPr>
      <w:r>
        <w:rPr>
          <w:rFonts w:ascii="Times New Roman"/>
          <w:b w:val="false"/>
          <w:i w:val="false"/>
          <w:color w:val="000000"/>
          <w:sz w:val="28"/>
        </w:rPr>
        <w:t>
      "Атауы"  графасында Одақтың құқығын құрайтын халықаралық шарттар мен актілерге, мүше мемлекет заңнамасының актілеріне сәйкес айқындалатын жалпы процеске қатысушының атауы келтіріледі.</w:t>
      </w:r>
    </w:p>
    <w:p>
      <w:pPr>
        <w:spacing w:after="0"/>
        <w:ind w:left="0"/>
        <w:jc w:val="both"/>
      </w:pPr>
      <w:r>
        <w:rPr>
          <w:rFonts w:ascii="Times New Roman"/>
          <w:b w:val="false"/>
          <w:i w:val="false"/>
          <w:color w:val="000000"/>
          <w:sz w:val="28"/>
        </w:rPr>
        <w:t>
      "Сипаттамасы" графасында уәкілетті органдарға қатысты мүше мемлекеттердің заңнамасына сәйкес  тиісті өкілеттіктер берілген, Одақ құқығын құрайтын халықаралық шарттар мен актілердің және оларды орындау үшін қабылданған мүше мемлекеттердің заңнамасы актілерінің негізінде жалпы процеске қатысушылар ретінде әрекет ететін мүше мемлекеттер атқарушы билігі органдарының атаулары көрсетіледі.</w:t>
      </w:r>
    </w:p>
    <w:p>
      <w:pPr>
        <w:spacing w:after="0"/>
        <w:ind w:left="0"/>
        <w:jc w:val="both"/>
      </w:pPr>
      <w:r>
        <w:rPr>
          <w:rFonts w:ascii="Times New Roman"/>
          <w:b w:val="false"/>
          <w:i w:val="false"/>
          <w:color w:val="000000"/>
          <w:sz w:val="28"/>
        </w:rPr>
        <w:t>
      Уәкілетті органның атауының орнына оның құзыреті саласының сипаттамасы келтірілуі мүмкін, мысалы: "Мүше мемлекет атқарушы билігінің  ... жүргізуді жүзеге асыратын уәкілетті органы" немесе "Мүше мемлекеттің заңнамасына сәйкес құзыретіне  ... мәселелері жататын мүше мемлекеттің уәкілетті органы".</w:t>
      </w:r>
    </w:p>
    <w:p>
      <w:pPr>
        <w:spacing w:after="0"/>
        <w:ind w:left="0"/>
        <w:jc w:val="both"/>
      </w:pPr>
      <w:r>
        <w:rPr>
          <w:rFonts w:ascii="Times New Roman"/>
          <w:b w:val="false"/>
          <w:i w:val="false"/>
          <w:color w:val="000000"/>
          <w:sz w:val="28"/>
        </w:rPr>
        <w:t>
      Егер Одақ құқығын құрайтын халықаралық шарттар мен актілерге және (немесе) оларды орындау үшін қабылданған мүше мемлекеттер заңнамасының актілеріне сәйкес жалпы процеске уәкілетті органның немесе Комиссияның  құрылымдық бөлімшесі қатысса, "Сипаттамасы" графасында көрсетілген құрылымдық бөлімшенің атауы не уәкілетті органның немесе Комиссияның ұйымдық құрылымындағы жауапты құрылымдық бөлімшені ерекшелеуге мүмкіндік беретін белгілер келтіріледі, мысалы: "Еуразиялық экономикалық комиссия, Ішкі нарықты қорғау департаменті" немесе "Еуразиялық экономикалық комиссияның Еуразиялық экономикалық одақтың аумағында арнайы қорғау, демпингке қарсы және өтеу шараларын енгізудің алдында тергеп-тексеру жүргізуге жауапты органның өкілеттіліктерін жүзеге асыратын департаменті".</w:t>
      </w:r>
    </w:p>
    <w:p>
      <w:pPr>
        <w:spacing w:after="0"/>
        <w:ind w:left="0"/>
        <w:jc w:val="both"/>
      </w:pPr>
      <w:r>
        <w:rPr>
          <w:rFonts w:ascii="Times New Roman"/>
          <w:b w:val="false"/>
          <w:i w:val="false"/>
          <w:color w:val="000000"/>
          <w:sz w:val="28"/>
        </w:rPr>
        <w:t>
      Егер мүше мемлекеттің заңнамасында атқарушы биліктің органдары орындайтын өкілеттіліктерді беру мүмкіндігі көзделсе және мұндай мүмкіндік іске асырылса, "Сипаттамасы" графасындатиісті ұйымның атауы келтіріледі немесе көрсетілген ұйымды сәйкестендіруге мүмкіндік беретін сипаттамалар келтіріледі.</w:t>
      </w:r>
    </w:p>
    <w:p>
      <w:pPr>
        <w:spacing w:after="0"/>
        <w:ind w:left="0"/>
        <w:jc w:val="both"/>
      </w:pPr>
      <w:r>
        <w:rPr>
          <w:rFonts w:ascii="Times New Roman"/>
          <w:b w:val="false"/>
          <w:i w:val="false"/>
          <w:color w:val="000000"/>
          <w:sz w:val="28"/>
        </w:rPr>
        <w:t>
      Топталымдық белгілерді пайдалана отырып мүдделі тұлғаларды сипаттау кезінде заңды және (немесе) жеке тұлғалардың оларды жалпы процеске (орындалатын операциялар мен рәсімдерге тікелей қатысуға) тартылушылық, жалпы процестің нәтижесіне мүдделілік белгілері бойынша біріктіруге  мүмкіндік беретін сипаттамалары келтіріледі. Егер Одақ құқығын құрайтын халықаралық шарттар мен актілерге сәйкес заңды және жеке тұлғалар тобы жүзеге асыратын қызмет түрлері (қызмет саласы) көрсетіліп анықталса, "Сипаттамасы" графасында тиісті нормативтік белгіленімдерді пайдаланған орынды, мысалы: "кедендік тасымалдаушылар", "декларанттар", "өнеркәсіптік субсидия алушылар", "шаруашылық жүргізуші субъект (нарық субъектісі)".</w:t>
      </w:r>
    </w:p>
    <w:bookmarkStart w:name="z41" w:id="39"/>
    <w:p>
      <w:pPr>
        <w:spacing w:after="0"/>
        <w:ind w:left="0"/>
        <w:jc w:val="both"/>
      </w:pPr>
      <w:r>
        <w:rPr>
          <w:rFonts w:ascii="Times New Roman"/>
          <w:b w:val="false"/>
          <w:i w:val="false"/>
          <w:color w:val="000000"/>
          <w:sz w:val="28"/>
        </w:rPr>
        <w:t>
      27. "Жалпы процестің құрылымы" кіші бөлімінде жалпы процестің барлық рәсімдері және олардың арасындағы байланыстар туралы жалпы ұғымды қалыптастыратын мәліметтер келтіріледі.</w:t>
      </w:r>
    </w:p>
    <w:bookmarkEnd w:id="39"/>
    <w:p>
      <w:pPr>
        <w:spacing w:after="0"/>
        <w:ind w:left="0"/>
        <w:jc w:val="both"/>
      </w:pPr>
      <w:r>
        <w:rPr>
          <w:rFonts w:ascii="Times New Roman"/>
          <w:b w:val="false"/>
          <w:i w:val="false"/>
          <w:color w:val="000000"/>
          <w:sz w:val="28"/>
        </w:rPr>
        <w:t>
      Жалпы процесс рәсімдерінің сипаттамасы тұтастай жалпы процесс үшін (егер рәсімдер топтарға біріктірілмесе) немесе рәсімдердің әрбір тобы үшін жеке (егер рәсімдер топтарға біріктірілсе) келтіріледі.</w:t>
      </w:r>
    </w:p>
    <w:p>
      <w:pPr>
        <w:spacing w:after="0"/>
        <w:ind w:left="0"/>
        <w:jc w:val="both"/>
      </w:pPr>
      <w:r>
        <w:rPr>
          <w:rFonts w:ascii="Times New Roman"/>
          <w:b w:val="false"/>
          <w:i w:val="false"/>
          <w:color w:val="000000"/>
          <w:sz w:val="28"/>
        </w:rPr>
        <w:t>
      Егер жалпы процестің шеңберінде жалпы ақпараттық ресурсты пайдалану бағамдалатын болса, жалпы процеске жауапты қатысушылар  көрсетіле отырып, осы ресурсты қалыптастыру мен жүргізудің жалпы қағидаттары, сондай-ақ ұсынылатын ақпаратқа қол жеткізудің жалпы қағидалары айқындалады.</w:t>
      </w:r>
    </w:p>
    <w:p>
      <w:pPr>
        <w:spacing w:after="0"/>
        <w:ind w:left="0"/>
        <w:jc w:val="both"/>
      </w:pPr>
      <w:r>
        <w:rPr>
          <w:rFonts w:ascii="Times New Roman"/>
          <w:b w:val="false"/>
          <w:i w:val="false"/>
          <w:color w:val="000000"/>
          <w:sz w:val="28"/>
        </w:rPr>
        <w:t>
      Егер жалпы процесте жекелеген рәсімдер жалпы процестің міндеттеріне сәйкес топтарға біріктірілсе, жалпы процестің құрылымын сипаттау шеңберінде рәсімдердің барлық топтары санамаланады.</w:t>
      </w:r>
    </w:p>
    <w:p>
      <w:pPr>
        <w:spacing w:after="0"/>
        <w:ind w:left="0"/>
        <w:jc w:val="both"/>
      </w:pPr>
      <w:r>
        <w:rPr>
          <w:rFonts w:ascii="Times New Roman"/>
          <w:b w:val="false"/>
          <w:i w:val="false"/>
          <w:color w:val="000000"/>
          <w:sz w:val="28"/>
        </w:rPr>
        <w:t xml:space="preserve">
      Жалпы процестің құрылымы туралы мәліметтермен қосымшаға сәйкес талаптардың негізінде графикалық нотация пайдаланыла отырып орындалған иллюстрацияқоса жүреді.   </w:t>
      </w:r>
    </w:p>
    <w:p>
      <w:pPr>
        <w:spacing w:after="0"/>
        <w:ind w:left="0"/>
        <w:jc w:val="both"/>
      </w:pPr>
      <w:r>
        <w:rPr>
          <w:rFonts w:ascii="Times New Roman"/>
          <w:b w:val="false"/>
          <w:i w:val="false"/>
          <w:color w:val="000000"/>
          <w:sz w:val="28"/>
        </w:rPr>
        <w:t>
      Жалпы процесс рәсімдерінің тізбесінде келтірілетін жалпы процесс рәсімінің  кодтық белгіленімі осы Әдістеменің VIII бөліміне сәйкес қалыптастырылады.</w:t>
      </w:r>
    </w:p>
    <w:p>
      <w:pPr>
        <w:spacing w:after="0"/>
        <w:ind w:left="0"/>
        <w:jc w:val="both"/>
      </w:pPr>
      <w:r>
        <w:rPr>
          <w:rFonts w:ascii="Times New Roman"/>
          <w:b w:val="false"/>
          <w:i w:val="false"/>
          <w:color w:val="000000"/>
          <w:sz w:val="28"/>
        </w:rPr>
        <w:t>
      Жалпы процесс рәсімдерінің тізбесі төмендегі үлгіге сәйкес кесте нысанында келтіріледі: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Мысал: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Р.ОТ.01.PRC.001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берілген өтінімді тіркеу және алдын ала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рәсім уәкілетті органның  ұсынылған құжаттар ресімделуінің дұрыстығын, құқық алуға берілген өтінімдерді Одақ туралы шартта көзделген талаптарға сәйкес құқық алуға берілген өтінімдердің тізілімінде тіркеу үшін қажетті құжаттар мен мәліметтердің бар болуын тексеруіне арналған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Р.ОТ.01.PRC.002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өтінім беруші құқықтарының бұзылғаны туралы өтінішті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рәсім басқа өтінім берушінің өтінім беруіне байланысты өтінім берушілердің құқықтарын қорғауға арналған. Құқықтары бұзылуы мүмкін өтінім беруші Одақтың ақпараттық порталындағы жеке кабинеті арқылы құқықтарының бұзылғаны туралы өтініш береді және Одақтың ақпараттық порталындағы жеке кабинетінен өтінішті қарау нәтижелері туралы хабарлама алады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Р.ОТ.01.PRC.003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берілген өтінімді ұлттық өтінімге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рәсім құқық алуға берілген өтінімді өтініш берушінің қолдаухатының негізінде құқықты тіркеуге берілетін ұлттық өтінімге өзгертуге арналған</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Р.ОТ.01.PRC.004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берілген өтінімді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рәсім уәкілетті органның Одақ туралы шартта көзделген құқықты алуға берілген өтінімді тіркеуден бас тарту үшін негіздемелердің жоқтығын тексеруіне арналған</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Р.ОТ.01.PRC.005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алынған құқықты тіркеу туралы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рәсім уәкілетті органның ұлттық ведомстволар қорытындыларының негізінде өтінімді сараптаудың нәтижелері бойынша алынған құқықты тіркеу  мүмкіндігі туралы шешім қабылдауына арналған</w:t>
            </w:r>
          </w:p>
          <w:p>
            <w:pPr>
              <w:spacing w:after="20"/>
              <w:ind w:left="20"/>
              <w:jc w:val="both"/>
            </w:pPr>
            <w:r>
              <w:rPr>
                <w:rFonts w:ascii="Times New Roman"/>
                <w:b w:val="false"/>
                <w:i w:val="false"/>
                <w:color w:val="000000"/>
                <w:sz w:val="20"/>
              </w:rPr>
              <w:t>
 </w:t>
            </w:r>
          </w:p>
        </w:tc>
      </w:tr>
    </w:tbl>
    <w:bookmarkStart w:name="z42" w:id="40"/>
    <w:p>
      <w:pPr>
        <w:spacing w:after="0"/>
        <w:ind w:left="0"/>
        <w:jc w:val="left"/>
      </w:pPr>
      <w:r>
        <w:rPr>
          <w:rFonts w:ascii="Times New Roman"/>
          <w:b/>
          <w:i w:val="false"/>
          <w:color w:val="000000"/>
        </w:rPr>
        <w:t xml:space="preserve"> 2. "Жалпы процестің ақпараттық объектілері" бөліміне қойылатын талаптар</w:t>
      </w:r>
    </w:p>
    <w:bookmarkEnd w:id="40"/>
    <w:bookmarkStart w:name="z43" w:id="41"/>
    <w:p>
      <w:pPr>
        <w:spacing w:after="0"/>
        <w:ind w:left="0"/>
        <w:jc w:val="both"/>
      </w:pPr>
      <w:r>
        <w:rPr>
          <w:rFonts w:ascii="Times New Roman"/>
          <w:b w:val="false"/>
          <w:i w:val="false"/>
          <w:color w:val="000000"/>
          <w:sz w:val="28"/>
        </w:rPr>
        <w:t>
      28. Олар туралы немесе олардан алынатын мәліметтер ақпараттық өзара іс-қимыл процесінде берілетін негізгі ақпараттық объектілердің тізбесі төмендегі үлгіге сәйкес кесте нысанында келтіріледі: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Мысал: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алынған құқықты тіркеу үшін қажетті мәліметтердің жиынтығы</w:t>
            </w:r>
          </w:p>
          <w:p>
            <w:pPr>
              <w:spacing w:after="20"/>
              <w:ind w:left="20"/>
              <w:jc w:val="both"/>
            </w:pPr>
            <w:r>
              <w:rPr>
                <w:rFonts w:ascii="Times New Roman"/>
                <w:b w:val="false"/>
                <w:i w:val="false"/>
                <w:color w:val="000000"/>
                <w:sz w:val="20"/>
              </w:rPr>
              <w:t>
 </w:t>
            </w:r>
          </w:p>
        </w:tc>
      </w:tr>
    </w:tbl>
    <w:bookmarkStart w:name="z44" w:id="42"/>
    <w:p>
      <w:pPr>
        <w:spacing w:after="0"/>
        <w:ind w:left="0"/>
        <w:jc w:val="both"/>
      </w:pPr>
      <w:r>
        <w:rPr>
          <w:rFonts w:ascii="Times New Roman"/>
          <w:b w:val="false"/>
          <w:i w:val="false"/>
          <w:color w:val="000000"/>
          <w:sz w:val="28"/>
        </w:rPr>
        <w:t>
      29. Жалпы процестің  ақпараттық объектісінің немесе ақпараттық ресурстың кодтық белгіленімі осы Әдістеменің VIII бөліміне сәйкес қалыптастырылады.</w:t>
      </w:r>
    </w:p>
    <w:bookmarkEnd w:id="42"/>
    <w:bookmarkStart w:name="z45" w:id="43"/>
    <w:p>
      <w:pPr>
        <w:spacing w:after="0"/>
        <w:ind w:left="0"/>
        <w:jc w:val="left"/>
      </w:pPr>
      <w:r>
        <w:rPr>
          <w:rFonts w:ascii="Times New Roman"/>
          <w:b/>
          <w:i w:val="false"/>
          <w:color w:val="000000"/>
        </w:rPr>
        <w:t xml:space="preserve"> 3. "Жалпы процеске қатысушылардың жауапкершілігі" бөліміне қойылатын талаптар</w:t>
      </w:r>
    </w:p>
    <w:bookmarkEnd w:id="43"/>
    <w:bookmarkStart w:name="z46" w:id="44"/>
    <w:p>
      <w:pPr>
        <w:spacing w:after="0"/>
        <w:ind w:left="0"/>
        <w:jc w:val="both"/>
      </w:pPr>
      <w:r>
        <w:rPr>
          <w:rFonts w:ascii="Times New Roman"/>
          <w:b w:val="false"/>
          <w:i w:val="false"/>
          <w:color w:val="000000"/>
          <w:sz w:val="28"/>
        </w:rPr>
        <w:t>
      30. Мүше мемлекеттердің және Комиссияның ақпараттық өзара іс-қимылға қатысатын уәкілетті органдарының лауазымды адамдары мен қызметкерлерінің мәліметтерді берудің уақытылығы мен толықтығы үшін  тәртіптік жауапкершілігі туралы ережелер, егер мұндай жауапкершілік Одақтың құқығын құрайтын халықаралық шарттарда және (немесе) актілерде көзделсе, лауазымды адамдар мен қызметкерлердің тәртіптілігін арттыру, ақпараттық өзара іс-қимыл қағидаларын бұзушылықтарды болдырмау мақсатында бөлімге енгізіледі.</w:t>
      </w:r>
    </w:p>
    <w:bookmarkEnd w:id="44"/>
    <w:bookmarkStart w:name="z47" w:id="45"/>
    <w:p>
      <w:pPr>
        <w:spacing w:after="0"/>
        <w:ind w:left="0"/>
        <w:jc w:val="both"/>
      </w:pPr>
      <w:r>
        <w:rPr>
          <w:rFonts w:ascii="Times New Roman"/>
          <w:b w:val="false"/>
          <w:i w:val="false"/>
          <w:color w:val="000000"/>
          <w:sz w:val="28"/>
        </w:rPr>
        <w:t>
      31. Бөлімде Одақтың құқығын құрайтын, Комиссияның лауазымды адамдары мен қызметкерлерін тәртіптік жауапкершілікке тарту негіздері мен тәртібін айқындайтын  халықаралық шарттарға және (немесе) актілерге сілтемелер келтіріледі.</w:t>
      </w:r>
    </w:p>
    <w:bookmarkEnd w:id="45"/>
    <w:p>
      <w:pPr>
        <w:spacing w:after="0"/>
        <w:ind w:left="0"/>
        <w:jc w:val="both"/>
      </w:pPr>
      <w:r>
        <w:rPr>
          <w:rFonts w:ascii="Times New Roman"/>
          <w:b w:val="false"/>
          <w:i w:val="false"/>
          <w:color w:val="000000"/>
          <w:sz w:val="28"/>
        </w:rPr>
        <w:t>
      Бөлімде қажет болған кезде мүше мемлекеттер уәкілетті органдарының лауазымды адамдары мен қызметкерлеріне қатысты мүше мемлекеттердің нормативтік құқықтық актілеріне уәкілетті органдарының лауазымды адамдары мен қызметкерлерін жауапкершілікке тарту негіздері мен тәртібін айқындайтын сілтемелер келтіріледі.</w:t>
      </w:r>
    </w:p>
    <w:bookmarkStart w:name="z48" w:id="46"/>
    <w:p>
      <w:pPr>
        <w:spacing w:after="0"/>
        <w:ind w:left="0"/>
        <w:jc w:val="left"/>
      </w:pPr>
      <w:r>
        <w:rPr>
          <w:rFonts w:ascii="Times New Roman"/>
          <w:b/>
          <w:i w:val="false"/>
          <w:color w:val="000000"/>
        </w:rPr>
        <w:t xml:space="preserve"> 4. "Жалпы процестің анықтамалары мен сыныптауыштары" бөліміне қойылатын талаптар</w:t>
      </w:r>
    </w:p>
    <w:bookmarkEnd w:id="46"/>
    <w:bookmarkStart w:name="z49" w:id="47"/>
    <w:p>
      <w:pPr>
        <w:spacing w:after="0"/>
        <w:ind w:left="0"/>
        <w:jc w:val="both"/>
      </w:pPr>
      <w:r>
        <w:rPr>
          <w:rFonts w:ascii="Times New Roman"/>
          <w:b w:val="false"/>
          <w:i w:val="false"/>
          <w:color w:val="000000"/>
          <w:sz w:val="28"/>
        </w:rPr>
        <w:t>
      32. Егер жалпы процесті іске асыру кезінде ақпараттық өзара іс-қимыл процесінде пайдаланылатын ақпаратты кодтау үшін анықтамалықтар және (немесе) сыныптауыштар қолданылса, бөлім ақпараттық өзара іс-қимыл қағидаларына енгізіледі.</w:t>
      </w:r>
    </w:p>
    <w:bookmarkEnd w:id="47"/>
    <w:bookmarkStart w:name="z50" w:id="48"/>
    <w:p>
      <w:pPr>
        <w:spacing w:after="0"/>
        <w:ind w:left="0"/>
        <w:jc w:val="both"/>
      </w:pPr>
      <w:r>
        <w:rPr>
          <w:rFonts w:ascii="Times New Roman"/>
          <w:b w:val="false"/>
          <w:i w:val="false"/>
          <w:color w:val="000000"/>
          <w:sz w:val="28"/>
        </w:rPr>
        <w:t>
      33. Бөлімде, пайдаланылатын анықтамалықтар мен сыныптауыштар қысқаша сипаттамаларымен бірге келтіріледі.</w:t>
      </w:r>
    </w:p>
    <w:bookmarkEnd w:id="48"/>
    <w:p>
      <w:pPr>
        <w:spacing w:after="0"/>
        <w:ind w:left="0"/>
        <w:jc w:val="both"/>
      </w:pPr>
      <w:r>
        <w:rPr>
          <w:rFonts w:ascii="Times New Roman"/>
          <w:b w:val="false"/>
          <w:i w:val="false"/>
          <w:color w:val="000000"/>
          <w:sz w:val="28"/>
        </w:rPr>
        <w:t>
      Жалпы процестің анықтамалықтары мен сыныптауыштарының тізбесі төмендегі үлгіге сәйкес кесте нысанында келтіріледі: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Мысал: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халықаралық сыныптауыш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елдердің атаулары мен олардың тиісті кодтарының тізбесін қамтиды (Кеден одағы Комиссиясының 2010 жылғы 20 қыркүйектегі №378 шешімімен бекітілген)</w:t>
            </w:r>
          </w:p>
          <w:p>
            <w:pPr>
              <w:spacing w:after="20"/>
              <w:ind w:left="20"/>
              <w:jc w:val="both"/>
            </w:pPr>
            <w:r>
              <w:rPr>
                <w:rFonts w:ascii="Times New Roman"/>
                <w:b w:val="false"/>
                <w:i w:val="false"/>
                <w:color w:val="000000"/>
                <w:sz w:val="20"/>
              </w:rPr>
              <w:t>
 </w:t>
            </w:r>
          </w:p>
        </w:tc>
      </w:tr>
    </w:tbl>
    <w:bookmarkStart w:name="z51" w:id="49"/>
    <w:p>
      <w:pPr>
        <w:spacing w:after="0"/>
        <w:ind w:left="0"/>
        <w:jc w:val="both"/>
      </w:pPr>
      <w:r>
        <w:rPr>
          <w:rFonts w:ascii="Times New Roman"/>
          <w:b w:val="false"/>
          <w:i w:val="false"/>
          <w:color w:val="000000"/>
          <w:sz w:val="28"/>
        </w:rPr>
        <w:t>
      34. Бөлімде пайдаланылатын анықтамалықтар мен сыныптауыштарға қойылатын жалпы талаптар көрсетілуі мүмкін.</w:t>
      </w:r>
    </w:p>
    <w:bookmarkEnd w:id="49"/>
    <w:bookmarkStart w:name="z52" w:id="50"/>
    <w:p>
      <w:pPr>
        <w:spacing w:after="0"/>
        <w:ind w:left="0"/>
        <w:jc w:val="both"/>
      </w:pPr>
      <w:r>
        <w:rPr>
          <w:rFonts w:ascii="Times New Roman"/>
          <w:b w:val="false"/>
          <w:i w:val="false"/>
          <w:color w:val="000000"/>
          <w:sz w:val="28"/>
        </w:rPr>
        <w:t>
      35. Егер жалпы процесте мәндері жалпы процесті регламенттейтін сол құқықтық актілермен регламенттелетін сыныптауыштар пайдаланылса, сыныптауыштың өзінің кодтық белгіленімі келтірілмейді (" – " символы келтіріледі).</w:t>
      </w:r>
    </w:p>
    <w:bookmarkEnd w:id="50"/>
    <w:p>
      <w:pPr>
        <w:spacing w:after="0"/>
        <w:ind w:left="0"/>
        <w:jc w:val="both"/>
      </w:pPr>
      <w:r>
        <w:rPr>
          <w:rFonts w:ascii="Times New Roman"/>
          <w:b w:val="false"/>
          <w:i w:val="false"/>
          <w:color w:val="000000"/>
          <w:sz w:val="28"/>
        </w:rPr>
        <w:t>
      Сыныптауыштың  элементтері олардың кодтарымен бірге пәндік сала деректерінің моделінде немесе тиісті деректер түрінің мәндері саласындағы жалпы процесс деректерінің моделінде келтіріледі.</w:t>
      </w:r>
    </w:p>
    <w:bookmarkStart w:name="z53" w:id="51"/>
    <w:p>
      <w:pPr>
        <w:spacing w:after="0"/>
        <w:ind w:left="0"/>
        <w:jc w:val="left"/>
      </w:pPr>
      <w:r>
        <w:rPr>
          <w:rFonts w:ascii="Times New Roman"/>
          <w:b/>
          <w:i w:val="false"/>
          <w:color w:val="000000"/>
        </w:rPr>
        <w:t xml:space="preserve"> 5. "Жалпы процестің рәсімдері" бөліміне қойылатын талаптар</w:t>
      </w:r>
    </w:p>
    <w:bookmarkEnd w:id="51"/>
    <w:bookmarkStart w:name="z54" w:id="52"/>
    <w:p>
      <w:pPr>
        <w:spacing w:after="0"/>
        <w:ind w:left="0"/>
        <w:jc w:val="both"/>
      </w:pPr>
      <w:r>
        <w:rPr>
          <w:rFonts w:ascii="Times New Roman"/>
          <w:b w:val="false"/>
          <w:i w:val="false"/>
          <w:color w:val="000000"/>
          <w:sz w:val="28"/>
        </w:rPr>
        <w:t>
      36. Бөлімде жалпы процестің шеңберінде орындалатын, жалпы процестің міндеттеріне сәйкес топтастырылатын рәсімдердің сипаттамасы келтіріледі.</w:t>
      </w:r>
    </w:p>
    <w:bookmarkEnd w:id="52"/>
    <w:bookmarkStart w:name="z55" w:id="53"/>
    <w:p>
      <w:pPr>
        <w:spacing w:after="0"/>
        <w:ind w:left="0"/>
        <w:jc w:val="both"/>
      </w:pPr>
      <w:r>
        <w:rPr>
          <w:rFonts w:ascii="Times New Roman"/>
          <w:b w:val="false"/>
          <w:i w:val="false"/>
          <w:color w:val="000000"/>
          <w:sz w:val="28"/>
        </w:rPr>
        <w:t>
      37. "Жалпы процестің құрылымы" бөлімінде рәсімдердің бөлінген топтарының санына қарай тиісті топтар бойынша рәсімдердің сипаттамасы келтірілетін кіші бөлімдер қалыптастырылуы мүмкін.</w:t>
      </w:r>
    </w:p>
    <w:bookmarkEnd w:id="53"/>
    <w:p>
      <w:pPr>
        <w:spacing w:after="0"/>
        <w:ind w:left="0"/>
        <w:jc w:val="both"/>
      </w:pPr>
      <w:r>
        <w:rPr>
          <w:rFonts w:ascii="Times New Roman"/>
          <w:b w:val="false"/>
          <w:i w:val="false"/>
          <w:color w:val="000000"/>
          <w:sz w:val="28"/>
        </w:rPr>
        <w:t>
      Осындай әрбір кіші бөлімде орындау схемасы және рәсімдер тобының шеңберінде орындалатын рәсім операцияларының тізбесі келтіріледі.</w:t>
      </w:r>
    </w:p>
    <w:p>
      <w:pPr>
        <w:spacing w:after="0"/>
        <w:ind w:left="0"/>
        <w:jc w:val="both"/>
      </w:pPr>
      <w:r>
        <w:rPr>
          <w:rFonts w:ascii="Times New Roman"/>
          <w:b w:val="false"/>
          <w:i w:val="false"/>
          <w:color w:val="000000"/>
          <w:sz w:val="28"/>
        </w:rPr>
        <w:t xml:space="preserve">
      Рәсімді орындаудың әрбір схемасымен осы Әдістемеге қосымшада келтірілетін талаптарға сәйкес графикалық нотация пайдаланыла отырып орындалған иллюстрацияларқоса жүреді.  </w:t>
      </w:r>
    </w:p>
    <w:bookmarkStart w:name="z56" w:id="54"/>
    <w:p>
      <w:pPr>
        <w:spacing w:after="0"/>
        <w:ind w:left="0"/>
        <w:jc w:val="both"/>
      </w:pPr>
      <w:r>
        <w:rPr>
          <w:rFonts w:ascii="Times New Roman"/>
          <w:b w:val="false"/>
          <w:i w:val="false"/>
          <w:color w:val="000000"/>
          <w:sz w:val="28"/>
        </w:rPr>
        <w:t>
      38. Әрбір рәсімді сипаттау кезінде рәсімнің шеңберінде жалпы процеске қатысушылар орындайтын операциялар және олардың сабақтастығы көрсетіледі, сондай-ақ әрбір операцияны орындау шарттары және қол жеткізілген нәтижелер айқындала отырып, олардың әрқайсысының сипаттамалары келтіріледі.</w:t>
      </w:r>
    </w:p>
    <w:bookmarkEnd w:id="54"/>
    <w:bookmarkStart w:name="z57" w:id="55"/>
    <w:p>
      <w:pPr>
        <w:spacing w:after="0"/>
        <w:ind w:left="0"/>
        <w:jc w:val="both"/>
      </w:pPr>
      <w:r>
        <w:rPr>
          <w:rFonts w:ascii="Times New Roman"/>
          <w:b w:val="false"/>
          <w:i w:val="false"/>
          <w:color w:val="000000"/>
          <w:sz w:val="28"/>
        </w:rPr>
        <w:t>
      39. Әрбір рәсімге арналған операциялардың тізбесі төмендегі үлгіге сәйкес кесте нысанында келтіріледі: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Мысал: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өтінімді ресімдеудің дұрыстығын тексеру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өтінімді тіркеу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мәліметтерді ресімдеудің дұрыстығын тексеру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алдын ала сараптаманың нәтижелері бойынша шешім қабылдау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жариялау үшін қажетті құқық алуға берілетін өтінім туралы мәліметтер беру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өтінімді құқық алуға берілетін өтінімдер тізілімінде жариялау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өтінімді жариялау туралы мәліметтерді қабылдау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осы Қағидалардың 13-кестесінде келтірілген</w:t>
            </w:r>
          </w:p>
        </w:tc>
      </w:tr>
    </w:tbl>
    <w:bookmarkStart w:name="z58" w:id="56"/>
    <w:p>
      <w:pPr>
        <w:spacing w:after="0"/>
        <w:ind w:left="0"/>
        <w:jc w:val="both"/>
      </w:pPr>
      <w:r>
        <w:rPr>
          <w:rFonts w:ascii="Times New Roman"/>
          <w:b w:val="false"/>
          <w:i w:val="false"/>
          <w:color w:val="000000"/>
          <w:sz w:val="28"/>
        </w:rPr>
        <w:t>
      40. Әрбір операцияның сипаттамасы төмендегі үлгіге сәйкес кесте нысанында келтіріледі: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Мысал: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P.OT.01.OPR.001</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өтінімнің ресімделуінің дұрыстығын тексеру</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егер өтінім берушіден құқық алуға өтінім келіп түссе, орындалады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 орыс тілінде немесе уәкілетті орган мемлекетінің заңнамасында көзделген тілде өтінімнің орыс тіліндегі аудармасы қоса беріле отырып беріледі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орындаушы құқық алуға берілетін өтінімді қабылдайды және оның ресімделуінің дұрыстығын тексереді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егер белгіленген талаптарға сәйкес келсе,  өтінім өңдеуге қабылданады. Керісінше жағдайда өтінім берушіге өтінімді қарауға қабылдаудан бас тарту  туралы шешім жіберіледі</w:t>
            </w:r>
          </w:p>
          <w:p>
            <w:pPr>
              <w:spacing w:after="20"/>
              <w:ind w:left="20"/>
              <w:jc w:val="both"/>
            </w:pPr>
            <w:r>
              <w:rPr>
                <w:rFonts w:ascii="Times New Roman"/>
                <w:b w:val="false"/>
                <w:i w:val="false"/>
                <w:color w:val="000000"/>
                <w:sz w:val="20"/>
              </w:rPr>
              <w:t>
 </w:t>
            </w:r>
          </w:p>
        </w:tc>
      </w:tr>
    </w:tbl>
    <w:bookmarkStart w:name="z59" w:id="57"/>
    <w:p>
      <w:pPr>
        <w:spacing w:after="0"/>
        <w:ind w:left="0"/>
        <w:jc w:val="left"/>
      </w:pPr>
      <w:r>
        <w:rPr>
          <w:rFonts w:ascii="Times New Roman"/>
          <w:b/>
          <w:i w:val="false"/>
          <w:color w:val="000000"/>
        </w:rPr>
        <w:t xml:space="preserve"> 6. "Тосын жағдайлардағы іс-әрекеттер тәртібі" бөліміне қойылатын талаптар</w:t>
      </w:r>
    </w:p>
    <w:bookmarkEnd w:id="57"/>
    <w:bookmarkStart w:name="z60" w:id="58"/>
    <w:p>
      <w:pPr>
        <w:spacing w:after="0"/>
        <w:ind w:left="0"/>
        <w:jc w:val="both"/>
      </w:pPr>
      <w:r>
        <w:rPr>
          <w:rFonts w:ascii="Times New Roman"/>
          <w:b w:val="false"/>
          <w:i w:val="false"/>
          <w:color w:val="000000"/>
          <w:sz w:val="28"/>
        </w:rPr>
        <w:t>
      41. Рәсімдерді орындау барысында мүмкін болатын тосын жағдайлар және оларды шешу кезіндегі іс-әрекеттердің жалпы тәртібі туралы мәліметтер бөлімде тікелей немесе осындай тәртіп белгіленген актілерге (атап айтқанда, жалпы процестің басқа да технологиялық құжаттарына) сілтемелер көрсету жолымен келтірілуі мүмкін.</w:t>
      </w:r>
    </w:p>
    <w:bookmarkEnd w:id="58"/>
    <w:bookmarkStart w:name="z61" w:id="59"/>
    <w:p>
      <w:pPr>
        <w:spacing w:after="0"/>
        <w:ind w:left="0"/>
        <w:jc w:val="both"/>
      </w:pPr>
      <w:r>
        <w:rPr>
          <w:rFonts w:ascii="Times New Roman"/>
          <w:b w:val="false"/>
          <w:i w:val="false"/>
          <w:color w:val="000000"/>
          <w:sz w:val="28"/>
        </w:rPr>
        <w:t>
      42. Бөлімде тосын жағдайлар ретінде техникалық іркілістер, құрылымдық және логикалық бақылау қателіктері және басқалар көрсетіледі. Мысалы:</w:t>
      </w:r>
    </w:p>
    <w:bookmarkEnd w:id="59"/>
    <w:p>
      <w:pPr>
        <w:spacing w:after="0"/>
        <w:ind w:left="0"/>
        <w:jc w:val="both"/>
      </w:pPr>
      <w:r>
        <w:rPr>
          <w:rFonts w:ascii="Times New Roman"/>
          <w:b w:val="false"/>
          <w:i w:val="false"/>
          <w:color w:val="000000"/>
          <w:sz w:val="28"/>
        </w:rPr>
        <w:t>
      Жалпы процестің рәсімдерін орындау барысында тосын жағдайлардың кездесуі ықтимал, бұл кезде деректерді әдеттегі режимде өңдеу мүмкін болмайды. Тосын жағдайлар техникалық іркілістер кезінде, белгіленген күту уақыты өтіп кеткенде және өзге де жағдайларда туындауы мүмкін.</w:t>
      </w:r>
    </w:p>
    <w:bookmarkStart w:name="z62" w:id="60"/>
    <w:p>
      <w:pPr>
        <w:spacing w:after="0"/>
        <w:ind w:left="0"/>
        <w:jc w:val="both"/>
      </w:pPr>
      <w:r>
        <w:rPr>
          <w:rFonts w:ascii="Times New Roman"/>
          <w:b w:val="false"/>
          <w:i w:val="false"/>
          <w:color w:val="000000"/>
          <w:sz w:val="28"/>
        </w:rPr>
        <w:t>
      43. Бөлімде жалпы процеске қатысушылардың тиісті іс-әрекеттерді жасауы, атап айтқанда, тосын жағдайдың туындауы фактісін анықтау және оны сәйкестендіру (оның түрін айқындау), тосын жағдай туралы хабарламаны тексеру, ол туралы жалпы процестің басқа қатысушыларын хабардар ету, тосын жағдайды тудырған себептерді және тосын жағдайдың салдарларын жою бойынша шаралар қабылдау дәйектілігі айқындалады.</w:t>
      </w:r>
    </w:p>
    <w:bookmarkEnd w:id="60"/>
    <w:p>
      <w:pPr>
        <w:spacing w:after="0"/>
        <w:ind w:left="0"/>
        <w:jc w:val="both"/>
      </w:pPr>
      <w:r>
        <w:rPr>
          <w:rFonts w:ascii="Times New Roman"/>
          <w:b w:val="false"/>
          <w:i w:val="false"/>
          <w:color w:val="000000"/>
          <w:sz w:val="28"/>
        </w:rPr>
        <w:t>
      Іс-әрекеттерді жасау дәйектілігі тосын жағдайдың түріне байланысты болады. Мысалы:</w:t>
      </w:r>
    </w:p>
    <w:p>
      <w:pPr>
        <w:spacing w:after="0"/>
        <w:ind w:left="0"/>
        <w:jc w:val="both"/>
      </w:pPr>
      <w:r>
        <w:rPr>
          <w:rFonts w:ascii="Times New Roman"/>
          <w:b w:val="false"/>
          <w:i w:val="false"/>
          <w:color w:val="000000"/>
          <w:sz w:val="28"/>
        </w:rPr>
        <w:t xml:space="preserve">
      Құрылымдық және логикалық бақылаудың қателіктері туындаған жағдайда, уәкілетті орган қателік туралы хабарлама оған қатысты алынған хабарламаны жалпы процесті іске асыру үшін пайдаланылатын электрондық құжаттар мен мәліметтер форматтарының және құрылымдарының сипаттамасына және Еуразиялық экономикалық комиссия Алқасының №  шешімімен бекітілген "Еуразиялық экономикалық одаққа мүше  мемлекеттердің аумақтарында құқық алуға берілетін өтінімдерді тіркеу және оларды пайдалану" жалпы процесіне қатысушылардың арасындағы ақпараттық өзара іс-қимыл регламентінде (бұдан әрі – Ақпараттық өзара </w:t>
      </w:r>
    </w:p>
    <w:p>
      <w:pPr>
        <w:spacing w:after="0"/>
        <w:ind w:left="0"/>
        <w:jc w:val="both"/>
      </w:pPr>
      <w:r>
        <w:rPr>
          <w:rFonts w:ascii="Times New Roman"/>
          <w:b w:val="false"/>
          <w:i w:val="false"/>
          <w:color w:val="000000"/>
          <w:sz w:val="28"/>
        </w:rPr>
        <w:t>іс-қимыл регламенті) белгіленген хабарламалардың бақылау талаптарына  сәйкестігін тексеруді жүзеге асырады. Егер көрсетілген сипаттамаға және (немесе) талаптарға сәйкессіздік анықталған жағдайда, уәкілетті орган анықталған қатені жою үшін қажетті  барлық шараларды қабылдайды.</w:t>
      </w:r>
    </w:p>
    <w:p>
      <w:pPr>
        <w:spacing w:after="0"/>
        <w:ind w:left="0"/>
        <w:jc w:val="both"/>
      </w:pPr>
      <w:r>
        <w:rPr>
          <w:rFonts w:ascii="Times New Roman"/>
          <w:b w:val="false"/>
          <w:i w:val="false"/>
          <w:color w:val="000000"/>
          <w:sz w:val="28"/>
        </w:rPr>
        <w:t>
      Тосын жағдайларды шешу мақсатында мүше мемлекеттер бір-бірін және Комиссияны осы Қағидаларда көзделген талаптардың орындалуын қамтамасыз ететін уәкілетті органдар туралы хабардар етеді, сондай-ақ жалпы процесті іске асыру кезінде техникалық қолдауды қамтамасыз етуге жауапты тұлғалардың байланыстық деректерін береді.</w:t>
      </w:r>
    </w:p>
    <w:p>
      <w:pPr>
        <w:spacing w:after="0"/>
        <w:ind w:left="0"/>
        <w:jc w:val="both"/>
      </w:pPr>
      <w:r>
        <w:rPr>
          <w:rFonts w:ascii="Times New Roman"/>
          <w:b w:val="false"/>
          <w:i w:val="false"/>
          <w:color w:val="000000"/>
          <w:sz w:val="28"/>
        </w:rPr>
        <w:t>
      Тосын жағдайлардағы іс-әрекеттердің егжей-тегжейлі сипаттамасы Ақпараттық өзара іс-қимыл регламентінде келтіріледі.</w:t>
      </w:r>
    </w:p>
    <w:bookmarkStart w:name="z63" w:id="61"/>
    <w:p>
      <w:pPr>
        <w:spacing w:after="0"/>
        <w:ind w:left="0"/>
        <w:jc w:val="left"/>
      </w:pPr>
      <w:r>
        <w:rPr>
          <w:rFonts w:ascii="Times New Roman"/>
          <w:b/>
          <w:i w:val="false"/>
          <w:color w:val="000000"/>
        </w:rPr>
        <w:t xml:space="preserve"> V. Жалпы процесті интеграцияланған жүйе құралдарымен іске асыру кезінде жалпы процеске қатысушылардың арасындағы ақпараттық өзара іс-қимыл регламентінде жалпы процесті жобалауға және сипаттауға қойылатын техникалық талаптар</w:t>
      </w:r>
    </w:p>
    <w:bookmarkEnd w:id="61"/>
    <w:bookmarkStart w:name="z64" w:id="62"/>
    <w:p>
      <w:pPr>
        <w:spacing w:after="0"/>
        <w:ind w:left="0"/>
        <w:jc w:val="left"/>
      </w:pPr>
      <w:r>
        <w:rPr>
          <w:rFonts w:ascii="Times New Roman"/>
          <w:b/>
          <w:i w:val="false"/>
          <w:color w:val="000000"/>
        </w:rPr>
        <w:t xml:space="preserve"> 1. "Жалпы процестің шеңберіндегі ақпараттық өзара іс-қимыл туралы негізгі мәліметтер" бөліміне қойылатын талаптар</w:t>
      </w:r>
    </w:p>
    <w:bookmarkEnd w:id="62"/>
    <w:p>
      <w:pPr>
        <w:spacing w:after="0"/>
        <w:ind w:left="0"/>
        <w:jc w:val="both"/>
      </w:pPr>
      <w:bookmarkStart w:name="z65" w:id="63"/>
      <w:r>
        <w:rPr>
          <w:rFonts w:ascii="Times New Roman"/>
          <w:b w:val="false"/>
          <w:i w:val="false"/>
          <w:color w:val="000000"/>
          <w:sz w:val="28"/>
        </w:rPr>
        <w:t xml:space="preserve">
      44. Бөлімде жалпы процеске әрбір қатысушының функционалдық рөлдері, сондай-ақ бөлінген рәсімдер тобы және таңдап алынған өзара </w:t>
      </w:r>
    </w:p>
    <w:bookmarkEnd w:id="63"/>
    <w:p>
      <w:pPr>
        <w:spacing w:after="0"/>
        <w:ind w:left="0"/>
        <w:jc w:val="both"/>
      </w:pPr>
      <w:r>
        <w:rPr>
          <w:rFonts w:ascii="Times New Roman"/>
          <w:b w:val="false"/>
          <w:i w:val="false"/>
          <w:color w:val="000000"/>
          <w:sz w:val="28"/>
        </w:rPr>
        <w:t>іс-қимыл тәсілдері ескерілген ақпараттық өзара іс-қимылдың құрылымы сипатталады.</w:t>
      </w:r>
    </w:p>
    <w:p>
      <w:pPr>
        <w:spacing w:after="0"/>
        <w:ind w:left="0"/>
        <w:jc w:val="both"/>
      </w:pPr>
      <w:r>
        <w:rPr>
          <w:rFonts w:ascii="Times New Roman"/>
          <w:b w:val="false"/>
          <w:i w:val="false"/>
          <w:color w:val="000000"/>
          <w:sz w:val="28"/>
        </w:rPr>
        <w:t>
      Ақпараттық өзара іс-қимыл құрылымы жалпы процестің сипаттамасы мен регламенттелетін ақпараттық өзара іс-қимыл сипаттамасының арасында байланыс орнату мақсатында интеграцияланған жүйенің құралдарымен жалпы процесті іске асыру кезінде жалпы процеске қатысушылардың арасындағы ақпараттық өзара іс-қимыл регламентінде (бұдан әрі – ақпараттық өзара іс-қимыл регламенті) сипатталады.</w:t>
      </w:r>
    </w:p>
    <w:p>
      <w:pPr>
        <w:spacing w:after="0"/>
        <w:ind w:left="0"/>
        <w:jc w:val="both"/>
      </w:pPr>
      <w:r>
        <w:rPr>
          <w:rFonts w:ascii="Times New Roman"/>
          <w:b w:val="false"/>
          <w:i w:val="false"/>
          <w:color w:val="000000"/>
          <w:sz w:val="28"/>
        </w:rPr>
        <w:t>
      Егер регламенттелетін ақпараттық өзара іс-қимыл соның шеңберінде орындалатын жалпы процесті сипаттау кезінде рәсімдерді топтарға біріктіру пайдаланылса, ақпараттық өзара іс-қимыл рәсімдердің әрбір тобы үшін жеке сипатталады.</w:t>
      </w:r>
    </w:p>
    <w:bookmarkStart w:name="z66" w:id="64"/>
    <w:p>
      <w:pPr>
        <w:spacing w:after="0"/>
        <w:ind w:left="0"/>
        <w:jc w:val="both"/>
      </w:pPr>
      <w:r>
        <w:rPr>
          <w:rFonts w:ascii="Times New Roman"/>
          <w:b w:val="false"/>
          <w:i w:val="false"/>
          <w:color w:val="000000"/>
          <w:sz w:val="28"/>
        </w:rPr>
        <w:t xml:space="preserve">
      45. Бөлімде "Ақпараттық өзара іс-қимылға қатысушылар" және "Ақпараттық өзара іс-қимылдың құрылымы"  кіші бөлімдері бөлектеліп көрсетіледі.  </w:t>
      </w:r>
    </w:p>
    <w:bookmarkEnd w:id="64"/>
    <w:bookmarkStart w:name="z67" w:id="65"/>
    <w:p>
      <w:pPr>
        <w:spacing w:after="0"/>
        <w:ind w:left="0"/>
        <w:jc w:val="both"/>
      </w:pPr>
      <w:r>
        <w:rPr>
          <w:rFonts w:ascii="Times New Roman"/>
          <w:b w:val="false"/>
          <w:i w:val="false"/>
          <w:color w:val="000000"/>
          <w:sz w:val="28"/>
        </w:rPr>
        <w:t>
      46. Ақпараттық өзара іс-қимылға қатысушылардың  жалпы процестің шеңберіндегі  рөлдерінің тізбесі "Ақпараттық өзара іс-қимылға қатысушылар" кіші бөлімінде төмендегі үлгіге сәйкес кесте нысанында келтіріледі: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Мысал: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алуға берілетін өтінімдердің тізілімін қалыптастыруға және жүргізуге жауап береді, осы тізілімде қамтылған мәліметтерге  қол жеткізуді ұсынады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(Р.АСТ.001)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алуға берілетін өтінімдер туралы мәліметтер қамтылатын ұлттық ақпараттық ресурсты жүргізуге жауап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(Р.ОТ.01.АСТ.003)</w:t>
            </w:r>
          </w:p>
        </w:tc>
      </w:tr>
    </w:tbl>
    <w:bookmarkStart w:name="z68" w:id="66"/>
    <w:p>
      <w:pPr>
        <w:spacing w:after="0"/>
        <w:ind w:left="0"/>
        <w:jc w:val="both"/>
      </w:pPr>
      <w:r>
        <w:rPr>
          <w:rFonts w:ascii="Times New Roman"/>
          <w:b w:val="false"/>
          <w:i w:val="false"/>
          <w:color w:val="000000"/>
          <w:sz w:val="28"/>
        </w:rPr>
        <w:t>
      47. Ақпараттық өзара іс-қимылдың құрылымы мақсаты бойынша ақпараттық өзара іс-қимыл жүзеге асырылатын рәсімдерді санамалау жолымен  тиісті кіші бөлімде мәтіндік нысанда сипатталады.</w:t>
      </w:r>
    </w:p>
    <w:bookmarkEnd w:id="66"/>
    <w:p>
      <w:pPr>
        <w:spacing w:after="0"/>
        <w:ind w:left="0"/>
        <w:jc w:val="both"/>
      </w:pPr>
      <w:r>
        <w:rPr>
          <w:rFonts w:ascii="Times New Roman"/>
          <w:b w:val="false"/>
          <w:i w:val="false"/>
          <w:color w:val="000000"/>
          <w:sz w:val="28"/>
        </w:rPr>
        <w:t>
      Ақпараттық өзара іс-қимылдың құрылымымен осы Әдістемеге қосымшада келтірілетін талаптарға сәйкес графикалық нотация пайдаланыла отырып  орындалған иллюстрация қоса жүреді.   Ақпараттық өзара іс-қимылдың құрылымы мәтін түрінде ресімделетін түсінікпен толықтырылады. Мысалы:</w:t>
      </w:r>
    </w:p>
    <w:p>
      <w:pPr>
        <w:spacing w:after="0"/>
        <w:ind w:left="0"/>
        <w:jc w:val="both"/>
      </w:pPr>
      <w:r>
        <w:rPr>
          <w:rFonts w:ascii="Times New Roman"/>
          <w:b w:val="false"/>
          <w:i w:val="false"/>
          <w:color w:val="000000"/>
          <w:sz w:val="28"/>
        </w:rPr>
        <w:t>
      Мүше мемлекеттердің уәкілетті органдары мен Комиссияның арасындағы ақпараттық өзара іс-қимыл жалпы процесс шеңберінде іске асырылады.</w:t>
      </w:r>
    </w:p>
    <w:p>
      <w:pPr>
        <w:spacing w:after="0"/>
        <w:ind w:left="0"/>
        <w:jc w:val="both"/>
      </w:pPr>
      <w:r>
        <w:rPr>
          <w:rFonts w:ascii="Times New Roman"/>
          <w:b w:val="false"/>
          <w:i w:val="false"/>
          <w:color w:val="000000"/>
          <w:sz w:val="28"/>
        </w:rPr>
        <w:t>
      Жалпы процестің құрылымы Еуразиялық экономикалық комиссия Алқасының                        2015 жылғы №  шешімімен бекітілген "Еуразиялық экономикалық одаққа мүше  мемлекеттердің аумақтарында құқық алуға берілетін өтінімдерді тіркеу және оларды пайдалану" жалпы процесінің сыртқы және өзара саудасын интеграцияланған ақпараттық жүйе құралдарымен іске асыру кезіндегі ақпараттық өзара іс-қимыл қағидаларында келтіріледі.</w:t>
      </w:r>
    </w:p>
    <w:p>
      <w:pPr>
        <w:spacing w:after="0"/>
        <w:ind w:left="0"/>
        <w:jc w:val="both"/>
      </w:pPr>
      <w:r>
        <w:rPr>
          <w:rFonts w:ascii="Times New Roman"/>
          <w:b w:val="false"/>
          <w:i w:val="false"/>
          <w:color w:val="000000"/>
          <w:sz w:val="28"/>
        </w:rPr>
        <w:t xml:space="preserve">
      Ақпараттық өзара іс-қимыл жалпы процестің транзакцияларын орындаудың тәртібін айқындайды, олардың әрқайсысы ақпараттық өзара іс-қимылдың екі қатысушысының арасында жалпы процестің ақпараттық объектісінің жай-күйін синхрондау мақсатында хабарлармен алмасуды білдіреді. Әрбір ақпараттық өзара </w:t>
      </w:r>
    </w:p>
    <w:p>
      <w:pPr>
        <w:spacing w:after="0"/>
        <w:ind w:left="0"/>
        <w:jc w:val="both"/>
      </w:pPr>
      <w:r>
        <w:rPr>
          <w:rFonts w:ascii="Times New Roman"/>
          <w:b w:val="false"/>
          <w:i w:val="false"/>
          <w:color w:val="000000"/>
          <w:sz w:val="28"/>
        </w:rPr>
        <w:t>іс-қимыл үшін жалпы процестің операцияларының және олармен байланысты транзакциялардың арасындағы қатынастар сипатталған.</w:t>
      </w:r>
    </w:p>
    <w:p>
      <w:pPr>
        <w:spacing w:after="0"/>
        <w:ind w:left="0"/>
        <w:jc w:val="both"/>
      </w:pPr>
      <w:r>
        <w:rPr>
          <w:rFonts w:ascii="Times New Roman"/>
          <w:b w:val="false"/>
          <w:i w:val="false"/>
          <w:color w:val="000000"/>
          <w:sz w:val="28"/>
        </w:rPr>
        <w:t>
      Жалпы процестің транзакциясы бастамашының өзі орындайтын операцияның (бастама жасалған операцияның) шеңберінде респондентке хабарлама-сұрау салу жіберетінін бағамдайды,  оған жауап ретінде респондент өзі орындайтын операцияның (қабылдайтын операцияның) шеңберінде жалпы процестің транзакциясының шаблонына қарай хабарлама-жауапты жіберуі немесе жібермеуі мүмкін. Бұл ретте деректер интеграцияланған жүйе құралдарымен іске асыру үшін  пайдаланылатын электрондық құжаттар мен мәліметтер форматтарының сипаттамасына сәйкес құрылымдалған түрдегі хабарламалардың құрамында беріледі.</w:t>
      </w:r>
    </w:p>
    <w:p>
      <w:pPr>
        <w:spacing w:after="0"/>
        <w:ind w:left="0"/>
        <w:jc w:val="both"/>
      </w:pPr>
      <w:r>
        <w:rPr>
          <w:rFonts w:ascii="Times New Roman"/>
          <w:b w:val="false"/>
          <w:i w:val="false"/>
          <w:color w:val="000000"/>
          <w:sz w:val="28"/>
        </w:rPr>
        <w:t>
      Жалпы процестің транзакциялары осы Регламентте белгіленгендей, жалпы процесс транзакцияларының берілген параметрлеріне сәйкес орындалады.</w:t>
      </w:r>
    </w:p>
    <w:bookmarkStart w:name="z69" w:id="67"/>
    <w:p>
      <w:pPr>
        <w:spacing w:after="0"/>
        <w:ind w:left="0"/>
        <w:jc w:val="left"/>
      </w:pPr>
      <w:r>
        <w:rPr>
          <w:rFonts w:ascii="Times New Roman"/>
          <w:b/>
          <w:i w:val="false"/>
          <w:color w:val="000000"/>
        </w:rPr>
        <w:t xml:space="preserve"> 2. "Рәсімдер топтарының шеңберіндегі ақпараттық өзара іс-қимыл" бөліміне қойылатын талаптар</w:t>
      </w:r>
    </w:p>
    <w:bookmarkEnd w:id="67"/>
    <w:bookmarkStart w:name="z70" w:id="68"/>
    <w:p>
      <w:pPr>
        <w:spacing w:after="0"/>
        <w:ind w:left="0"/>
        <w:jc w:val="both"/>
      </w:pPr>
      <w:r>
        <w:rPr>
          <w:rFonts w:ascii="Times New Roman"/>
          <w:b w:val="false"/>
          <w:i w:val="false"/>
          <w:color w:val="000000"/>
          <w:sz w:val="28"/>
        </w:rPr>
        <w:t>
      48. Бөлімде жалпы процесс транзакцияларының тізбесі, оларды орындау дәйектілігі туралы, олармен байланысты ақпараттық объектілер туралы, белгілі бір топқа кіретін рәсімдердің шеңберіндегі жалпы процеске қатысушылар орындайтын операциялар туралы мәліметтер келтіріледі.</w:t>
      </w:r>
    </w:p>
    <w:bookmarkEnd w:id="68"/>
    <w:p>
      <w:pPr>
        <w:spacing w:after="0"/>
        <w:ind w:left="0"/>
        <w:jc w:val="both"/>
      </w:pPr>
      <w:r>
        <w:rPr>
          <w:rFonts w:ascii="Times New Roman"/>
          <w:b w:val="false"/>
          <w:i w:val="false"/>
          <w:color w:val="000000"/>
          <w:sz w:val="28"/>
        </w:rPr>
        <w:t>
      Бөлімде ақпараттық өзара іс-қимыл регламентінде қалыптастырылған рәсімдер топтарының санына қарай кіші бөлімдер бөлектеліп көрсетілуі  мүмкін.</w:t>
      </w:r>
    </w:p>
    <w:bookmarkStart w:name="z71" w:id="69"/>
    <w:p>
      <w:pPr>
        <w:spacing w:after="0"/>
        <w:ind w:left="0"/>
        <w:jc w:val="both"/>
      </w:pPr>
      <w:r>
        <w:rPr>
          <w:rFonts w:ascii="Times New Roman"/>
          <w:b w:val="false"/>
          <w:i w:val="false"/>
          <w:color w:val="000000"/>
          <w:sz w:val="28"/>
        </w:rPr>
        <w:t>
      49. Жалпы процестің шеңберінде орындалатын рәсімдер бойынша топтастырылған жалпы процесс транзакцияларының тізбесі төмендегі үлгіге сәйкес кесте нысанында келтіріледі: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объектілерінің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объектілерінің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атауы (рәсімнің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атауы (рәсімнің коды)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Мысал: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объектілерінің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объектілерінің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алуға берілетін өтінімді тіркеу және алдын ала сараптау (P.OT.01.PRC.001)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Жариялау үшін құқық алуға берілетін өтінім туралы мәліметтер беру (P.OT.01.ОPR.005).</w:t>
            </w:r>
          </w:p>
          <w:p>
            <w:pPr>
              <w:spacing w:after="20"/>
              <w:ind w:left="20"/>
              <w:jc w:val="both"/>
            </w:pPr>
            <w:r>
              <w:rPr>
                <w:rFonts w:ascii="Times New Roman"/>
                <w:b w:val="false"/>
                <w:i w:val="false"/>
                <w:color w:val="000000"/>
                <w:sz w:val="20"/>
              </w:rPr>
              <w:t>
Құқық алуға берілетін өтінімді жариялау туралы мәліметтерді қабылдау (P.OT.01.ОPR.007).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 (P.OT.01.BEN.001): жариялау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өтінімдер  тізіліміне құқық алуға берілетін өтінімді жариялау (P.OT.01.ОPR.006)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 (P.OT.01.BEN.001): жарияланды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өтінімді0 жариялау (P.OT.01.TRN.001)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құқығының бұзылуы туралы өтініштерді қабылдау (P.OT.01.PRC.002)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Өтініш беруші құқығының бұзылуы туралы мәліметтерді тексеруге жіберу (P.OT.01.ОPR.008).</w:t>
            </w:r>
          </w:p>
          <w:p>
            <w:pPr>
              <w:spacing w:after="20"/>
              <w:ind w:left="20"/>
              <w:jc w:val="both"/>
            </w:pPr>
            <w:r>
              <w:rPr>
                <w:rFonts w:ascii="Times New Roman"/>
                <w:b w:val="false"/>
                <w:i w:val="false"/>
                <w:color w:val="000000"/>
                <w:sz w:val="20"/>
              </w:rPr>
              <w:t>
Өтінішті қараудан бас тарту туралы мәлімдеушінің хабарламасы (P.OT.01.ОPR.010). Құқық алуға берілетін өтінімдер  тізілімінен құқық алуға берілетін өтінімді алып тастау (P.OT.01.ОPR.011)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 (P.OT.01.BEN.001): құқықтың бұзылғаны туралы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өтініш беруші құқығының бұзылуы туралы мәліметтерді алу және тексеру (P.OT.01.ОPR.009)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 (P.OT.01.BEN.001): құқық бұзылғаны туралы мәліметтер қабылданбады. Құқыққа өтінім (P.OT.01.BEN.001): құқықтың бұзылғаны туралы мәліметтер қабылданды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өтініш беруші құқығының бұзылуы туралы өтінішті қарау (P.OT.01.TRN.002)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объектілерінің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объектілерінің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алуға берілетін өтінімді ұлттық өтінімге өзгерту (P.OT.01.PRC.003)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Өтінімнің ұлттық өтінімге өзгергені туралы мәліметтерді Комиссияға жіберу (P.OT.01.ОPR.012)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 (P.OT.01.BEN.001): мәртебенің ауысқаны туралы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өтінімнің ұлттық өтінімге құқық алуға  өзгергені туралы мәліметтерді жариялау (P.OT.01.ОPR.013)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құқық алуға берілетін өтінім (P.OT.01.BEN.001): өтінімнің өзгертілген мәртебесі жарияланды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өтінімнің ұлттық өтінімге құқық алуға  өзгергені туралы мәліметтерді жариялау (P.OT.01.TRN.003)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Өтінімнің ұлттық өтінімге өзгергені туралы хабарламаны тарату (P.OT.01.ОPR.014)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өтінімнің ұлттық өтінімге құқық алуға  өзгергені туралы хабарлама алу (P.OT.01.ОPR.015)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 (P.OT.01.BEN.001): мәртебенің ауысқаны туралы хабарлама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өтінімнің ұлттық өтінімге құқық алуға  өзгергені туралы хабарламаны тарату  (P.OT.01.TRN.004)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құқықты тіркеу туралы шешім қабылдау (P.OT.01.PRC.005)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объектілерінің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объектілерінің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Сараптаманың нәтижелері туралы мәліметтер беру (P.OT.01.ОPR.020). Сараптаманың нәтижелері туралы ұсынылған мәліметтердің өңделуі туралы хабарлама алу (P.OT.01.ОPR.022)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 (P.OT.01.BEN.001): сараптаманың нәтижелері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сараптаманың нәтижелері туралы мәліметтерді қабылдау, өңдеу және жариялау (P.OT.01.ОPR.021)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 (P.OT.01.BEN.001): сараптаманың нәтижелері туралы мәліметтер жарияланды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өтінімді сараптау нәтижелері туралы мәліметтерді жариялау (P.OT.01.TRN.005)</w:t>
            </w:r>
          </w:p>
        </w:tc>
      </w:tr>
    </w:tbl>
    <w:bookmarkStart w:name="z72" w:id="70"/>
    <w:p>
      <w:pPr>
        <w:spacing w:after="0"/>
        <w:ind w:left="0"/>
        <w:jc w:val="both"/>
      </w:pPr>
      <w:r>
        <w:rPr>
          <w:rFonts w:ascii="Times New Roman"/>
          <w:b w:val="false"/>
          <w:i w:val="false"/>
          <w:color w:val="000000"/>
          <w:sz w:val="28"/>
        </w:rPr>
        <w:t xml:space="preserve">
      50. Жалпы процестің әрбір транзакциясымен осы Әдістемеге қосымшада келтірілетін талаптарға сәйкес графикалық нотация пайдаланыла отырып орындалған иллюстрация қоса жүреді.   </w:t>
      </w:r>
    </w:p>
    <w:bookmarkEnd w:id="70"/>
    <w:bookmarkStart w:name="z73" w:id="71"/>
    <w:p>
      <w:pPr>
        <w:spacing w:after="0"/>
        <w:ind w:left="0"/>
        <w:jc w:val="left"/>
      </w:pPr>
      <w:r>
        <w:rPr>
          <w:rFonts w:ascii="Times New Roman"/>
          <w:b/>
          <w:i w:val="false"/>
          <w:color w:val="000000"/>
        </w:rPr>
        <w:t xml:space="preserve"> 3. "Жалпы процесс хабарларының сипаттамасы" бөліміне қойылатын талаптар</w:t>
      </w:r>
    </w:p>
    <w:bookmarkEnd w:id="71"/>
    <w:bookmarkStart w:name="z74" w:id="72"/>
    <w:p>
      <w:pPr>
        <w:spacing w:after="0"/>
        <w:ind w:left="0"/>
        <w:jc w:val="both"/>
      </w:pPr>
      <w:r>
        <w:rPr>
          <w:rFonts w:ascii="Times New Roman"/>
          <w:b w:val="false"/>
          <w:i w:val="false"/>
          <w:color w:val="000000"/>
          <w:sz w:val="28"/>
        </w:rPr>
        <w:t>
      51. Бөлімде жалпы процесс хабарларының ақпараттық өзара іс-қимыл регламентімен белгіленген, жалпы процестің қатысушылары беретін (қабылдайтын), солармен байланысты электрондық құжаттар мен мәліметтердің тізбесі және сипаттамасы келтіріледі.</w:t>
      </w:r>
    </w:p>
    <w:bookmarkEnd w:id="72"/>
    <w:bookmarkStart w:name="z75" w:id="73"/>
    <w:p>
      <w:pPr>
        <w:spacing w:after="0"/>
        <w:ind w:left="0"/>
        <w:jc w:val="both"/>
      </w:pPr>
      <w:r>
        <w:rPr>
          <w:rFonts w:ascii="Times New Roman"/>
          <w:b w:val="false"/>
          <w:i w:val="false"/>
          <w:color w:val="000000"/>
          <w:sz w:val="28"/>
        </w:rPr>
        <w:t>
      52. Жалпы процесс хабарларының тізбесі төмендегі үлгіге сәйкес кесте нысанында келтіріледі: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Мысал: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 туралы мәліметтер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алынған құқықты тіркеуге берілетін өтінім (R.OT.OT.01.001)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өтініш беруші құқығының бұзылғаны туралы мәліметтер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алынған құқықты тіркеуге берілетін өтінім (R.OT.OT.01.001)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өтініш беруші құқығының бұзылғаны туралы бекітілген өтініш туралы мәліметтер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алынған құқықты тіркеуге берілетін өтінім (R.OT.OT.01.001)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өтінімнің ұлттық өтінімге құқық алуға  өзгергені туралы мәліметтер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алынған құқықты тіркеуге берілетін өтінім (R.OT.OT.01.001)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құқық алуға берілетін өтінімге сараптаманың нәтижелері және шығарылған шешім туралы мәліметтер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алынған құқықты тіркеуге берілетін өтінім (R.OT.OT.01.001)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өтінімнің ұлттық өтінімге құқық алуға  өзгергені туралы хабарлама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өтінімнің мәліметтерін жариялау туралы хабарлама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өтініш беруші құқығының бұзылғаны туралы өтінішті қабылдамау туралы хабарлама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сараптаманың нәтижелерін және шығарылған шешімді жариялау туралы хабарлама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өтінімнің өзгеру күні мен уақытын сұрату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алынған құқықты тіркеуге берілетін өтінім (R.OT.OT.01.001)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өтінімнің өзгеру күні мен уақыты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өтінімнің мәртебесін растауды сұрату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алынған құқықты тіркеуге берілетін өтінім (R.OT.OT.01.001)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өтінімнің мәртебесін растау туралы хабарлама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 мәртебесінің расталмауы туралы хабарлама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өтінімдер туралы есеп</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өтінімдер туралы есеп (R. OT.OT.01.002)</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өтінімдер туралы есепті өңдеу туралы хабарлама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өңдеу нәтижесі туралы хабарлама (R.006)</w:t>
            </w:r>
          </w:p>
        </w:tc>
      </w:tr>
    </w:tbl>
    <w:p>
      <w:pPr>
        <w:spacing w:after="0"/>
        <w:ind w:left="0"/>
        <w:jc w:val="both"/>
      </w:pPr>
      <w:r>
        <w:rPr>
          <w:rFonts w:ascii="Times New Roman"/>
          <w:b w:val="false"/>
          <w:i w:val="false"/>
          <w:color w:val="000000"/>
          <w:sz w:val="28"/>
        </w:rPr>
        <w:t>
      Жалпы процесс хабарларының тізбесінде келтірілетін жалпы процесс хабарының кодтық белгіленімі осы Әдістеменің VIII бөліміне сәйкес қалыптастырылады.</w:t>
      </w:r>
    </w:p>
    <w:bookmarkStart w:name="z76" w:id="74"/>
    <w:p>
      <w:pPr>
        <w:spacing w:after="0"/>
        <w:ind w:left="0"/>
        <w:jc w:val="both"/>
      </w:pPr>
      <w:r>
        <w:rPr>
          <w:rFonts w:ascii="Times New Roman"/>
          <w:b w:val="false"/>
          <w:i w:val="false"/>
          <w:color w:val="000000"/>
          <w:sz w:val="28"/>
        </w:rPr>
        <w:t>
      53. Бөлімде хабарлама құрамындағы деректердің құрылымына қойылатын талаптар, жалпы процесті іске асыру үшін пайдаланылатын электрондық құжаттар мен мәліметтер форматтарының сипаттамасындағы  тиісті құрылымға сілтемелер жасау қағидалары келтіріледі. Мысалы:</w:t>
      </w:r>
    </w:p>
    <w:bookmarkEnd w:id="74"/>
    <w:p>
      <w:pPr>
        <w:spacing w:after="0"/>
        <w:ind w:left="0"/>
        <w:jc w:val="both"/>
      </w:pPr>
      <w:r>
        <w:rPr>
          <w:rFonts w:ascii="Times New Roman"/>
          <w:b w:val="false"/>
          <w:i w:val="false"/>
          <w:color w:val="000000"/>
          <w:sz w:val="28"/>
        </w:rPr>
        <w:t>
      Хабар құрамындағы деректердің құрылымы жалпы процесті іске асыру үшін пайдаланылатын электрондық құжаттар мен мәліметтер форматының сипаттамасына сәйкес келуге тиіс.</w:t>
      </w:r>
    </w:p>
    <w:p>
      <w:pPr>
        <w:spacing w:after="0"/>
        <w:ind w:left="0"/>
        <w:jc w:val="both"/>
      </w:pPr>
      <w:r>
        <w:rPr>
          <w:rFonts w:ascii="Times New Roman"/>
          <w:b w:val="false"/>
          <w:i w:val="false"/>
          <w:color w:val="000000"/>
          <w:sz w:val="28"/>
        </w:rPr>
        <w:t>
      Жалпы процесті іске асыру үшін пайдаланылатын электрондық құжаттар мен мәліметтер форматының сипаттамасындағы тиісті құрылымға сілтеме 4-кестенің тиісті графасының мәні бойынша белгіленеді.</w:t>
      </w:r>
    </w:p>
    <w:bookmarkStart w:name="z77" w:id="75"/>
    <w:p>
      <w:pPr>
        <w:spacing w:after="0"/>
        <w:ind w:left="0"/>
        <w:jc w:val="left"/>
      </w:pPr>
      <w:r>
        <w:rPr>
          <w:rFonts w:ascii="Times New Roman"/>
          <w:b/>
          <w:i w:val="false"/>
          <w:color w:val="000000"/>
        </w:rPr>
        <w:t xml:space="preserve"> 4. "Жалпы процесс транзакцияларының сипаттамасы" бөліміне қойылатын талаптар</w:t>
      </w:r>
    </w:p>
    <w:bookmarkEnd w:id="75"/>
    <w:bookmarkStart w:name="z78" w:id="76"/>
    <w:p>
      <w:pPr>
        <w:spacing w:after="0"/>
        <w:ind w:left="0"/>
        <w:jc w:val="both"/>
      </w:pPr>
      <w:r>
        <w:rPr>
          <w:rFonts w:ascii="Times New Roman"/>
          <w:b w:val="false"/>
          <w:i w:val="false"/>
          <w:color w:val="000000"/>
          <w:sz w:val="28"/>
        </w:rPr>
        <w:t>
      54. Бөлімде ақпараттық өзара іс-қимыл регламентінің "Рәсімдер топтарының шеңберіндегі ақпараттық өзара іс-қимыл" бөлімінде көрсетілген тізбедегі жалпы процестің әрбір транзакциясы үшін жалпы процестің транзакцияларын орындаудың жалпы схемасы және оның параметрлерінің, соның ішінде деректерді күту және өңдеу уақытын айқындайтын уақытша параметрлердің сипаттамасы келтіріледі.</w:t>
      </w:r>
    </w:p>
    <w:bookmarkEnd w:id="76"/>
    <w:bookmarkStart w:name="z79" w:id="77"/>
    <w:p>
      <w:pPr>
        <w:spacing w:after="0"/>
        <w:ind w:left="0"/>
        <w:jc w:val="both"/>
      </w:pPr>
      <w:r>
        <w:rPr>
          <w:rFonts w:ascii="Times New Roman"/>
          <w:b w:val="false"/>
          <w:i w:val="false"/>
          <w:color w:val="000000"/>
          <w:sz w:val="28"/>
        </w:rPr>
        <w:t>
      55. Бөлімде жалпы процесс транзакцияларының толық атаулары, кодтық белгіленімдері және егжей-тегжейлі сипаттамалары  келтірілетін кіші бөлімдер бөлектеліп көрсетіледі.</w:t>
      </w:r>
    </w:p>
    <w:bookmarkEnd w:id="77"/>
    <w:bookmarkStart w:name="z80" w:id="78"/>
    <w:p>
      <w:pPr>
        <w:spacing w:after="0"/>
        <w:ind w:left="0"/>
        <w:jc w:val="both"/>
      </w:pPr>
      <w:r>
        <w:rPr>
          <w:rFonts w:ascii="Times New Roman"/>
          <w:b w:val="false"/>
          <w:i w:val="false"/>
          <w:color w:val="000000"/>
          <w:sz w:val="28"/>
        </w:rPr>
        <w:t xml:space="preserve">
      56. Жалпы процестің әрбір транзакциясымен осы Әдістемеге қосымшада келтірілетін талаптарға сәйкес графикалық нотация пайдаланыла отырып орындалған иллюстрация қоса жүреді.   </w:t>
      </w:r>
    </w:p>
    <w:bookmarkEnd w:id="78"/>
    <w:bookmarkStart w:name="z81" w:id="79"/>
    <w:p>
      <w:pPr>
        <w:spacing w:after="0"/>
        <w:ind w:left="0"/>
        <w:jc w:val="both"/>
      </w:pPr>
      <w:r>
        <w:rPr>
          <w:rFonts w:ascii="Times New Roman"/>
          <w:b w:val="false"/>
          <w:i w:val="false"/>
          <w:color w:val="000000"/>
          <w:sz w:val="28"/>
        </w:rPr>
        <w:t>
      57. Жалпы процесс транзакциясының сипаттамасы төмендегі үлгіге сәйкес кесте нысанында келтіріледі: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алынғанын растау уақыты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өңдеуге қабылданғанын растау  уақыты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жауапты күту уақыты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авторландыру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бастамашылық хабар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 хабар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ЭЦҚ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ЭЦҚ жаңылыс қойылған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Мысал: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алуға берілетін өтінімді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құқық алуға берілетін өтінім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алуға берілетін өтінімдер тізілімінде жариялау үшін  мәліметтер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алуға берілетін өтінім (P.OT.01.BEN.001): жарияланды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алынғанын растау уақыты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өңдеуге қабылданғанын растау  уақыты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жауапты күту уақыты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авторландыру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минут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бастамашылық хабар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 хабар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 туралы мәліметтер  (P.OT.01.MSG.001)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алуға берілетін өтінімнің мәліметтерін жариялау туралы хабарлама (P.OT.01.MSG.008)</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ЭЦҚ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ЭЦҚ жаңылыс қойылған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82" w:id="80"/>
    <w:p>
      <w:pPr>
        <w:spacing w:after="0"/>
        <w:ind w:left="0"/>
        <w:jc w:val="left"/>
      </w:pPr>
      <w:r>
        <w:rPr>
          <w:rFonts w:ascii="Times New Roman"/>
          <w:b/>
          <w:i w:val="false"/>
          <w:color w:val="000000"/>
        </w:rPr>
        <w:t xml:space="preserve"> 5. "Тосын жағдайлардағы іс-әрекеттер тәртібі" бөліміне қойылатын талаптар</w:t>
      </w:r>
    </w:p>
    <w:bookmarkEnd w:id="80"/>
    <w:bookmarkStart w:name="z83" w:id="81"/>
    <w:p>
      <w:pPr>
        <w:spacing w:after="0"/>
        <w:ind w:left="0"/>
        <w:jc w:val="both"/>
      </w:pPr>
      <w:r>
        <w:rPr>
          <w:rFonts w:ascii="Times New Roman"/>
          <w:b w:val="false"/>
          <w:i w:val="false"/>
          <w:color w:val="000000"/>
          <w:sz w:val="28"/>
        </w:rPr>
        <w:t>
      58. Бөлімде тосын жағдайлардағы іс-әрекеттердің  тәртібін сипаттау кезінде жалпы процестің транзакцияларын орындау кезінде туындауы мүмкін болатын тосын жағдайлардың тізбесі және жалпы процеске қатысушылардың олар туындаған кездегі іс-әрекеттерінің дәйектілігі  келтіріледі. Мысалы:</w:t>
      </w:r>
    </w:p>
    <w:bookmarkEnd w:id="81"/>
    <w:p>
      <w:pPr>
        <w:spacing w:after="0"/>
        <w:ind w:left="0"/>
        <w:jc w:val="both"/>
      </w:pPr>
      <w:r>
        <w:rPr>
          <w:rFonts w:ascii="Times New Roman"/>
          <w:b w:val="false"/>
          <w:i w:val="false"/>
          <w:color w:val="000000"/>
          <w:sz w:val="28"/>
        </w:rPr>
        <w:t>
      Жалпы процесс шеңберіндегі ақпараттық өзара іс-қимыл кезінде тосын жағдайлардың кездесуі ықтимал, бұл кезде деректерді әдеттегі режимде өңдеу мүмкін болмайды. Тосын жағдайлар техникалық іркілістер кезінде, белгіленген күту уақыты өтіп кеткенде және өзге де жағдайларда туындауы мүмкін.</w:t>
      </w:r>
    </w:p>
    <w:bookmarkStart w:name="z84" w:id="82"/>
    <w:p>
      <w:pPr>
        <w:spacing w:after="0"/>
        <w:ind w:left="0"/>
        <w:jc w:val="both"/>
      </w:pPr>
      <w:r>
        <w:rPr>
          <w:rFonts w:ascii="Times New Roman"/>
          <w:b w:val="false"/>
          <w:i w:val="false"/>
          <w:color w:val="000000"/>
          <w:sz w:val="28"/>
        </w:rPr>
        <w:t>
      59. Бөлімде әрбір тосын жағдай үшін оның туындауының ықтимал себептері  көрсетілген сипаттама келтіріледі, сондай-ақ тосын жағдайларды шешу кезіндегі іс-әрекеттердің тәртібі анықталады. Жалпы процеске қатысушылар әрекеттерінің дәйектілігі бөлімде осы Әдістеменің V бөлімі 6-кіші бөлімінің ережелері ескеріле отырып сипатталады. Мысалы:</w:t>
      </w:r>
    </w:p>
    <w:bookmarkEnd w:id="82"/>
    <w:p>
      <w:pPr>
        <w:spacing w:after="0"/>
        <w:ind w:left="0"/>
        <w:jc w:val="both"/>
      </w:pPr>
      <w:r>
        <w:rPr>
          <w:rFonts w:ascii="Times New Roman"/>
          <w:b w:val="false"/>
          <w:i w:val="false"/>
          <w:color w:val="000000"/>
          <w:sz w:val="28"/>
        </w:rPr>
        <w:t>
      Тосын жағдайлардың туындау себептері туралы түсініктерді және оны шешу жөніндегі ұсынымдарды алу үшін біріктірілген жүйені қолдау қызметіне  тиісті сұрау салу жіберу мүмкіндігі көзделген.</w:t>
      </w:r>
    </w:p>
    <w:p>
      <w:pPr>
        <w:spacing w:after="0"/>
        <w:ind w:left="0"/>
        <w:jc w:val="both"/>
      </w:pPr>
      <w:r>
        <w:rPr>
          <w:rFonts w:ascii="Times New Roman"/>
          <w:b w:val="false"/>
          <w:i w:val="false"/>
          <w:color w:val="000000"/>
          <w:sz w:val="28"/>
        </w:rPr>
        <w:t>
      Мүше мемлекеттің уәкілетті органы қате туралы хабарлама оған байланысты алынған хабарламаны:</w:t>
      </w:r>
    </w:p>
    <w:p>
      <w:pPr>
        <w:spacing w:after="0"/>
        <w:ind w:left="0"/>
        <w:jc w:val="both"/>
      </w:pPr>
      <w:r>
        <w:rPr>
          <w:rFonts w:ascii="Times New Roman"/>
          <w:b w:val="false"/>
          <w:i w:val="false"/>
          <w:color w:val="000000"/>
          <w:sz w:val="28"/>
        </w:rPr>
        <w:t xml:space="preserve">
      жалпы процесті іске асыру үшін пайдаланылатын электрондық құжаттар мен мәліметтер форматы сипаттамасының қолданыстағы нұсқасының осы регламенттің </w:t>
      </w:r>
    </w:p>
    <w:p>
      <w:pPr>
        <w:spacing w:after="0"/>
        <w:ind w:left="0"/>
        <w:jc w:val="both"/>
      </w:pPr>
      <w:r>
        <w:rPr>
          <w:rFonts w:ascii="Times New Roman"/>
          <w:b w:val="false"/>
          <w:i w:val="false"/>
          <w:color w:val="000000"/>
          <w:sz w:val="28"/>
        </w:rPr>
        <w:t>ІХ бөлімінде көрсетілген хабарламаларды бақылауға қойылатын талаптарға сәйкестігіне;</w:t>
      </w:r>
    </w:p>
    <w:p>
      <w:pPr>
        <w:spacing w:after="0"/>
        <w:ind w:left="0"/>
        <w:jc w:val="both"/>
      </w:pPr>
      <w:r>
        <w:rPr>
          <w:rFonts w:ascii="Times New Roman"/>
          <w:b w:val="false"/>
          <w:i w:val="false"/>
          <w:color w:val="000000"/>
          <w:sz w:val="28"/>
        </w:rPr>
        <w:t>
      құрылымдық және қисындық бақылау қателерінің жоқтығы мәніне тексеруді жүргізеді.</w:t>
      </w:r>
    </w:p>
    <w:p>
      <w:pPr>
        <w:spacing w:after="0"/>
        <w:ind w:left="0"/>
        <w:jc w:val="both"/>
      </w:pPr>
      <w:r>
        <w:rPr>
          <w:rFonts w:ascii="Times New Roman"/>
          <w:b w:val="false"/>
          <w:i w:val="false"/>
          <w:color w:val="000000"/>
          <w:sz w:val="28"/>
        </w:rPr>
        <w:t>
      Егер көрсетілген талаптарға сәйкессіздік анықталған жағдайда,  уәкілетті орган анықталған қатені жою үшін қажетті барлық шараларды қабылдайды. Егер сәйкессіздіктер анықталмаған жағдайда, мүше мемлекеттің уәкілетті органы біріктірілген жүйені қолдау қызметіне осы тосын жағдай сипатталған хабарламаны жібереді.</w:t>
      </w:r>
    </w:p>
    <w:bookmarkStart w:name="z85" w:id="83"/>
    <w:p>
      <w:pPr>
        <w:spacing w:after="0"/>
        <w:ind w:left="0"/>
        <w:jc w:val="both"/>
      </w:pPr>
      <w:r>
        <w:rPr>
          <w:rFonts w:ascii="Times New Roman"/>
          <w:b w:val="false"/>
          <w:i w:val="false"/>
          <w:color w:val="000000"/>
          <w:sz w:val="28"/>
        </w:rPr>
        <w:t>
      60. Тосын жағдайлардағы іс-әрекеттер тізбесі төмендегі үлгіге сәйкес кесте нысанында келтірілуі мүмкін:</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Тосын жағдай туындаған кездегі </w:t>
            </w:r>
          </w:p>
          <w:p>
            <w:pPr>
              <w:spacing w:after="20"/>
              <w:ind w:left="20"/>
              <w:jc w:val="both"/>
            </w:pPr>
            <w:r>
              <w:rPr>
                <w:rFonts w:ascii="Times New Roman"/>
                <w:b w:val="false"/>
                <w:i w:val="false"/>
                <w:color w:val="000000"/>
                <w:sz w:val="20"/>
              </w:rPr>
              <w:t>іс-әрекеттердің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Мысал: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Тосын жағдай туындаған кездегі </w:t>
            </w:r>
          </w:p>
          <w:p>
            <w:pPr>
              <w:spacing w:after="20"/>
              <w:ind w:left="20"/>
              <w:jc w:val="both"/>
            </w:pPr>
            <w:r>
              <w:rPr>
                <w:rFonts w:ascii="Times New Roman"/>
                <w:b w:val="false"/>
                <w:i w:val="false"/>
                <w:color w:val="000000"/>
                <w:sz w:val="20"/>
              </w:rPr>
              <w:t>іс-әрекеттердің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біржақты транзакциясының бастамашысы белгіленген уақыт өткен соң және қайталаулар санынан кейінхабарлама-хабардың өңдеуге  қабылданғаны туралы хабарлама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етудің жүйелі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жіберілген  ұлттық сегменттің техникалық қолдау қызметіне сауал жолдау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қайталаулар саны өткеннен кейін жауап-хабар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етудің жүйелі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қалыптастырылғанұлттық сегменттің техникалық қолдау қызметіне сауал жолдау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біржақты транзакциясының респонденті бастамашыға өңдеуге қабылданғаны туралы хабарламаны  жөнелткеннен кейін сауал-хабарды немесе хабарлама-хабарды өңдей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қатысушы тарапындағы бағдарламалық қамтамасыз етудің жүйелі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хабарқалыптастырылған  ұлттық сегменттің техникалық қолдау қызметіне жалпы процестің транзакциясына қайтадан бастама жасау үшін штаттық режимде өңделе алмайтын жалпы процесс  транзакциясының сәйкестендіргішін қамтитын сауалжолдау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және сыныптауыштарсинхрондалмаған немесе электрондық құжаттар мен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транзакциясының бастамашысы  пайдаланылып жүрген анықтамалықтар мен сыныптауыштардысинхрондауынемесе электрондық құжаттар мен мәліметтердің XML-схемаларын жаңартуы қажет.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Егер анықтамалықтар және сыныптауыштар  синхрондалған, электрондық құжаттар мен мәліметтердің </w:t>
            </w:r>
          </w:p>
          <w:p>
            <w:pPr>
              <w:spacing w:after="20"/>
              <w:ind w:left="20"/>
              <w:jc w:val="both"/>
            </w:pPr>
            <w:r>
              <w:rPr>
                <w:rFonts w:ascii="Times New Roman"/>
                <w:b w:val="false"/>
                <w:i w:val="false"/>
                <w:color w:val="000000"/>
                <w:sz w:val="20"/>
              </w:rPr>
              <w:t>XML-схемалары жаңартылған болса, қабылдайтын қатысушының қолдау қызметіне  сауалжолдау қажет</w:t>
            </w:r>
          </w:p>
        </w:tc>
      </w:tr>
    </w:tbl>
    <w:bookmarkStart w:name="z86" w:id="84"/>
    <w:p>
      <w:pPr>
        <w:spacing w:after="0"/>
        <w:ind w:left="0"/>
        <w:jc w:val="left"/>
      </w:pPr>
      <w:r>
        <w:rPr>
          <w:rFonts w:ascii="Times New Roman"/>
          <w:b/>
          <w:i w:val="false"/>
          <w:color w:val="000000"/>
        </w:rPr>
        <w:t xml:space="preserve"> 6. "Электрондық құжаттар мен мәліметтерді толтыруға қойылатын талаптар"  бөліміне қойылатын талаптар</w:t>
      </w:r>
    </w:p>
    <w:bookmarkEnd w:id="84"/>
    <w:bookmarkStart w:name="z87" w:id="85"/>
    <w:p>
      <w:pPr>
        <w:spacing w:after="0"/>
        <w:ind w:left="0"/>
        <w:jc w:val="both"/>
      </w:pPr>
      <w:r>
        <w:rPr>
          <w:rFonts w:ascii="Times New Roman"/>
          <w:b w:val="false"/>
          <w:i w:val="false"/>
          <w:color w:val="000000"/>
          <w:sz w:val="28"/>
        </w:rPr>
        <w:t>
      61. Жалпы процесс хабарларының шеңберінде берілетін электрондық құжаттар мен мәліметтердің жекелеген деректемелерін толтыруға қойылатын талаптар бөлімде төмендегі үлгіге сәйкес кесте нысанында келтіріледі: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Мысал: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құрылымында құқық алуға берілетін өтінімдер тізілімінің бір жазбасы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және уақыт" (csdo:StartDateTime) деректемесі толтыру үшін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күн және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алуға берілетін өтінімнің сәйкестендіру нөмірі" (otsdo:ApplicationId) деректемесі құқық алуға берілетін өтінімдер тізілімінің  бір де бір жазбасына сәйкес келмейді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"Ұлттыққа өзгеретін құқық алуға берілетін өтінімнің сәйкестендіру нөмірі" (otsdo:Reformed ApplicationId)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туралы мәліметтер" (otsdo: ApplicDetails) деректемесінде: "Заңды тұлғаның деректемелері" (ссdo:OrganizationDetails) немесе "ТАӘ" (ссdo:FullNameDetails) деректемелерінің бірі толтырылуға тиіс; "Заңды тұлғаның деректемелері" (ссdo:OrganizationDetails) және "ТАӘ" (ссdo:FullNameDetails) деректемелерін бір мезгілде толтыруға жол берілмейді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туралы мәліметтер" (otsdo: ApplicDetails) деректемесінде "Қосымша мекенжай" (ссdo:AdditionalAddressDetails) және "Банк деректемелері" (ссdo:BankingDetails)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туралы мәліметтер" (otsdo: ApplicDetails) деректемесінде "Салық төлеуші" (ссdo:TaxpayerDetails), "Мекенжай" (ссdo: AddressDetails), "Байланысу деректемесі"  (ссdo:CommunicationDetails) деректемелері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"ТАӘ" (ссdo:FullNameDetails) деректемесі толтырылса, онда "Өтінім беруші туралы мәліметтер" (otsdo: ApplicDetails) деректемесінде "Жеке куәлігі" (ссdo:IdentityDocDetail) деректемесі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"ТАӘ" (ссdo:FullNameDetails) деректемесі толтырылмаса, онда "Өтінім беруші туралы мәліметтер" (otsdo: ApplicDetails) деректемесінде "Жеке куәлігі" (ссdo:IdentityDocDetail)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(ссdo: AddressDetails) деректемесінде кез келген деректемелер құрамында мынадай деректемелердің жиынтығы толтырылады: "Елдің коды" (сsdo:CountryCode),  "Почта индексі" (сsdo:PostCode),  "Қала" (сsdo:CityName) немесе "Елді мекен" (сsdo:SettlementName), "Көше" (сsdo:StreetName),  "Үйдің нөмірі" (сsdo:BuildingNumberId) немесе мынадай деректемелердің жиынтығы: "Мәтін нысанындағы мекенжай" (сsdo: AddressText) және "Елдің коды" (сsdo: CountryCode)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(ссdo:FullNameDetails) деректемесінде "Аты" (сsdo:FirstName) және "Тегі" (сsdo:LastName) деректемелері міндетті түрде толтырылады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құқықтың сәйкестендіру нөмірі" (otsdo:LawId)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ведомство туралы мәліметтер" (otsdo:PatentAuthorityDetails)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ведомствоның шешімі" (otsdo:PatentAuthorityDecreeDetails)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құқықтың тіркелген күні" (otsdo:LawRegistrationDate)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мәліметтер" (otsdo:RefusalDetail)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туралы мәліметтер" (otsdo: AuthorityDetails) деректемесінде "Елдің коды" (сsdo:CountryCode) және "Уәкілетті органның атауы" (сsdo: AuthorityName) деректемелері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алуға берілетін өтінімнің мәртебесі" (otsdo:ApplicationStatusCode) деректемесінің мәні 1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құқықты бұзу туралы мәліметтер" (otsdo: LawViolationText) деректемесі толтырылмайды</w:t>
            </w:r>
          </w:p>
        </w:tc>
      </w:tr>
    </w:tbl>
    <w:bookmarkStart w:name="z88" w:id="86"/>
    <w:p>
      <w:pPr>
        <w:spacing w:after="0"/>
        <w:ind w:left="0"/>
        <w:jc w:val="both"/>
      </w:pPr>
      <w:r>
        <w:rPr>
          <w:rFonts w:ascii="Times New Roman"/>
          <w:b w:val="false"/>
          <w:i w:val="false"/>
          <w:color w:val="000000"/>
          <w:sz w:val="28"/>
        </w:rPr>
        <w:t>
      62. Электрондық құжаттың (мәліметтердің) деректемелерін толтыруға қойылатын талаптар жалпы процестің хабарында берілетін әрбір электрондық құжат (мәліметтер) бойынша келтіріледі.</w:t>
      </w:r>
    </w:p>
    <w:bookmarkEnd w:id="86"/>
    <w:bookmarkStart w:name="z89" w:id="87"/>
    <w:p>
      <w:pPr>
        <w:spacing w:after="0"/>
        <w:ind w:left="0"/>
        <w:jc w:val="left"/>
      </w:pPr>
      <w:r>
        <w:rPr>
          <w:rFonts w:ascii="Times New Roman"/>
          <w:b/>
          <w:i w:val="false"/>
          <w:color w:val="000000"/>
        </w:rPr>
        <w:t xml:space="preserve"> VІ. Жалпы процесті интеграцияланған жүйе құралдарымен іске асыру  үшін пайдаланылатын  электрондық құжаттар мен мәліметтердің форматтары мен құрылымдары сипаттамасының "Электрондық құжаттар мен мәліметтердің құрылымы" бөліміндегі жалпы процесті жобалауға және сипаттауға қойылатын техникалық талаптар</w:t>
      </w:r>
    </w:p>
    <w:bookmarkEnd w:id="87"/>
    <w:bookmarkStart w:name="z90" w:id="88"/>
    <w:p>
      <w:pPr>
        <w:spacing w:after="0"/>
        <w:ind w:left="0"/>
        <w:jc w:val="both"/>
      </w:pPr>
      <w:r>
        <w:rPr>
          <w:rFonts w:ascii="Times New Roman"/>
          <w:b w:val="false"/>
          <w:i w:val="false"/>
          <w:color w:val="000000"/>
          <w:sz w:val="28"/>
        </w:rPr>
        <w:t>
      63. Ақпараттық өзара іс-қимыл кезінде пайдаланылатын электрондық құжаттар мен мәліметтер құрылымдарының жиынтық тізбесі мен  ізеуірттелген сипаттамалары жалпы процесті интеграцияланған жүйе құралдарымен іске асыру  үшін (бұдан әрі форматтарды, құрылымдарды және мәліметтерді сипаттау)  пайдаланылатын  электрондық құжаттар мен мәліметтердің форматтары мен құрылымдары сипаттамасының "Электрондық құжаттар мен мәліметтердің құрылымы" бөлімінде келтіріледі және деректердің модельдері бойынша топтастырылады.</w:t>
      </w:r>
    </w:p>
    <w:bookmarkEnd w:id="88"/>
    <w:p>
      <w:pPr>
        <w:spacing w:after="0"/>
        <w:ind w:left="0"/>
        <w:jc w:val="both"/>
      </w:pPr>
      <w:r>
        <w:rPr>
          <w:rFonts w:ascii="Times New Roman"/>
          <w:b w:val="false"/>
          <w:i w:val="false"/>
          <w:color w:val="000000"/>
          <w:sz w:val="28"/>
        </w:rPr>
        <w:t>
      Әуелі деректердің базистік моделі негізінде  ғана әзірленген электрондық құжаттар мен мәліметтердің құрылымдары, содан соң – осы пәндік салалар деректері моделдерінің әрқайсысының негізінде әзірленген электрондық құжаттар мен мәліметтердің құрылымдары келтіріледі.</w:t>
      </w:r>
    </w:p>
    <w:p>
      <w:pPr>
        <w:spacing w:after="0"/>
        <w:ind w:left="0"/>
        <w:jc w:val="both"/>
      </w:pPr>
      <w:r>
        <w:rPr>
          <w:rFonts w:ascii="Times New Roman"/>
          <w:b w:val="false"/>
          <w:i w:val="false"/>
          <w:color w:val="000000"/>
          <w:sz w:val="28"/>
        </w:rPr>
        <w:t>
      Электрондық құжаттар мен мәліметтер құрылымдарының тізбесі төмендегі үлгіге сәйкес кесте нысанында келтіріледі: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Базистік модельдегі электрондық құжаттар мен </w:t>
            </w:r>
          </w:p>
          <w:p>
            <w:pPr>
              <w:spacing w:after="20"/>
              <w:ind w:left="20"/>
              <w:jc w:val="both"/>
            </w:pPr>
            <w:r>
              <w:rPr>
                <w:rFonts w:ascii="Times New Roman"/>
                <w:b w:val="false"/>
                <w:i w:val="false"/>
                <w:color w:val="000000"/>
                <w:sz w:val="20"/>
              </w:rPr>
              <w:t>
мәліметтердің құрылымдары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Пәндік саладағы электрондық құжаттар мен </w:t>
            </w:r>
          </w:p>
          <w:p>
            <w:pPr>
              <w:spacing w:after="20"/>
              <w:ind w:left="20"/>
              <w:jc w:val="both"/>
            </w:pPr>
            <w:r>
              <w:rPr>
                <w:rFonts w:ascii="Times New Roman"/>
                <w:b w:val="false"/>
                <w:i w:val="false"/>
                <w:color w:val="000000"/>
                <w:sz w:val="20"/>
              </w:rPr>
              <w:t>
мәліметтердің құрылымдары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Мысал: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Базистік модельдегі электрондық құжаттар мен </w:t>
            </w:r>
          </w:p>
          <w:p>
            <w:pPr>
              <w:spacing w:after="20"/>
              <w:ind w:left="20"/>
              <w:jc w:val="both"/>
            </w:pPr>
            <w:r>
              <w:rPr>
                <w:rFonts w:ascii="Times New Roman"/>
                <w:b w:val="false"/>
                <w:i w:val="false"/>
                <w:color w:val="000000"/>
                <w:sz w:val="20"/>
              </w:rPr>
              <w:t>
мәліметтердің құрылымдары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w:t>
            </w:r>
          </w:p>
          <w:p>
            <w:pPr>
              <w:spacing w:after="20"/>
              <w:ind w:left="20"/>
              <w:jc w:val="both"/>
            </w:pPr>
            <w:r>
              <w:rPr>
                <w:rFonts w:ascii="Times New Roman"/>
                <w:b w:val="false"/>
                <w:i w:val="false"/>
                <w:color w:val="000000"/>
                <w:sz w:val="20"/>
              </w:rPr>
              <w:t>
v0.4.0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Пәндік саладағы электрондық құжаттар мен </w:t>
            </w:r>
          </w:p>
          <w:p>
            <w:pPr>
              <w:spacing w:after="20"/>
              <w:ind w:left="20"/>
              <w:jc w:val="both"/>
            </w:pPr>
            <w:r>
              <w:rPr>
                <w:rFonts w:ascii="Times New Roman"/>
                <w:b w:val="false"/>
                <w:i w:val="false"/>
                <w:color w:val="000000"/>
                <w:sz w:val="20"/>
              </w:rPr>
              <w:t>
мәліметтердің құрылымдары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R.OT.OT.01,001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құқықты тіркеуге берілетін өтінім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urn:EEC:R:OT:OT:01:AbstractLa</w:t>
            </w:r>
          </w:p>
          <w:p>
            <w:pPr>
              <w:spacing w:after="20"/>
              <w:ind w:left="20"/>
              <w:jc w:val="both"/>
            </w:pPr>
            <w:r>
              <w:rPr>
                <w:rFonts w:ascii="Times New Roman"/>
                <w:b w:val="false"/>
                <w:i w:val="false"/>
                <w:color w:val="000000"/>
                <w:sz w:val="20"/>
              </w:rPr>
              <w:t>
wApplication:0.3.0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R.OT.OT.01,002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алуға берілетін өтінім туралы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urn:EEC:R:OT:OT:01: AbstractLa</w:t>
            </w:r>
          </w:p>
          <w:p>
            <w:pPr>
              <w:spacing w:after="20"/>
              <w:ind w:left="20"/>
              <w:jc w:val="both"/>
            </w:pPr>
            <w:r>
              <w:rPr>
                <w:rFonts w:ascii="Times New Roman"/>
                <w:b w:val="false"/>
                <w:i w:val="false"/>
                <w:color w:val="000000"/>
                <w:sz w:val="20"/>
              </w:rPr>
              <w:t>
wReportDetails:v0.3.0</w:t>
            </w:r>
          </w:p>
        </w:tc>
      </w:tr>
    </w:tbl>
    <w:bookmarkStart w:name="z91" w:id="89"/>
    <w:p>
      <w:pPr>
        <w:spacing w:after="0"/>
        <w:ind w:left="0"/>
        <w:jc w:val="both"/>
      </w:pPr>
      <w:r>
        <w:rPr>
          <w:rFonts w:ascii="Times New Roman"/>
          <w:b w:val="false"/>
          <w:i w:val="false"/>
          <w:color w:val="000000"/>
          <w:sz w:val="28"/>
        </w:rPr>
        <w:t>
      64. Электрондық құжаттар мен мәліметтер форматының және құрылымдарының сипаттамасы деректердің типін және әрбір деректеме үшін көптігін айқындай отырып, деректемелердің атауларын, сәйкестендіргіштерін, версияларын, толық құрылымдалған тізбесін көрсету арқылы келтіріледі.</w:t>
      </w:r>
    </w:p>
    <w:bookmarkEnd w:id="89"/>
    <w:bookmarkStart w:name="z92" w:id="90"/>
    <w:p>
      <w:pPr>
        <w:spacing w:after="0"/>
        <w:ind w:left="0"/>
        <w:jc w:val="both"/>
      </w:pPr>
      <w:r>
        <w:rPr>
          <w:rFonts w:ascii="Times New Roman"/>
          <w:b w:val="false"/>
          <w:i w:val="false"/>
          <w:color w:val="000000"/>
          <w:sz w:val="28"/>
        </w:rPr>
        <w:t>
      65. Бөлімде кіші бөлімдербөлектеліп көрсетіледі, олардың әрқайсысында электрондық құжаттың (мәліметтердің) жеке құрылымының сипаттамасы келтіріледі, ол төмендегі үлгіге сәйкес кесте нысанында ресімделеді: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Мысал: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өңдеуінің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ЕЕС_R_ProcessingResultDetails_v0.4.0xsd</w:t>
            </w:r>
          </w:p>
        </w:tc>
      </w:tr>
    </w:tbl>
    <w:bookmarkStart w:name="z93" w:id="91"/>
    <w:p>
      <w:pPr>
        <w:spacing w:after="0"/>
        <w:ind w:left="0"/>
        <w:jc w:val="both"/>
      </w:pPr>
      <w:r>
        <w:rPr>
          <w:rFonts w:ascii="Times New Roman"/>
          <w:b w:val="false"/>
          <w:i w:val="false"/>
          <w:color w:val="000000"/>
          <w:sz w:val="28"/>
        </w:rPr>
        <w:t>
      66. Атаулардың импортталатын кеңістіктері (атаулардың осы кеңістігін жобалау кезінде объектілері пайдаланылған атаулар кеңістігі) төмендегі кестеге сәйкес кесте нысанында ресімделеді: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Мысал: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 Objects:v0.4.0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Электрондық құжат (мәліметтер) құрылымының деректемелік құрамымен кесте жолдарын ресімдеу кезінде бүйірліктің дарақ тәріздер құрылымның келесі деңгейін белгілеуге арналған оң жаққа ығыстырылған сызығы болады. Бүйірлікте электрондық құжаттың (мәліметтердің) құрылымы деректемесінің реттік нөмірі мен аты көрсетіледі.</w:t>
      </w:r>
    </w:p>
    <w:p>
      <w:pPr>
        <w:spacing w:after="0"/>
        <w:ind w:left="0"/>
        <w:jc w:val="both"/>
      </w:pPr>
      <w:r>
        <w:rPr>
          <w:rFonts w:ascii="Times New Roman"/>
          <w:b w:val="false"/>
          <w:i w:val="false"/>
          <w:color w:val="000000"/>
          <w:sz w:val="28"/>
        </w:rPr>
        <w:t>
      Электрондық құжат (мәліметтер) құрылымының деректемелік құрамы төмендегі кестеге сәйкес кесте нысанында келтіріледі: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Көптігі</w:t>
            </w:r>
          </w:p>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Мысал: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Көптігі</w:t>
            </w:r>
          </w:p>
          <w:p>
            <w:pPr>
              <w:spacing w:after="20"/>
              <w:ind w:left="20"/>
              <w:jc w:val="both"/>
            </w:pPr>
            <w:r>
              <w:rPr>
                <w:rFonts w:ascii="Times New Roman"/>
                <w:b w:val="false"/>
                <w:i w:val="false"/>
                <w:color w:val="000000"/>
                <w:sz w:val="20"/>
              </w:rPr>
              <w:t>
(Көп.)</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EDocHeaderTyre (M.CDT.90001)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csdo:InfEnvelopeCodeTyre (M.SDT.90004) Ақпараттық өзара іс-қимыл регламентіне сәйкес кодтың мәні Қалып: P\.[A-Z] {2}\.[0-9] {2}\.MSG\.[0-9]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 (csdo: 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EdocCodeTyre (M.SDT.90001).</w:t>
            </w:r>
          </w:p>
          <w:p>
            <w:pPr>
              <w:spacing w:after="20"/>
              <w:ind w:left="20"/>
              <w:jc w:val="both"/>
            </w:pPr>
            <w:r>
              <w:rPr>
                <w:rFonts w:ascii="Times New Roman"/>
                <w:b w:val="false"/>
                <w:i w:val="false"/>
                <w:color w:val="000000"/>
                <w:sz w:val="20"/>
              </w:rPr>
              <w:t>
Кодтың мәні электрондық құжаттар мен мәліметтер құрылымының тізіліміне сәйкес. Қалып: R(\.[A-Z] {2}\.[0-9] {2})?\.[0-9]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 (csdo: 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мағыналы сәйкестендіретін символдардың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csdo:UniversallyUniqueId Tyre (M.SDT.90003). ISO/IEC 9834-8 стандартына сәйкес сәйкестендіргіштің мәні. </w:t>
            </w:r>
          </w:p>
          <w:p>
            <w:pPr>
              <w:spacing w:after="20"/>
              <w:ind w:left="20"/>
              <w:jc w:val="both"/>
            </w:pPr>
            <w:r>
              <w:rPr>
                <w:rFonts w:ascii="Times New Roman"/>
                <w:b w:val="false"/>
                <w:i w:val="false"/>
                <w:color w:val="000000"/>
                <w:sz w:val="20"/>
              </w:rPr>
              <w:t>
Шаблон: [0-9a-fA-F] {8}-[0-9a-fA-F] {4}-[0-9a-fA-F] {4}[0-9a-fA-F] {4}[0-9a-fA-F]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1.4.Бастапқы электрондық құжаттың (мәліметтердің) сәйкестендіргіші (csdo: 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электрондық құжат (мәліметтер)  оған жауап ретінде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 Tyre (M.SDT.90003).ISO/IEC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 {8}-[0-9a-fA-F] {4}-[0-9a-fA-F] {4}[0-9a-fA-F] {4}[0-9a-fA-F]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және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DateTimeTyre (M.BDT.00006).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csdo:LanguageCodeTyre (M.SDT.00051). ISO 6391 стандартына сәйкес тілдің қос әріптік коды+(</w:t>
            </w:r>
          </w:p>
          <w:p>
            <w:pPr>
              <w:spacing w:after="20"/>
              <w:ind w:left="20"/>
              <w:jc w:val="both"/>
            </w:pPr>
            <w:r>
              <w:rPr>
                <w:rFonts w:ascii="Times New Roman"/>
                <w:b w:val="false"/>
                <w:i w:val="false"/>
                <w:color w:val="000000"/>
                <w:sz w:val="20"/>
              </w:rPr>
              <w:t>
Шаблон[a-z]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Күні және уақыты (csdo:EventDateTime)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өңдеудің аяқталған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DateTimeTyre (M.BDT.00006).МЕМСТ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 (csdo:ProcessingResultCode)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кодтық белгіленімі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ProcessingResultCodeTyre (M.SDT.90005). Ондық цифрлар жолы. Ықтимал мәндер:</w:t>
            </w:r>
          </w:p>
          <w:p>
            <w:pPr>
              <w:spacing w:after="20"/>
              <w:ind w:left="20"/>
              <w:jc w:val="both"/>
            </w:pPr>
            <w:r>
              <w:rPr>
                <w:rFonts w:ascii="Times New Roman"/>
                <w:b w:val="false"/>
                <w:i w:val="false"/>
                <w:color w:val="000000"/>
                <w:sz w:val="20"/>
              </w:rPr>
              <w:t>
1 – мәлімет жоқ;</w:t>
            </w:r>
          </w:p>
          <w:p>
            <w:pPr>
              <w:spacing w:after="20"/>
              <w:ind w:left="20"/>
              <w:jc w:val="both"/>
            </w:pPr>
            <w:r>
              <w:rPr>
                <w:rFonts w:ascii="Times New Roman"/>
                <w:b w:val="false"/>
                <w:i w:val="false"/>
                <w:color w:val="000000"/>
                <w:sz w:val="20"/>
              </w:rPr>
              <w:t>
2 – мәлімет алынды;</w:t>
            </w:r>
          </w:p>
          <w:p>
            <w:pPr>
              <w:spacing w:after="20"/>
              <w:ind w:left="20"/>
              <w:jc w:val="both"/>
            </w:pPr>
            <w:r>
              <w:rPr>
                <w:rFonts w:ascii="Times New Roman"/>
                <w:b w:val="false"/>
                <w:i w:val="false"/>
                <w:color w:val="000000"/>
                <w:sz w:val="20"/>
              </w:rPr>
              <w:t>
3 – мәлімет қосылды;</w:t>
            </w:r>
          </w:p>
          <w:p>
            <w:pPr>
              <w:spacing w:after="20"/>
              <w:ind w:left="20"/>
              <w:jc w:val="both"/>
            </w:pPr>
            <w:r>
              <w:rPr>
                <w:rFonts w:ascii="Times New Roman"/>
                <w:b w:val="false"/>
                <w:i w:val="false"/>
                <w:color w:val="000000"/>
                <w:sz w:val="20"/>
              </w:rPr>
              <w:t>
4 – мәлімет өзгертілді;</w:t>
            </w:r>
          </w:p>
          <w:p>
            <w:pPr>
              <w:spacing w:after="20"/>
              <w:ind w:left="20"/>
              <w:jc w:val="both"/>
            </w:pPr>
            <w:r>
              <w:rPr>
                <w:rFonts w:ascii="Times New Roman"/>
                <w:b w:val="false"/>
                <w:i w:val="false"/>
                <w:color w:val="000000"/>
                <w:sz w:val="20"/>
              </w:rPr>
              <w:t>
5 – мәлімет жойылды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еркін нысанда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Text4000Tyre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көп ұзындық: 4000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94" w:id="92"/>
    <w:p>
      <w:pPr>
        <w:spacing w:after="0"/>
        <w:ind w:left="0"/>
        <w:jc w:val="both"/>
      </w:pPr>
      <w:r>
        <w:rPr>
          <w:rFonts w:ascii="Times New Roman"/>
          <w:b w:val="false"/>
          <w:i w:val="false"/>
          <w:color w:val="000000"/>
          <w:sz w:val="28"/>
        </w:rPr>
        <w:t>
      68. "Деректеменің атауы" графасында бірінші деректемемен электрондық құжаттың (мәліметтердің) тақырыбы келтіріледі, ол мынадай элементтерден тұрады:</w:t>
      </w:r>
    </w:p>
    <w:bookmarkEnd w:id="92"/>
    <w:p>
      <w:pPr>
        <w:spacing w:after="0"/>
        <w:ind w:left="0"/>
        <w:jc w:val="both"/>
      </w:pPr>
      <w:r>
        <w:rPr>
          <w:rFonts w:ascii="Times New Roman"/>
          <w:b w:val="false"/>
          <w:i w:val="false"/>
          <w:color w:val="000000"/>
          <w:sz w:val="28"/>
        </w:rPr>
        <w:t>
      жалпы процесс хабарының коды – ақпараттық өзара іс-қимыл регламентіне сәйкес жалпы процесс хабарының кодтық белгіленімі;</w:t>
      </w:r>
    </w:p>
    <w:p>
      <w:pPr>
        <w:spacing w:after="0"/>
        <w:ind w:left="0"/>
        <w:jc w:val="both"/>
      </w:pPr>
      <w:r>
        <w:rPr>
          <w:rFonts w:ascii="Times New Roman"/>
          <w:b w:val="false"/>
          <w:i w:val="false"/>
          <w:color w:val="000000"/>
          <w:sz w:val="28"/>
        </w:rPr>
        <w:t>
      электрондық құжаттың (мәліметтердің) коды – электрондық құжаттар мен мәліметтер құрылымының  тізіліміне сәйкес электрондық құжаттың (мәліметтердің) кодтық белгіленімі;</w:t>
      </w:r>
    </w:p>
    <w:p>
      <w:pPr>
        <w:spacing w:after="0"/>
        <w:ind w:left="0"/>
        <w:jc w:val="both"/>
      </w:pPr>
      <w:r>
        <w:rPr>
          <w:rFonts w:ascii="Times New Roman"/>
          <w:b w:val="false"/>
          <w:i w:val="false"/>
          <w:color w:val="000000"/>
          <w:sz w:val="28"/>
        </w:rPr>
        <w:t>
      электрондық құжаттың (мәліметтердің) сәйкестендіргіші – символдардың жолы, ISO/IEC 9834-8 стандартына сәйкес бір мағыналы сәйкестендіретін электрондық құжат (мәліметтер);</w:t>
      </w:r>
    </w:p>
    <w:p>
      <w:pPr>
        <w:spacing w:after="0"/>
        <w:ind w:left="0"/>
        <w:jc w:val="both"/>
      </w:pPr>
      <w:r>
        <w:rPr>
          <w:rFonts w:ascii="Times New Roman"/>
          <w:b w:val="false"/>
          <w:i w:val="false"/>
          <w:color w:val="000000"/>
          <w:sz w:val="28"/>
        </w:rPr>
        <w:t xml:space="preserve">
      бастапқыэлектрондық құжаттың (мәліметтердің) сәйкестендіргіші – осы электрондық құжат (мәліметтер) соған жауап ретінде қалыптастырылған электрондық құжаттың (мәліметтердің) сәйкестендіргіші; </w:t>
      </w:r>
    </w:p>
    <w:p>
      <w:pPr>
        <w:spacing w:after="0"/>
        <w:ind w:left="0"/>
        <w:jc w:val="both"/>
      </w:pPr>
      <w:r>
        <w:rPr>
          <w:rFonts w:ascii="Times New Roman"/>
          <w:b w:val="false"/>
          <w:i w:val="false"/>
          <w:color w:val="000000"/>
          <w:sz w:val="28"/>
        </w:rPr>
        <w:t>
      электрондық құжаттың (мәліметтердің) күні және уақыты – МЕМСТ ИСО 8601-2001 сәйкес электрондық құжатты (мәліметтерді) жасаудың күні және уақыты;</w:t>
      </w:r>
    </w:p>
    <w:p>
      <w:pPr>
        <w:spacing w:after="0"/>
        <w:ind w:left="0"/>
        <w:jc w:val="both"/>
      </w:pPr>
      <w:r>
        <w:rPr>
          <w:rFonts w:ascii="Times New Roman"/>
          <w:b w:val="false"/>
          <w:i w:val="false"/>
          <w:color w:val="000000"/>
          <w:sz w:val="28"/>
        </w:rPr>
        <w:t>
      тіл коды – ISO 639-1 стандартына сәйкес табиғи тілдің кодтық белгіленімі;</w:t>
      </w:r>
    </w:p>
    <w:p>
      <w:pPr>
        <w:spacing w:after="0"/>
        <w:ind w:left="0"/>
        <w:jc w:val="both"/>
      </w:pPr>
      <w:r>
        <w:rPr>
          <w:rFonts w:ascii="Times New Roman"/>
          <w:b w:val="false"/>
          <w:i w:val="false"/>
          <w:color w:val="000000"/>
          <w:sz w:val="28"/>
        </w:rPr>
        <w:t>
      Электрондық құжаттың (мәліметтердің) түріне қарай көрсетілген графада мынадай деректемелер келтіріледі: күні және уақыты (жаңартылған); құжатты өңдеу нәтижесінің коды; елдің коды; есепке алу объектісі; заңды тұлғаның деректемелері, және т.б.</w:t>
      </w:r>
    </w:p>
    <w:bookmarkStart w:name="z95" w:id="93"/>
    <w:p>
      <w:pPr>
        <w:spacing w:after="0"/>
        <w:ind w:left="0"/>
        <w:jc w:val="left"/>
      </w:pPr>
      <w:r>
        <w:rPr>
          <w:rFonts w:ascii="Times New Roman"/>
          <w:b/>
          <w:i w:val="false"/>
          <w:color w:val="000000"/>
        </w:rPr>
        <w:t xml:space="preserve"> VII. Жалпы процеске  қосылу тәртібімен жалпы процесті жобалау мен сипаттауға қойылатын талаптар 1. "Өзара іс-қимылға қатысушылар" бөліміне қойылатын талаптар</w:t>
      </w:r>
    </w:p>
    <w:bookmarkEnd w:id="93"/>
    <w:bookmarkStart w:name="z96" w:id="94"/>
    <w:p>
      <w:pPr>
        <w:spacing w:after="0"/>
        <w:ind w:left="0"/>
        <w:jc w:val="both"/>
      </w:pPr>
      <w:r>
        <w:rPr>
          <w:rFonts w:ascii="Times New Roman"/>
          <w:b w:val="false"/>
          <w:i w:val="false"/>
          <w:color w:val="000000"/>
          <w:sz w:val="28"/>
        </w:rPr>
        <w:t>
      69. Жалпы процеске жаңа қатысушылар қосылғанға дейін өзара іс-қимылға қатысушылар алдын ала (уақытша) рәсімдерді орындауы кезіндегі олардың функционалдық рөлдері бөлімде төмендегі үлгіге сәйкес кесте нысанында сипатталады:</w:t>
      </w:r>
    </w:p>
    <w:bookmarkEnd w:id="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Мысал: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алуға берілетін өтінімдердің тізілімін қалыптастыруға және жүргізуге жауап береді, осы тізілімде қамтылған мәліметтерге  қол жеткізуді ұсынады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(Р.АСТ.001)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алуға берілетін өтінімдер туралы мәліметтер қамтылатын ұлттық ақпараттық ресурсты жүргізуге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(Р.ОТ.01.АСТ.003)</w:t>
            </w:r>
          </w:p>
        </w:tc>
      </w:tr>
    </w:tbl>
    <w:bookmarkStart w:name="z97" w:id="95"/>
    <w:p>
      <w:pPr>
        <w:spacing w:after="0"/>
        <w:ind w:left="0"/>
        <w:jc w:val="left"/>
      </w:pPr>
      <w:r>
        <w:rPr>
          <w:rFonts w:ascii="Times New Roman"/>
          <w:b/>
          <w:i w:val="false"/>
          <w:color w:val="000000"/>
        </w:rPr>
        <w:t xml:space="preserve"> 2. "Қосылу рәсімінің сипаттамасы"  бөліміне қойылатын талаптар</w:t>
      </w:r>
    </w:p>
    <w:bookmarkEnd w:id="95"/>
    <w:bookmarkStart w:name="z98" w:id="96"/>
    <w:p>
      <w:pPr>
        <w:spacing w:after="0"/>
        <w:ind w:left="0"/>
        <w:jc w:val="both"/>
      </w:pPr>
      <w:r>
        <w:rPr>
          <w:rFonts w:ascii="Times New Roman"/>
          <w:b w:val="false"/>
          <w:i w:val="false"/>
          <w:color w:val="000000"/>
          <w:sz w:val="28"/>
        </w:rPr>
        <w:t>
      70. Жалпы процеске жаңа қатысушылар қосылғанға дейін оларды орындау жүзеге асырылатын алдын ала (уақытша) рәсімдердің сипаттамасы (мысалы, анықтамалықтар және сыныптауыштар алмасу тәртібінің сипаттамасы), қосылу рәсімін орындау тәртібі мәтіндік нысанда жүргізіледі.</w:t>
      </w:r>
    </w:p>
    <w:bookmarkEnd w:id="96"/>
    <w:bookmarkStart w:name="z99" w:id="97"/>
    <w:p>
      <w:pPr>
        <w:spacing w:after="0"/>
        <w:ind w:left="0"/>
        <w:jc w:val="both"/>
      </w:pPr>
      <w:r>
        <w:rPr>
          <w:rFonts w:ascii="Times New Roman"/>
          <w:b w:val="false"/>
          <w:i w:val="false"/>
          <w:color w:val="000000"/>
          <w:sz w:val="28"/>
        </w:rPr>
        <w:t>
      71. Рәсімдердің түрлері немесе жалпы процеске қосылу кезеңдері бойынша топтастырылған кіші бөлімдер хронологиялық немесе өзге де дәйектілікпен бөлектеп көрсетілуі мүмкін.</w:t>
      </w:r>
    </w:p>
    <w:bookmarkEnd w:id="97"/>
    <w:p>
      <w:pPr>
        <w:spacing w:after="0"/>
        <w:ind w:left="0"/>
        <w:jc w:val="both"/>
      </w:pPr>
      <w:r>
        <w:rPr>
          <w:rFonts w:ascii="Times New Roman"/>
          <w:b w:val="false"/>
          <w:i w:val="false"/>
          <w:color w:val="000000"/>
          <w:sz w:val="28"/>
        </w:rPr>
        <w:t>
      Дербес кіші бөлімдерге уақытша схема бойынша өзара іс-қимыл тәртібін регламенттейтін, құжаттарды (мәліметтерді) беру параметрлеріне  қойылатын талаптарды белгілейтін ережелер топтастырылуы мүмкін.</w:t>
      </w:r>
    </w:p>
    <w:bookmarkStart w:name="z100" w:id="98"/>
    <w:p>
      <w:pPr>
        <w:spacing w:after="0"/>
        <w:ind w:left="0"/>
        <w:jc w:val="left"/>
      </w:pPr>
      <w:r>
        <w:rPr>
          <w:rFonts w:ascii="Times New Roman"/>
          <w:b/>
          <w:i w:val="false"/>
          <w:color w:val="000000"/>
        </w:rPr>
        <w:t xml:space="preserve"> VIII. Жалпы процестер мен құжаттар моделінің объектілеріне код қою қағидалары</w:t>
      </w:r>
    </w:p>
    <w:bookmarkEnd w:id="98"/>
    <w:bookmarkStart w:name="z101" w:id="99"/>
    <w:p>
      <w:pPr>
        <w:spacing w:after="0"/>
        <w:ind w:left="0"/>
        <w:jc w:val="both"/>
      </w:pPr>
      <w:r>
        <w:rPr>
          <w:rFonts w:ascii="Times New Roman"/>
          <w:b w:val="false"/>
          <w:i w:val="false"/>
          <w:color w:val="000000"/>
          <w:sz w:val="28"/>
        </w:rPr>
        <w:t>
      72. Жалпы процестер мен құжаттар моделі объектілерінің кодтық белгіленімдері мынадай қағидалар сақтала отырып қалыптастырылады:</w:t>
      </w:r>
    </w:p>
    <w:bookmarkEnd w:id="99"/>
    <w:p>
      <w:pPr>
        <w:spacing w:after="0"/>
        <w:ind w:left="0"/>
        <w:jc w:val="both"/>
      </w:pPr>
      <w:r>
        <w:rPr>
          <w:rFonts w:ascii="Times New Roman"/>
          <w:b w:val="false"/>
          <w:i w:val="false"/>
          <w:color w:val="000000"/>
          <w:sz w:val="28"/>
        </w:rPr>
        <w:t>
      а) жалпы процестер (құжат) моделінің әрбір объектісіне бір ғана кодтық белгіленім беріледі;</w:t>
      </w:r>
    </w:p>
    <w:p>
      <w:pPr>
        <w:spacing w:after="0"/>
        <w:ind w:left="0"/>
        <w:jc w:val="both"/>
      </w:pPr>
      <w:r>
        <w:rPr>
          <w:rFonts w:ascii="Times New Roman"/>
          <w:b w:val="false"/>
          <w:i w:val="false"/>
          <w:color w:val="000000"/>
          <w:sz w:val="28"/>
        </w:rPr>
        <w:t>
      б) жалпы процестер (құжат) моделі объектісінің коды жалпы процестер моделінің (құжатының) шегінде бірегей болып табылады;</w:t>
      </w:r>
    </w:p>
    <w:p>
      <w:pPr>
        <w:spacing w:after="0"/>
        <w:ind w:left="0"/>
        <w:jc w:val="both"/>
      </w:pPr>
      <w:r>
        <w:rPr>
          <w:rFonts w:ascii="Times New Roman"/>
          <w:b w:val="false"/>
          <w:i w:val="false"/>
          <w:color w:val="000000"/>
          <w:sz w:val="28"/>
        </w:rPr>
        <w:t>
      в) жалпы процестер (құжаттар) моделінің объектілеріне  код қою үшін фасеттік әдіс қолданылады.</w:t>
      </w:r>
    </w:p>
    <w:bookmarkStart w:name="z102" w:id="100"/>
    <w:p>
      <w:pPr>
        <w:spacing w:after="0"/>
        <w:ind w:left="0"/>
        <w:jc w:val="both"/>
      </w:pPr>
      <w:r>
        <w:rPr>
          <w:rFonts w:ascii="Times New Roman"/>
          <w:b w:val="false"/>
          <w:i w:val="false"/>
          <w:color w:val="000000"/>
          <w:sz w:val="28"/>
        </w:rPr>
        <w:t>
      73. Фасеттік әдісті қолдану мынадан көрінеді:</w:t>
      </w:r>
    </w:p>
    <w:bookmarkEnd w:id="100"/>
    <w:p>
      <w:pPr>
        <w:spacing w:after="0"/>
        <w:ind w:left="0"/>
        <w:jc w:val="both"/>
      </w:pPr>
      <w:r>
        <w:rPr>
          <w:rFonts w:ascii="Times New Roman"/>
          <w:b w:val="false"/>
          <w:i w:val="false"/>
          <w:color w:val="000000"/>
          <w:sz w:val="28"/>
        </w:rPr>
        <w:t>
      а) әрбір фасет бір сыныптау белгісі мәндерінің жиынтығын қамтиды;</w:t>
      </w:r>
    </w:p>
    <w:p>
      <w:pPr>
        <w:spacing w:after="0"/>
        <w:ind w:left="0"/>
        <w:jc w:val="both"/>
      </w:pPr>
      <w:r>
        <w:rPr>
          <w:rFonts w:ascii="Times New Roman"/>
          <w:b w:val="false"/>
          <w:i w:val="false"/>
          <w:color w:val="000000"/>
          <w:sz w:val="28"/>
        </w:rPr>
        <w:t>
      б) оқылуын жақсарту үшін фасеттердің арасындағы бөлгіш ретінде "."(нүкте) символы пайдаланылады;</w:t>
      </w:r>
    </w:p>
    <w:p>
      <w:pPr>
        <w:spacing w:after="0"/>
        <w:ind w:left="0"/>
        <w:jc w:val="both"/>
      </w:pPr>
      <w:r>
        <w:rPr>
          <w:rFonts w:ascii="Times New Roman"/>
          <w:b w:val="false"/>
          <w:i w:val="false"/>
          <w:color w:val="000000"/>
          <w:sz w:val="28"/>
        </w:rPr>
        <w:t>
      в) кодтың литерлік элементтері ретінде латын әліпбиінің бас әріптері ғана пайдаланылады;</w:t>
      </w:r>
    </w:p>
    <w:p>
      <w:pPr>
        <w:spacing w:after="0"/>
        <w:ind w:left="0"/>
        <w:jc w:val="both"/>
      </w:pPr>
      <w:r>
        <w:rPr>
          <w:rFonts w:ascii="Times New Roman"/>
          <w:b w:val="false"/>
          <w:i w:val="false"/>
          <w:color w:val="000000"/>
          <w:sz w:val="28"/>
        </w:rPr>
        <w:t>
      г) реттік нөмірлер ретінде араб цифрлары ғана пайдаланылады.</w:t>
      </w:r>
    </w:p>
    <w:bookmarkStart w:name="z103" w:id="101"/>
    <w:p>
      <w:pPr>
        <w:spacing w:after="0"/>
        <w:ind w:left="0"/>
        <w:jc w:val="both"/>
      </w:pPr>
      <w:r>
        <w:rPr>
          <w:rFonts w:ascii="Times New Roman"/>
          <w:b w:val="false"/>
          <w:i w:val="false"/>
          <w:color w:val="000000"/>
          <w:sz w:val="28"/>
        </w:rPr>
        <w:t>
      74. Сыныптау жүйесінің иерархиясындағы жалпы процестер (құжат) моделі объектісінің орнын айқындайтын кодтық белгіленім өзара іс-қимыл моделін немесе пәндік сала деректерінің моделін жобалаушыға дербес беріледі.</w:t>
      </w:r>
    </w:p>
    <w:bookmarkEnd w:id="101"/>
    <w:bookmarkStart w:name="z104" w:id="102"/>
    <w:p>
      <w:pPr>
        <w:spacing w:after="0"/>
        <w:ind w:left="0"/>
        <w:jc w:val="both"/>
      </w:pPr>
      <w:r>
        <w:rPr>
          <w:rFonts w:ascii="Times New Roman"/>
          <w:b w:val="false"/>
          <w:i w:val="false"/>
          <w:color w:val="000000"/>
          <w:sz w:val="28"/>
        </w:rPr>
        <w:t>
      75. Кодтық белгіленімдегі кодтың бірінші позициялары құжаттар мен объектілердің негізгі белгілерін айқындайтын базалық фасеттерді білдіреді:</w:t>
      </w:r>
    </w:p>
    <w:bookmarkEnd w:id="102"/>
    <w:p>
      <w:pPr>
        <w:spacing w:after="0"/>
        <w:ind w:left="0"/>
        <w:jc w:val="both"/>
      </w:pPr>
      <w:r>
        <w:rPr>
          <w:rFonts w:ascii="Times New Roman"/>
          <w:b w:val="false"/>
          <w:i w:val="false"/>
          <w:color w:val="000000"/>
          <w:sz w:val="28"/>
        </w:rPr>
        <w:t>
      бірінші базалық фасет жалпы процестердің моделі объектілерінің  санатқа тиесілігін анықтайды және бір литерден тұрады (мысалы, "D" – құжаттар үшін, "М" – деректер моделінің объектілері үшін, "Р" – өзара іс-қимыл моделінің объектілері үшін, "R" – электрондық құжаттар мен мәліметтердің құрылымдары үшін);</w:t>
      </w:r>
    </w:p>
    <w:p>
      <w:pPr>
        <w:spacing w:after="0"/>
        <w:ind w:left="0"/>
        <w:jc w:val="both"/>
      </w:pPr>
      <w:r>
        <w:rPr>
          <w:rFonts w:ascii="Times New Roman"/>
          <w:b w:val="false"/>
          <w:i w:val="false"/>
          <w:color w:val="000000"/>
          <w:sz w:val="28"/>
        </w:rPr>
        <w:t>
      екінші базалық фасет пәндік салаға немесе жалпы процестердің тобына  тиесілілікті анықтайды және пәндік саланың немесе жалпы процестер тобының 2 литерлік кодын қамтиды. Егер объект (құжат) базистік деңгейде пайдаланылса, онда бұл фасет қалыптастырылмайды.</w:t>
      </w:r>
    </w:p>
    <w:p>
      <w:pPr>
        <w:spacing w:after="0"/>
        <w:ind w:left="0"/>
        <w:jc w:val="both"/>
      </w:pPr>
      <w:r>
        <w:rPr>
          <w:rFonts w:ascii="Times New Roman"/>
          <w:b w:val="false"/>
          <w:i w:val="false"/>
          <w:color w:val="000000"/>
          <w:sz w:val="28"/>
        </w:rPr>
        <w:t>
      Кодтық белгіленіміндегі келесі фасеттер жалпы процестер мен құжаттар моделі объектілерінің әрбір санатына тән белгілерді көрсетеді.</w:t>
      </w:r>
    </w:p>
    <w:bookmarkStart w:name="z105" w:id="103"/>
    <w:p>
      <w:pPr>
        <w:spacing w:after="0"/>
        <w:ind w:left="0"/>
        <w:jc w:val="left"/>
      </w:pPr>
      <w:r>
        <w:rPr>
          <w:rFonts w:ascii="Times New Roman"/>
          <w:b/>
          <w:i w:val="false"/>
          <w:color w:val="000000"/>
        </w:rPr>
        <w:t xml:space="preserve"> ІХ. Жалпы процестер моделінің объектілерін атау қағидалары</w:t>
      </w:r>
    </w:p>
    <w:bookmarkEnd w:id="103"/>
    <w:bookmarkStart w:name="z106" w:id="104"/>
    <w:p>
      <w:pPr>
        <w:spacing w:after="0"/>
        <w:ind w:left="0"/>
        <w:jc w:val="both"/>
      </w:pPr>
      <w:r>
        <w:rPr>
          <w:rFonts w:ascii="Times New Roman"/>
          <w:b w:val="false"/>
          <w:i w:val="false"/>
          <w:color w:val="000000"/>
          <w:sz w:val="28"/>
        </w:rPr>
        <w:t xml:space="preserve">
      76. Жалпы процестердің моделіне ИСО/МЭК 11179-5 "Ақпараттық технология. Метадеректердің тіркелімдері (МДТ). 5-бөлім. Атау және сәйкестендіру қағидаттары" халықаралық стандартында баяндалған атау қағидаттары қолданылады. </w:t>
      </w:r>
    </w:p>
    <w:bookmarkEnd w:id="104"/>
    <w:bookmarkStart w:name="z107" w:id="105"/>
    <w:p>
      <w:pPr>
        <w:spacing w:after="0"/>
        <w:ind w:left="0"/>
        <w:jc w:val="both"/>
      </w:pPr>
      <w:r>
        <w:rPr>
          <w:rFonts w:ascii="Times New Roman"/>
          <w:b w:val="false"/>
          <w:i w:val="false"/>
          <w:color w:val="000000"/>
          <w:sz w:val="28"/>
        </w:rPr>
        <w:t>
      77. Жалпы процестер моделінің объектілерін атау кезінде мынадай қағидалар қолданылады:</w:t>
      </w:r>
    </w:p>
    <w:bookmarkEnd w:id="105"/>
    <w:p>
      <w:pPr>
        <w:spacing w:after="0"/>
        <w:ind w:left="0"/>
        <w:jc w:val="both"/>
      </w:pPr>
      <w:r>
        <w:rPr>
          <w:rFonts w:ascii="Times New Roman"/>
          <w:b w:val="false"/>
          <w:i w:val="false"/>
          <w:color w:val="000000"/>
          <w:sz w:val="28"/>
        </w:rPr>
        <w:t>
      а) семантикалық қағидалар;</w:t>
      </w:r>
    </w:p>
    <w:p>
      <w:pPr>
        <w:spacing w:after="0"/>
        <w:ind w:left="0"/>
        <w:jc w:val="both"/>
      </w:pPr>
      <w:r>
        <w:rPr>
          <w:rFonts w:ascii="Times New Roman"/>
          <w:b w:val="false"/>
          <w:i w:val="false"/>
          <w:color w:val="000000"/>
          <w:sz w:val="28"/>
        </w:rPr>
        <w:t>
      б) синтаксистік қағидалар;</w:t>
      </w:r>
    </w:p>
    <w:p>
      <w:pPr>
        <w:spacing w:after="0"/>
        <w:ind w:left="0"/>
        <w:jc w:val="both"/>
      </w:pPr>
      <w:r>
        <w:rPr>
          <w:rFonts w:ascii="Times New Roman"/>
          <w:b w:val="false"/>
          <w:i w:val="false"/>
          <w:color w:val="000000"/>
          <w:sz w:val="28"/>
        </w:rPr>
        <w:t>
      в) лексикалық қағидалар;</w:t>
      </w:r>
    </w:p>
    <w:p>
      <w:pPr>
        <w:spacing w:after="0"/>
        <w:ind w:left="0"/>
        <w:jc w:val="both"/>
      </w:pPr>
      <w:r>
        <w:rPr>
          <w:rFonts w:ascii="Times New Roman"/>
          <w:b w:val="false"/>
          <w:i w:val="false"/>
          <w:color w:val="000000"/>
          <w:sz w:val="28"/>
        </w:rPr>
        <w:t>
      г) бірегейлік қағидалары.</w:t>
      </w:r>
    </w:p>
    <w:bookmarkStart w:name="z108" w:id="106"/>
    <w:p>
      <w:pPr>
        <w:spacing w:after="0"/>
        <w:ind w:left="0"/>
        <w:jc w:val="both"/>
      </w:pPr>
      <w:r>
        <w:rPr>
          <w:rFonts w:ascii="Times New Roman"/>
          <w:b w:val="false"/>
          <w:i w:val="false"/>
          <w:color w:val="000000"/>
          <w:sz w:val="28"/>
        </w:rPr>
        <w:t>
      78. Семантикалық қағидаларды қолдану мыналарды білдіреді:</w:t>
      </w:r>
    </w:p>
    <w:bookmarkEnd w:id="106"/>
    <w:p>
      <w:pPr>
        <w:spacing w:after="0"/>
        <w:ind w:left="0"/>
        <w:jc w:val="both"/>
      </w:pPr>
      <w:r>
        <w:rPr>
          <w:rFonts w:ascii="Times New Roman"/>
          <w:b w:val="false"/>
          <w:i w:val="false"/>
          <w:color w:val="000000"/>
          <w:sz w:val="28"/>
        </w:rPr>
        <w:t>
      а) жалпы процесс рәсімінің аты рәсімнің шеңберінде орындалатын нақты міндетті білдіретін сөз тіркесімен көрсетіледі;</w:t>
      </w:r>
    </w:p>
    <w:p>
      <w:pPr>
        <w:spacing w:after="0"/>
        <w:ind w:left="0"/>
        <w:jc w:val="both"/>
      </w:pPr>
      <w:r>
        <w:rPr>
          <w:rFonts w:ascii="Times New Roman"/>
          <w:b w:val="false"/>
          <w:i w:val="false"/>
          <w:color w:val="000000"/>
          <w:sz w:val="28"/>
        </w:rPr>
        <w:t>
      б) операцияның аты операцияның шеңберінде орындалатын нақты міндетті білдіретін сөз тіркесімен көрсетіледі;</w:t>
      </w:r>
    </w:p>
    <w:p>
      <w:pPr>
        <w:spacing w:after="0"/>
        <w:ind w:left="0"/>
        <w:jc w:val="both"/>
      </w:pPr>
      <w:r>
        <w:rPr>
          <w:rFonts w:ascii="Times New Roman"/>
          <w:b w:val="false"/>
          <w:i w:val="false"/>
          <w:color w:val="000000"/>
          <w:sz w:val="28"/>
        </w:rPr>
        <w:t xml:space="preserve">
      в) жалпы процесс транзакциясының атауы қарапайым өзара </w:t>
      </w:r>
    </w:p>
    <w:p>
      <w:pPr>
        <w:spacing w:after="0"/>
        <w:ind w:left="0"/>
        <w:jc w:val="both"/>
      </w:pPr>
      <w:r>
        <w:rPr>
          <w:rFonts w:ascii="Times New Roman"/>
          <w:b w:val="false"/>
          <w:i w:val="false"/>
          <w:color w:val="000000"/>
          <w:sz w:val="28"/>
        </w:rPr>
        <w:t>іс-қимылдың мәнін білдіретін сөз тіркесімен көрсетіледі;</w:t>
      </w:r>
    </w:p>
    <w:p>
      <w:pPr>
        <w:spacing w:after="0"/>
        <w:ind w:left="0"/>
        <w:jc w:val="both"/>
      </w:pPr>
      <w:r>
        <w:rPr>
          <w:rFonts w:ascii="Times New Roman"/>
          <w:b w:val="false"/>
          <w:i w:val="false"/>
          <w:color w:val="000000"/>
          <w:sz w:val="28"/>
        </w:rPr>
        <w:t>
      г) ақпараттық өзара іс-қимылдың аты ақпараттық өзара іс-қимылдың мәнін білдіретін сөз тіркесімен көрсетіледі;</w:t>
      </w:r>
    </w:p>
    <w:p>
      <w:pPr>
        <w:spacing w:after="0"/>
        <w:ind w:left="0"/>
        <w:jc w:val="both"/>
      </w:pPr>
      <w:r>
        <w:rPr>
          <w:rFonts w:ascii="Times New Roman"/>
          <w:b w:val="false"/>
          <w:i w:val="false"/>
          <w:color w:val="000000"/>
          <w:sz w:val="28"/>
        </w:rPr>
        <w:t>
      д) жалпы процесс ақпараттық объектісінің атауы жалпы процестің мән-мәтінінде маңызы бар ұғымды білдіретін сөзбен немесе сөз тіркесімен көрсетіледі;</w:t>
      </w:r>
    </w:p>
    <w:p>
      <w:pPr>
        <w:spacing w:after="0"/>
        <w:ind w:left="0"/>
        <w:jc w:val="both"/>
      </w:pPr>
      <w:r>
        <w:rPr>
          <w:rFonts w:ascii="Times New Roman"/>
          <w:b w:val="false"/>
          <w:i w:val="false"/>
          <w:color w:val="000000"/>
          <w:sz w:val="28"/>
        </w:rPr>
        <w:t>
      е) жалпы процестің ақпараттық объектісі жай-күйінің аты белгілі бір уақыт сәтіндегі объектінің жай-күйін білдіретін сөзбен немесе сөз тіркесімен көрсетіледі;</w:t>
      </w:r>
    </w:p>
    <w:p>
      <w:pPr>
        <w:spacing w:after="0"/>
        <w:ind w:left="0"/>
        <w:jc w:val="both"/>
      </w:pPr>
      <w:r>
        <w:rPr>
          <w:rFonts w:ascii="Times New Roman"/>
          <w:b w:val="false"/>
          <w:i w:val="false"/>
          <w:color w:val="000000"/>
          <w:sz w:val="28"/>
        </w:rPr>
        <w:t>
      ж) рөлдің аты ақпараттық өзара іс-қимыл шеңберінде қатысушы орындайтын нақты функцияны білдіретін сөзбен немесе сөз тіркесімен көрсетіледі;</w:t>
      </w:r>
    </w:p>
    <w:p>
      <w:pPr>
        <w:spacing w:after="0"/>
        <w:ind w:left="0"/>
        <w:jc w:val="both"/>
      </w:pPr>
      <w:r>
        <w:rPr>
          <w:rFonts w:ascii="Times New Roman"/>
          <w:b w:val="false"/>
          <w:i w:val="false"/>
          <w:color w:val="000000"/>
          <w:sz w:val="28"/>
        </w:rPr>
        <w:t>
      з) хабардың атауы ақпарат алмасу кезінде берілетін деректердің жиынтығын білдіретін сөз тіркесімен көрсетіледі;</w:t>
      </w:r>
    </w:p>
    <w:p>
      <w:pPr>
        <w:spacing w:after="0"/>
        <w:ind w:left="0"/>
        <w:jc w:val="both"/>
      </w:pPr>
      <w:r>
        <w:rPr>
          <w:rFonts w:ascii="Times New Roman"/>
          <w:b w:val="false"/>
          <w:i w:val="false"/>
          <w:color w:val="000000"/>
          <w:sz w:val="28"/>
        </w:rPr>
        <w:t>
      и) электрондық құжаттың (мәліметтердің) құрылымының атауы электрондық құжаттың (мәліметтердің) құрамындағы деректердің толық жиынтығын білдіретін сөз тіркесімен көрсетіледі;</w:t>
      </w:r>
    </w:p>
    <w:p>
      <w:pPr>
        <w:spacing w:after="0"/>
        <w:ind w:left="0"/>
        <w:jc w:val="both"/>
      </w:pPr>
      <w:r>
        <w:rPr>
          <w:rFonts w:ascii="Times New Roman"/>
          <w:b w:val="false"/>
          <w:i w:val="false"/>
          <w:color w:val="000000"/>
          <w:sz w:val="28"/>
        </w:rPr>
        <w:t>
      к) деректер элементінің атауына қатысты:</w:t>
      </w:r>
    </w:p>
    <w:p>
      <w:pPr>
        <w:spacing w:after="0"/>
        <w:ind w:left="0"/>
        <w:jc w:val="both"/>
      </w:pPr>
      <w:r>
        <w:rPr>
          <w:rFonts w:ascii="Times New Roman"/>
          <w:b w:val="false"/>
          <w:i w:val="false"/>
          <w:color w:val="000000"/>
          <w:sz w:val="28"/>
        </w:rPr>
        <w:t>
      деректер элементі атауының бөліктері деректер элементі ұғымын және ұсыну сыныбын білдіретін жеке терминдерді білдіреді;</w:t>
      </w:r>
    </w:p>
    <w:p>
      <w:pPr>
        <w:spacing w:after="0"/>
        <w:ind w:left="0"/>
        <w:jc w:val="both"/>
      </w:pPr>
      <w:r>
        <w:rPr>
          <w:rFonts w:ascii="Times New Roman"/>
          <w:b w:val="false"/>
          <w:i w:val="false"/>
          <w:color w:val="000000"/>
          <w:sz w:val="28"/>
        </w:rPr>
        <w:t>
      деректер элементі ұғымының белгіленіміне деректер элементінің қандай да бір нақты көрініске қарамастан анықталған шынайы әлемнің объектісімен (құбылысымен) арақатынасы жатады. Деректер элементінің атауына ұғымды білдіретін бір ғана  термин кіреді;</w:t>
      </w:r>
    </w:p>
    <w:p>
      <w:pPr>
        <w:spacing w:after="0"/>
        <w:ind w:left="0"/>
        <w:jc w:val="both"/>
      </w:pPr>
      <w:r>
        <w:rPr>
          <w:rFonts w:ascii="Times New Roman"/>
          <w:b w:val="false"/>
          <w:i w:val="false"/>
          <w:color w:val="000000"/>
          <w:sz w:val="28"/>
        </w:rPr>
        <w:t>
      көрсету сыныбының белгіленімі деректер элементі қабылдайтын ықтимал мәндерді береді. Деректер элементі атауының құрамына көрсету сыныбын білдіретін бір ғана термин кіреді;</w:t>
      </w:r>
    </w:p>
    <w:p>
      <w:pPr>
        <w:spacing w:after="0"/>
        <w:ind w:left="0"/>
        <w:jc w:val="both"/>
      </w:pPr>
      <w:r>
        <w:rPr>
          <w:rFonts w:ascii="Times New Roman"/>
          <w:b w:val="false"/>
          <w:i w:val="false"/>
          <w:color w:val="000000"/>
          <w:sz w:val="28"/>
        </w:rPr>
        <w:t>
      л) деректер типі атауының бөліктері квалификаторды, ұғымды, мәндер аумағын білдіретін жекелеген терминдерді, сондай-ақ "Тип" терминін білдіреді;</w:t>
      </w:r>
    </w:p>
    <w:p>
      <w:pPr>
        <w:spacing w:after="0"/>
        <w:ind w:left="0"/>
        <w:jc w:val="both"/>
      </w:pPr>
      <w:r>
        <w:rPr>
          <w:rFonts w:ascii="Times New Roman"/>
          <w:b w:val="false"/>
          <w:i w:val="false"/>
          <w:color w:val="000000"/>
          <w:sz w:val="28"/>
        </w:rPr>
        <w:t>
      квалификатордың белгіленімі ұғымды нақтылайды және бір ұғымның негізінде құрылған деректердің алуан түрлерінің мағыналық ерекшеліктерін көрсетуге арналған;</w:t>
      </w:r>
    </w:p>
    <w:p>
      <w:pPr>
        <w:spacing w:after="0"/>
        <w:ind w:left="0"/>
        <w:jc w:val="both"/>
      </w:pPr>
      <w:r>
        <w:rPr>
          <w:rFonts w:ascii="Times New Roman"/>
          <w:b w:val="false"/>
          <w:i w:val="false"/>
          <w:color w:val="000000"/>
          <w:sz w:val="28"/>
        </w:rPr>
        <w:t>
      ұғымның белгіленіміне қандай да бір нақты көрініске қарамастан деректер типінің шынайы әлемнің объектісімен (құбылысымен) арақатынасы жатады. Деректер түрі атауының құрамына ұғымды білдіретін бір ғана термин кіреді;</w:t>
      </w:r>
    </w:p>
    <w:p>
      <w:pPr>
        <w:spacing w:after="0"/>
        <w:ind w:left="0"/>
        <w:jc w:val="both"/>
      </w:pPr>
      <w:r>
        <w:rPr>
          <w:rFonts w:ascii="Times New Roman"/>
          <w:b w:val="false"/>
          <w:i w:val="false"/>
          <w:color w:val="000000"/>
          <w:sz w:val="28"/>
        </w:rPr>
        <w:t>
      мағыналар саласындағы белгіленім деректер типімен айқындалатын жол берілетін мағыналарға шектеулерді сипаттайды және бір ұғымның негізінде құрылған әр алуан деректер типтерінің формальды айырмашылықтарын көрсетуге арналған;</w:t>
      </w:r>
    </w:p>
    <w:p>
      <w:pPr>
        <w:spacing w:after="0"/>
        <w:ind w:left="0"/>
        <w:jc w:val="both"/>
      </w:pPr>
      <w:r>
        <w:rPr>
          <w:rFonts w:ascii="Times New Roman"/>
          <w:b w:val="false"/>
          <w:i w:val="false"/>
          <w:color w:val="000000"/>
          <w:sz w:val="28"/>
        </w:rPr>
        <w:t>
      м) қарапайым типтің атауы ұғымды білдіретін терминді құрайды.</w:t>
      </w:r>
    </w:p>
    <w:bookmarkStart w:name="z109" w:id="107"/>
    <w:p>
      <w:pPr>
        <w:spacing w:after="0"/>
        <w:ind w:left="0"/>
        <w:jc w:val="both"/>
      </w:pPr>
      <w:r>
        <w:rPr>
          <w:rFonts w:ascii="Times New Roman"/>
          <w:b w:val="false"/>
          <w:i w:val="false"/>
          <w:color w:val="000000"/>
          <w:sz w:val="28"/>
        </w:rPr>
        <w:t>
      79. Синтаксистік қағидаларды қолдану мыналарды білдіреді:</w:t>
      </w:r>
    </w:p>
    <w:bookmarkEnd w:id="107"/>
    <w:p>
      <w:pPr>
        <w:spacing w:after="0"/>
        <w:ind w:left="0"/>
        <w:jc w:val="both"/>
      </w:pPr>
      <w:r>
        <w:rPr>
          <w:rFonts w:ascii="Times New Roman"/>
          <w:b w:val="false"/>
          <w:i w:val="false"/>
          <w:color w:val="000000"/>
          <w:sz w:val="28"/>
        </w:rPr>
        <w:t>
       а) жалпы процесс шеңберіндегі өзара іс-қимыл моделі объектілерінің атауларындағы терминдерді басшылыққа алу тәртібі орыс тілінде сөз тіркесін құрауға сәйкес келеді;</w:t>
      </w:r>
    </w:p>
    <w:p>
      <w:pPr>
        <w:spacing w:after="0"/>
        <w:ind w:left="0"/>
        <w:jc w:val="both"/>
      </w:pPr>
      <w:r>
        <w:rPr>
          <w:rFonts w:ascii="Times New Roman"/>
          <w:b w:val="false"/>
          <w:i w:val="false"/>
          <w:color w:val="000000"/>
          <w:sz w:val="28"/>
        </w:rPr>
        <w:t>
      б) рәсімдердің, операциялардың, транзакциялардың және ақпараттық өзара іс-қимылдың атауындағы сөз тіркесінің бірінші сөзі іс-әрекеттің белгіленімі болып табылады;</w:t>
      </w:r>
    </w:p>
    <w:p>
      <w:pPr>
        <w:spacing w:after="0"/>
        <w:ind w:left="0"/>
        <w:jc w:val="both"/>
      </w:pPr>
      <w:r>
        <w:rPr>
          <w:rFonts w:ascii="Times New Roman"/>
          <w:b w:val="false"/>
          <w:i w:val="false"/>
          <w:color w:val="000000"/>
          <w:sz w:val="28"/>
        </w:rPr>
        <w:t>
      в) ақпараттық объектінің жай-күйі ақпараттық объектінің өмірлік циклы деректер алмасумен немесе құжаттар берумен байланысты көптеген жай-күйді қамтитын жағдайлардан басқа, орыс тілінде жекеше түрдегі орта тектегіөткен шақтың ырықсыз есімшесінің қысқа нысанымен белгіленеді. Мұндай жағдайда ақпараттық объект жай-күйінің атауына хабардың немесе құжаттың атауы және ондағы әрекетті көрсету қосылады (мысалы, "өтінім алынды", "хабарлама жіберілді");</w:t>
      </w:r>
    </w:p>
    <w:p>
      <w:pPr>
        <w:spacing w:after="0"/>
        <w:ind w:left="0"/>
        <w:jc w:val="both"/>
      </w:pPr>
      <w:r>
        <w:rPr>
          <w:rFonts w:ascii="Times New Roman"/>
          <w:b w:val="false"/>
          <w:i w:val="false"/>
          <w:color w:val="000000"/>
          <w:sz w:val="28"/>
        </w:rPr>
        <w:t xml:space="preserve">
      г) рөл өзара іс-әрекет көп сатылы болатын немесе қатысушы атқаратын рөл көптеген функцияларды жинақтайтын жағдайлардан басқа, бір зат есіммен белгіленеді. Мұндай жағдайдаатауға түсіндірме конструкциялар қосылады (мысалы, "деректер базасының иесі", "өзара </w:t>
      </w:r>
    </w:p>
    <w:p>
      <w:pPr>
        <w:spacing w:after="0"/>
        <w:ind w:left="0"/>
        <w:jc w:val="both"/>
      </w:pPr>
      <w:r>
        <w:rPr>
          <w:rFonts w:ascii="Times New Roman"/>
          <w:b w:val="false"/>
          <w:i w:val="false"/>
          <w:color w:val="000000"/>
          <w:sz w:val="28"/>
        </w:rPr>
        <w:t>іс-қимылды үйлестіруші");</w:t>
      </w:r>
    </w:p>
    <w:p>
      <w:pPr>
        <w:spacing w:after="0"/>
        <w:ind w:left="0"/>
        <w:jc w:val="both"/>
      </w:pPr>
      <w:r>
        <w:rPr>
          <w:rFonts w:ascii="Times New Roman"/>
          <w:b w:val="false"/>
          <w:i w:val="false"/>
          <w:color w:val="000000"/>
          <w:sz w:val="28"/>
        </w:rPr>
        <w:t>
      д) деректер элементтерінің атауларындағы терминдер мынадай тәртіппен келтіріледі (солдан оңға қарай):</w:t>
      </w:r>
    </w:p>
    <w:p>
      <w:pPr>
        <w:spacing w:after="0"/>
        <w:ind w:left="0"/>
        <w:jc w:val="both"/>
      </w:pPr>
      <w:r>
        <w:rPr>
          <w:rFonts w:ascii="Times New Roman"/>
          <w:b w:val="false"/>
          <w:i w:val="false"/>
          <w:color w:val="000000"/>
          <w:sz w:val="28"/>
        </w:rPr>
        <w:t>
      деректер элементінің ұғымын білдіретін термин (міндетті);</w:t>
      </w:r>
    </w:p>
    <w:p>
      <w:pPr>
        <w:spacing w:after="0"/>
        <w:ind w:left="0"/>
        <w:jc w:val="both"/>
      </w:pPr>
      <w:r>
        <w:rPr>
          <w:rFonts w:ascii="Times New Roman"/>
          <w:b w:val="false"/>
          <w:i w:val="false"/>
          <w:color w:val="000000"/>
          <w:sz w:val="28"/>
        </w:rPr>
        <w:t>
      ұсыну сыныбын білдіретін термин (міндетті).</w:t>
      </w:r>
    </w:p>
    <w:p>
      <w:pPr>
        <w:spacing w:after="0"/>
        <w:ind w:left="0"/>
        <w:jc w:val="both"/>
      </w:pPr>
      <w:r>
        <w:rPr>
          <w:rFonts w:ascii="Times New Roman"/>
          <w:b w:val="false"/>
          <w:i w:val="false"/>
          <w:color w:val="000000"/>
          <w:sz w:val="28"/>
        </w:rPr>
        <w:t>
      Бұл ретте атау бөліктері соңынан ақ жер қалдырылатын "." (нүкте) белгісімен бөлінеді.</w:t>
      </w:r>
    </w:p>
    <w:p>
      <w:pPr>
        <w:spacing w:after="0"/>
        <w:ind w:left="0"/>
        <w:jc w:val="both"/>
      </w:pPr>
      <w:r>
        <w:rPr>
          <w:rFonts w:ascii="Times New Roman"/>
          <w:b w:val="false"/>
          <w:i w:val="false"/>
          <w:color w:val="000000"/>
          <w:sz w:val="28"/>
        </w:rPr>
        <w:t>
      Егер көрші бөліктердегі атаулардың термині сәйкес келген жағдайда, олардың біреуі ғана келтіріледі;</w:t>
      </w:r>
    </w:p>
    <w:p>
      <w:pPr>
        <w:spacing w:after="0"/>
        <w:ind w:left="0"/>
        <w:jc w:val="both"/>
      </w:pPr>
      <w:r>
        <w:rPr>
          <w:rFonts w:ascii="Times New Roman"/>
          <w:b w:val="false"/>
          <w:i w:val="false"/>
          <w:color w:val="000000"/>
          <w:sz w:val="28"/>
        </w:rPr>
        <w:t>
      е) деректер типтерінің атауларындағы терминдер мынадай тәртіппен (солдан оңға қарай) келтіріледі:</w:t>
      </w:r>
    </w:p>
    <w:p>
      <w:pPr>
        <w:spacing w:after="0"/>
        <w:ind w:left="0"/>
        <w:jc w:val="both"/>
      </w:pPr>
      <w:r>
        <w:rPr>
          <w:rFonts w:ascii="Times New Roman"/>
          <w:b w:val="false"/>
          <w:i w:val="false"/>
          <w:color w:val="000000"/>
          <w:sz w:val="28"/>
        </w:rPr>
        <w:t>
      квалификаторды білдіретін термин (опционды);</w:t>
      </w:r>
    </w:p>
    <w:p>
      <w:pPr>
        <w:spacing w:after="0"/>
        <w:ind w:left="0"/>
        <w:jc w:val="both"/>
      </w:pPr>
      <w:r>
        <w:rPr>
          <w:rFonts w:ascii="Times New Roman"/>
          <w:b w:val="false"/>
          <w:i w:val="false"/>
          <w:color w:val="000000"/>
          <w:sz w:val="28"/>
        </w:rPr>
        <w:t>
      ұғымды білдіретін термин (міндетті);</w:t>
      </w:r>
    </w:p>
    <w:p>
      <w:pPr>
        <w:spacing w:after="0"/>
        <w:ind w:left="0"/>
        <w:jc w:val="both"/>
      </w:pPr>
      <w:r>
        <w:rPr>
          <w:rFonts w:ascii="Times New Roman"/>
          <w:b w:val="false"/>
          <w:i w:val="false"/>
          <w:color w:val="000000"/>
          <w:sz w:val="28"/>
        </w:rPr>
        <w:t>
      мағыналар саласын білдіретін термин (опционды);</w:t>
      </w:r>
    </w:p>
    <w:p>
      <w:pPr>
        <w:spacing w:after="0"/>
        <w:ind w:left="0"/>
        <w:jc w:val="both"/>
      </w:pPr>
      <w:r>
        <w:rPr>
          <w:rFonts w:ascii="Times New Roman"/>
          <w:b w:val="false"/>
          <w:i w:val="false"/>
          <w:color w:val="000000"/>
          <w:sz w:val="28"/>
        </w:rPr>
        <w:t>
      "Тип" термині (міндетті).</w:t>
      </w:r>
    </w:p>
    <w:p>
      <w:pPr>
        <w:spacing w:after="0"/>
        <w:ind w:left="0"/>
        <w:jc w:val="both"/>
      </w:pPr>
      <w:r>
        <w:rPr>
          <w:rFonts w:ascii="Times New Roman"/>
          <w:b w:val="false"/>
          <w:i w:val="false"/>
          <w:color w:val="000000"/>
          <w:sz w:val="28"/>
        </w:rPr>
        <w:t>
      Бұл ретте деректер типінің атауында мынадай бөлгіштер пайдаланылады:</w:t>
      </w:r>
    </w:p>
    <w:p>
      <w:pPr>
        <w:spacing w:after="0"/>
        <w:ind w:left="0"/>
        <w:jc w:val="both"/>
      </w:pPr>
      <w:r>
        <w:rPr>
          <w:rFonts w:ascii="Times New Roman"/>
          <w:b w:val="false"/>
          <w:i w:val="false"/>
          <w:color w:val="000000"/>
          <w:sz w:val="28"/>
        </w:rPr>
        <w:t>
      соңынан ақ жер қалдырылатын "_" (астын сызу) квалификатор белгіленімінен ұғым белгіленімін бөлу үшін;</w:t>
      </w:r>
    </w:p>
    <w:p>
      <w:pPr>
        <w:spacing w:after="0"/>
        <w:ind w:left="0"/>
        <w:jc w:val="both"/>
      </w:pPr>
      <w:r>
        <w:rPr>
          <w:rFonts w:ascii="Times New Roman"/>
          <w:b w:val="false"/>
          <w:i w:val="false"/>
          <w:color w:val="000000"/>
          <w:sz w:val="28"/>
        </w:rPr>
        <w:t>
      соңынан ақ жер қалдырылатын  "." (нүкте) ұғым белгіленімін  кейінгі терминнен (мағыналар саласының белгіленімі немесе "Тип" термині) бөлу үшін, сондай-ақ мағыналар саласының белгіленімін кейінгі "Тип" терминінен бөлу үшін.</w:t>
      </w:r>
    </w:p>
    <w:bookmarkStart w:name="z110" w:id="108"/>
    <w:p>
      <w:pPr>
        <w:spacing w:after="0"/>
        <w:ind w:left="0"/>
        <w:jc w:val="both"/>
      </w:pPr>
      <w:r>
        <w:rPr>
          <w:rFonts w:ascii="Times New Roman"/>
          <w:b w:val="false"/>
          <w:i w:val="false"/>
          <w:color w:val="000000"/>
          <w:sz w:val="28"/>
        </w:rPr>
        <w:t>
      80. Лексикалық қағидаларды қолдану мыналарды білдіреді:</w:t>
      </w:r>
    </w:p>
    <w:bookmarkEnd w:id="108"/>
    <w:p>
      <w:pPr>
        <w:spacing w:after="0"/>
        <w:ind w:left="0"/>
        <w:jc w:val="both"/>
      </w:pPr>
      <w:r>
        <w:rPr>
          <w:rFonts w:ascii="Times New Roman"/>
          <w:b w:val="false"/>
          <w:i w:val="false"/>
          <w:color w:val="000000"/>
          <w:sz w:val="28"/>
        </w:rPr>
        <w:t>
      а) зат есім көпше түрде болатын жағдайларды қоспағанда, атау құрамындағы терминдер жекеше түрінде ғана пайдаланылады;</w:t>
      </w:r>
    </w:p>
    <w:p>
      <w:pPr>
        <w:spacing w:after="0"/>
        <w:ind w:left="0"/>
        <w:jc w:val="both"/>
      </w:pPr>
      <w:r>
        <w:rPr>
          <w:rFonts w:ascii="Times New Roman"/>
          <w:b w:val="false"/>
          <w:i w:val="false"/>
          <w:color w:val="000000"/>
          <w:sz w:val="28"/>
        </w:rPr>
        <w:t>
      б) іс-әрекетті белгілеу үшін етістіктен жасалған зат есім пайдаланылады;</w:t>
      </w:r>
    </w:p>
    <w:p>
      <w:pPr>
        <w:spacing w:after="0"/>
        <w:ind w:left="0"/>
        <w:jc w:val="both"/>
      </w:pPr>
      <w:r>
        <w:rPr>
          <w:rFonts w:ascii="Times New Roman"/>
          <w:b w:val="false"/>
          <w:i w:val="false"/>
          <w:color w:val="000000"/>
          <w:sz w:val="28"/>
        </w:rPr>
        <w:t>
      в) етістіктер (бар болған кезде) осы шақ нысанында ғана пайдаланылады;</w:t>
      </w:r>
    </w:p>
    <w:p>
      <w:pPr>
        <w:spacing w:after="0"/>
        <w:ind w:left="0"/>
        <w:jc w:val="both"/>
      </w:pPr>
      <w:r>
        <w:rPr>
          <w:rFonts w:ascii="Times New Roman"/>
          <w:b w:val="false"/>
          <w:i w:val="false"/>
          <w:color w:val="000000"/>
          <w:sz w:val="28"/>
        </w:rPr>
        <w:t>
      г) егер термин сөз тіркестерінен тұрған жағдайда, сөздер арнайы символдар пайдаланылмастан ақ жермен бөлінеді;</w:t>
      </w:r>
    </w:p>
    <w:p>
      <w:pPr>
        <w:spacing w:after="0"/>
        <w:ind w:left="0"/>
        <w:jc w:val="both"/>
      </w:pPr>
      <w:r>
        <w:rPr>
          <w:rFonts w:ascii="Times New Roman"/>
          <w:b w:val="false"/>
          <w:i w:val="false"/>
          <w:color w:val="000000"/>
          <w:sz w:val="28"/>
        </w:rPr>
        <w:t>
      д) терминдерде аббревиатураларды (соның ішінде акронимдерді) және аты-жөннің бірінші әріптерін пайдалануға жол беріледі;</w:t>
      </w:r>
    </w:p>
    <w:p>
      <w:pPr>
        <w:spacing w:after="0"/>
        <w:ind w:left="0"/>
        <w:jc w:val="both"/>
      </w:pPr>
      <w:r>
        <w:rPr>
          <w:rFonts w:ascii="Times New Roman"/>
          <w:b w:val="false"/>
          <w:i w:val="false"/>
          <w:color w:val="000000"/>
          <w:sz w:val="28"/>
        </w:rPr>
        <w:t>
      е) терминдерді символдық түрде беру үшін негізінен жай әріптер мен араб цифрлары пайдаланылады. Бас әріптер атаудың бастапқы символы, жалқы есімнің бастапқы символы, аббревиатуралар мен жай және бас әріптерді аралас пайдалану бағамдалатын ерекше сөздер үшін пайдаланылады. Жалпыға бірдей қабылданып, қалыптасқан терминдерде араб цифрларын пайдалануға жол беріледі;</w:t>
      </w:r>
    </w:p>
    <w:p>
      <w:pPr>
        <w:spacing w:after="0"/>
        <w:ind w:left="0"/>
        <w:jc w:val="both"/>
      </w:pPr>
      <w:r>
        <w:rPr>
          <w:rFonts w:ascii="Times New Roman"/>
          <w:b w:val="false"/>
          <w:i w:val="false"/>
          <w:color w:val="000000"/>
          <w:sz w:val="28"/>
        </w:rPr>
        <w:t>
      ж) атаулар құру үшін (шет тіліндегі жалпыға бірдей қабылданған аббревиатураларды,  сөздер мен сөйлемдерді қоспағанда) орыс тілінің сөздері (сөз тіркестері) пайдаланылады.</w:t>
      </w:r>
    </w:p>
    <w:bookmarkStart w:name="z111" w:id="109"/>
    <w:p>
      <w:pPr>
        <w:spacing w:after="0"/>
        <w:ind w:left="0"/>
        <w:jc w:val="both"/>
      </w:pPr>
      <w:r>
        <w:rPr>
          <w:rFonts w:ascii="Times New Roman"/>
          <w:b w:val="false"/>
          <w:i w:val="false"/>
          <w:color w:val="000000"/>
          <w:sz w:val="28"/>
        </w:rPr>
        <w:t>
      81. Бірегейлік қағидаларын қолдану мыналарды білдіреді:</w:t>
      </w:r>
    </w:p>
    <w:bookmarkEnd w:id="109"/>
    <w:p>
      <w:pPr>
        <w:spacing w:after="0"/>
        <w:ind w:left="0"/>
        <w:jc w:val="both"/>
      </w:pPr>
      <w:r>
        <w:rPr>
          <w:rFonts w:ascii="Times New Roman"/>
          <w:b w:val="false"/>
          <w:i w:val="false"/>
          <w:color w:val="000000"/>
          <w:sz w:val="28"/>
        </w:rPr>
        <w:t>
      а) рәсімдердің, операциялардың, транзакциялардың, ақпараттық өзара іс-қимылдың, ақпараттық объектілер мен хабарлардың барлық атаулары жалпы процестің шегінде бірегей болады;</w:t>
      </w:r>
    </w:p>
    <w:p>
      <w:pPr>
        <w:spacing w:after="0"/>
        <w:ind w:left="0"/>
        <w:jc w:val="both"/>
      </w:pPr>
      <w:r>
        <w:rPr>
          <w:rFonts w:ascii="Times New Roman"/>
          <w:b w:val="false"/>
          <w:i w:val="false"/>
          <w:color w:val="000000"/>
          <w:sz w:val="28"/>
        </w:rPr>
        <w:t>
      б) жай-күйлердің барлық атаулары бір ақпараттық объект үшін бірегей болады, бірақ әртүрлі ақпараттық объектілер үшін қайталануы мүмкін;</w:t>
      </w:r>
    </w:p>
    <w:p>
      <w:pPr>
        <w:spacing w:after="0"/>
        <w:ind w:left="0"/>
        <w:jc w:val="both"/>
      </w:pPr>
      <w:r>
        <w:rPr>
          <w:rFonts w:ascii="Times New Roman"/>
          <w:b w:val="false"/>
          <w:i w:val="false"/>
          <w:color w:val="000000"/>
          <w:sz w:val="28"/>
        </w:rPr>
        <w:t>
      в) рөлдердің атаулары бір ақпараттық өзара іс-қимылдың немесе жалпы процесс транзакциясының шеңберінде бірегей болады, бірақ әртүрлі ақпараттық өзара іс-қимылда немесе транзакцияларда қайталануы мүмкін;</w:t>
      </w:r>
    </w:p>
    <w:p>
      <w:pPr>
        <w:spacing w:after="0"/>
        <w:ind w:left="0"/>
        <w:jc w:val="both"/>
      </w:pPr>
      <w:r>
        <w:rPr>
          <w:rFonts w:ascii="Times New Roman"/>
          <w:b w:val="false"/>
          <w:i w:val="false"/>
          <w:color w:val="000000"/>
          <w:sz w:val="28"/>
        </w:rPr>
        <w:t>
      г) электрондық құжаттар мен мәліметтер құрылымдарының атаулары жалпы процестер моделінің шеңберінде бірегей болады;</w:t>
      </w:r>
    </w:p>
    <w:p>
      <w:pPr>
        <w:spacing w:after="0"/>
        <w:ind w:left="0"/>
        <w:jc w:val="both"/>
      </w:pPr>
      <w:r>
        <w:rPr>
          <w:rFonts w:ascii="Times New Roman"/>
          <w:b w:val="false"/>
          <w:i w:val="false"/>
          <w:color w:val="000000"/>
          <w:sz w:val="28"/>
        </w:rPr>
        <w:t>
      д) жалпы деректер элементтерінің, деректердің базалық және жалпы типтерінің атаулары деректер моделінің шегінде бірегей болады;</w:t>
      </w:r>
    </w:p>
    <w:p>
      <w:pPr>
        <w:spacing w:after="0"/>
        <w:ind w:left="0"/>
        <w:jc w:val="both"/>
      </w:pPr>
      <w:r>
        <w:rPr>
          <w:rFonts w:ascii="Times New Roman"/>
          <w:b w:val="false"/>
          <w:i w:val="false"/>
          <w:color w:val="000000"/>
          <w:sz w:val="28"/>
        </w:rPr>
        <w:t>
      е) деректердің қолданбалы элементтерінің және деректердің қолданбалы типтерінің атаулары пән саласының деректері моделінің шегінде бірегей болады.</w:t>
      </w:r>
    </w:p>
    <w:bookmarkStart w:name="z112" w:id="110"/>
    <w:p>
      <w:pPr>
        <w:spacing w:after="0"/>
        <w:ind w:left="0"/>
        <w:jc w:val="both"/>
      </w:pPr>
      <w:r>
        <w:rPr>
          <w:rFonts w:ascii="Times New Roman"/>
          <w:b w:val="false"/>
          <w:i w:val="false"/>
          <w:color w:val="000000"/>
          <w:sz w:val="28"/>
        </w:rPr>
        <w:t>
      82. Атау беру қағидаларына сәйкес жалпы процестердің моделі объектілерінің атаулары мынадай мысалдарға сәйкес құрылуы мүмкін:</w:t>
      </w:r>
    </w:p>
    <w:bookmarkEnd w:id="110"/>
    <w:p>
      <w:pPr>
        <w:spacing w:after="0"/>
        <w:ind w:left="0"/>
        <w:jc w:val="both"/>
      </w:pPr>
      <w:r>
        <w:rPr>
          <w:rFonts w:ascii="Times New Roman"/>
          <w:b w:val="false"/>
          <w:i w:val="false"/>
          <w:color w:val="000000"/>
          <w:sz w:val="28"/>
        </w:rPr>
        <w:t>
      рәсімнің атауы – "Өтінімдерді қабылдау және тіркеу";</w:t>
      </w:r>
    </w:p>
    <w:p>
      <w:pPr>
        <w:spacing w:after="0"/>
        <w:ind w:left="0"/>
        <w:jc w:val="both"/>
      </w:pPr>
      <w:r>
        <w:rPr>
          <w:rFonts w:ascii="Times New Roman"/>
          <w:b w:val="false"/>
          <w:i w:val="false"/>
          <w:color w:val="000000"/>
          <w:sz w:val="28"/>
        </w:rPr>
        <w:t>
      операцияның атауы – "Өтінімді ресімдеудің дұрыстығын тексеру";</w:t>
      </w:r>
    </w:p>
    <w:p>
      <w:pPr>
        <w:spacing w:after="0"/>
        <w:ind w:left="0"/>
        <w:jc w:val="both"/>
      </w:pPr>
      <w:r>
        <w:rPr>
          <w:rFonts w:ascii="Times New Roman"/>
          <w:b w:val="false"/>
          <w:i w:val="false"/>
          <w:color w:val="000000"/>
          <w:sz w:val="28"/>
        </w:rPr>
        <w:t>
      жалпы процесс транзакциясының атауы – "Тіркеуге берілетін өтінім туралы мәліметтерді жариялау";</w:t>
      </w:r>
    </w:p>
    <w:p>
      <w:pPr>
        <w:spacing w:after="0"/>
        <w:ind w:left="0"/>
        <w:jc w:val="both"/>
      </w:pPr>
      <w:r>
        <w:rPr>
          <w:rFonts w:ascii="Times New Roman"/>
          <w:b w:val="false"/>
          <w:i w:val="false"/>
          <w:color w:val="000000"/>
          <w:sz w:val="28"/>
        </w:rPr>
        <w:t>
      ақпараттық өзара іс-қимылдың атауы – "Ұлттық тізілімдерді синхрондау";</w:t>
      </w:r>
    </w:p>
    <w:p>
      <w:pPr>
        <w:spacing w:after="0"/>
        <w:ind w:left="0"/>
        <w:jc w:val="both"/>
      </w:pPr>
      <w:r>
        <w:rPr>
          <w:rFonts w:ascii="Times New Roman"/>
          <w:b w:val="false"/>
          <w:i w:val="false"/>
          <w:color w:val="000000"/>
          <w:sz w:val="28"/>
        </w:rPr>
        <w:t>
      ақпараттық объектілердің атаулары – "Көлік құралы", "Медициналық бұйымдардың тізілімі";</w:t>
      </w:r>
    </w:p>
    <w:p>
      <w:pPr>
        <w:spacing w:after="0"/>
        <w:ind w:left="0"/>
        <w:jc w:val="both"/>
      </w:pPr>
      <w:r>
        <w:rPr>
          <w:rFonts w:ascii="Times New Roman"/>
          <w:b w:val="false"/>
          <w:i w:val="false"/>
          <w:color w:val="000000"/>
          <w:sz w:val="28"/>
        </w:rPr>
        <w:t>
      ақпараттық объектілер жай-күйлерінің атаулары – "Қалыптастырылды", "Берілді", "Өтінім алынды";</w:t>
      </w:r>
    </w:p>
    <w:p>
      <w:pPr>
        <w:spacing w:after="0"/>
        <w:ind w:left="0"/>
        <w:jc w:val="both"/>
      </w:pPr>
      <w:r>
        <w:rPr>
          <w:rFonts w:ascii="Times New Roman"/>
          <w:b w:val="false"/>
          <w:i w:val="false"/>
          <w:color w:val="000000"/>
          <w:sz w:val="28"/>
        </w:rPr>
        <w:t>
      рөлдердің атаулары – "Бастамашы", "Респондент", "Ақпараттың иесі";</w:t>
      </w:r>
    </w:p>
    <w:p>
      <w:pPr>
        <w:spacing w:after="0"/>
        <w:ind w:left="0"/>
        <w:jc w:val="both"/>
      </w:pPr>
      <w:r>
        <w:rPr>
          <w:rFonts w:ascii="Times New Roman"/>
          <w:b w:val="false"/>
          <w:i w:val="false"/>
          <w:color w:val="000000"/>
          <w:sz w:val="28"/>
        </w:rPr>
        <w:t>
      хабардың атауы – "Алынған құқықты тіркеуге берілетін өтінім";</w:t>
      </w:r>
    </w:p>
    <w:p>
      <w:pPr>
        <w:spacing w:after="0"/>
        <w:ind w:left="0"/>
        <w:jc w:val="both"/>
      </w:pPr>
      <w:r>
        <w:rPr>
          <w:rFonts w:ascii="Times New Roman"/>
          <w:b w:val="false"/>
          <w:i w:val="false"/>
          <w:color w:val="000000"/>
          <w:sz w:val="28"/>
        </w:rPr>
        <w:t>
      электрондық құжат (мәліметтер) құрылымының атауы – "Тауар белгісі туралы мәліметтер";</w:t>
      </w:r>
    </w:p>
    <w:p>
      <w:pPr>
        <w:spacing w:after="0"/>
        <w:ind w:left="0"/>
        <w:jc w:val="both"/>
      </w:pPr>
      <w:r>
        <w:rPr>
          <w:rFonts w:ascii="Times New Roman"/>
          <w:b w:val="false"/>
          <w:i w:val="false"/>
          <w:color w:val="000000"/>
          <w:sz w:val="28"/>
        </w:rPr>
        <w:t>
      деректер элементінің атауы:</w:t>
      </w:r>
    </w:p>
    <w:p>
      <w:pPr>
        <w:spacing w:after="0"/>
        <w:ind w:left="0"/>
        <w:jc w:val="both"/>
      </w:pPr>
      <w:r>
        <w:rPr>
          <w:rFonts w:ascii="Times New Roman"/>
          <w:b w:val="false"/>
          <w:i w:val="false"/>
          <w:color w:val="000000"/>
          <w:sz w:val="28"/>
        </w:rPr>
        <w:t>
      "Ел. Код" – "Ел" термині деректер элементі ұғымын білдіреді, "Код" термині ұсыну сыныбын білдіреді;</w:t>
      </w:r>
    </w:p>
    <w:p>
      <w:pPr>
        <w:spacing w:after="0"/>
        <w:ind w:left="0"/>
        <w:jc w:val="both"/>
      </w:pPr>
      <w:r>
        <w:rPr>
          <w:rFonts w:ascii="Times New Roman"/>
          <w:b w:val="false"/>
          <w:i w:val="false"/>
          <w:color w:val="000000"/>
          <w:sz w:val="28"/>
        </w:rPr>
        <w:t>
      "Төлем. Ақшалай сома" – "Төлем" термині деректер элементі ұғымын білдіреді, "Ақшалай сома" термині ұсыну сыныбын білдіреді;</w:t>
      </w:r>
    </w:p>
    <w:p>
      <w:pPr>
        <w:spacing w:after="0"/>
        <w:ind w:left="0"/>
        <w:jc w:val="both"/>
      </w:pPr>
      <w:r>
        <w:rPr>
          <w:rFonts w:ascii="Times New Roman"/>
          <w:b w:val="false"/>
          <w:i w:val="false"/>
          <w:color w:val="000000"/>
          <w:sz w:val="28"/>
        </w:rPr>
        <w:t>
      деректер типінің атауы:</w:t>
      </w:r>
    </w:p>
    <w:p>
      <w:pPr>
        <w:spacing w:after="0"/>
        <w:ind w:left="0"/>
        <w:jc w:val="both"/>
      </w:pPr>
      <w:r>
        <w:rPr>
          <w:rFonts w:ascii="Times New Roman"/>
          <w:b w:val="false"/>
          <w:i w:val="false"/>
          <w:color w:val="000000"/>
          <w:sz w:val="28"/>
        </w:rPr>
        <w:t>
      "Ел_Код. Тип" – "Ел" термині квалификаторды білдіреді, "Код" термині ұғымды, "Тип" термині – тұрақты бөлікті білдіреді;</w:t>
      </w:r>
    </w:p>
    <w:p>
      <w:pPr>
        <w:spacing w:after="0"/>
        <w:ind w:left="0"/>
        <w:jc w:val="both"/>
      </w:pPr>
      <w:r>
        <w:rPr>
          <w:rFonts w:ascii="Times New Roman"/>
          <w:b w:val="false"/>
          <w:i w:val="false"/>
          <w:color w:val="000000"/>
          <w:sz w:val="28"/>
        </w:rPr>
        <w:t>
      "Төлем_Ақшалай сома. Тип" – "Төлем" термині квалификаторды білдіреді, "Ақшалай сома" термині ұғымды, "Тип" термині – тұрақты бөлікті білдіреді.</w:t>
      </w:r>
    </w:p>
    <w:bookmarkStart w:name="z113" w:id="111"/>
    <w:p>
      <w:pPr>
        <w:spacing w:after="0"/>
        <w:ind w:left="0"/>
        <w:jc w:val="left"/>
      </w:pPr>
      <w:r>
        <w:rPr>
          <w:rFonts w:ascii="Times New Roman"/>
          <w:b/>
          <w:i w:val="false"/>
          <w:color w:val="000000"/>
        </w:rPr>
        <w:t xml:space="preserve"> Х. Жалпы процестер моделі объектілерінің анықтамаларын жасау қағидалары</w:t>
      </w:r>
    </w:p>
    <w:bookmarkEnd w:id="111"/>
    <w:p>
      <w:pPr>
        <w:spacing w:after="0"/>
        <w:ind w:left="0"/>
        <w:jc w:val="both"/>
      </w:pPr>
      <w:bookmarkStart w:name="z114" w:id="112"/>
      <w:r>
        <w:rPr>
          <w:rFonts w:ascii="Times New Roman"/>
          <w:b w:val="false"/>
          <w:i w:val="false"/>
          <w:color w:val="000000"/>
          <w:sz w:val="28"/>
        </w:rPr>
        <w:t xml:space="preserve">
      83. Жалпы процестер моделі объектілерінің анықтамаларын жасаудың мақсаты жалпы процестер моделінің объектілерін сипаттайтын, түсіндіретін және олардың мағыналық мәнін түсінікті ететін сөздерден </w:t>
      </w:r>
    </w:p>
    <w:bookmarkEnd w:id="112"/>
    <w:p>
      <w:pPr>
        <w:spacing w:after="0"/>
        <w:ind w:left="0"/>
        <w:jc w:val="both"/>
      </w:pPr>
      <w:r>
        <w:rPr>
          <w:rFonts w:ascii="Times New Roman"/>
          <w:b w:val="false"/>
          <w:i w:val="false"/>
          <w:color w:val="000000"/>
          <w:sz w:val="28"/>
        </w:rPr>
        <w:t>(сөз тіркестерінен) тұжырымдар алу болып табылады. Жалпы процестер моделінің объектілері анықтамаларының дәлдігі және екіұшты болмауы модель объектілерін ұжымдық пайдалану мүмкіндігін қамтамасыз етудің неғұрлым маңызды аспектілерінің бірі болып табылады.</w:t>
      </w:r>
    </w:p>
    <w:bookmarkStart w:name="z115" w:id="113"/>
    <w:p>
      <w:pPr>
        <w:spacing w:after="0"/>
        <w:ind w:left="0"/>
        <w:jc w:val="both"/>
      </w:pPr>
      <w:r>
        <w:rPr>
          <w:rFonts w:ascii="Times New Roman"/>
          <w:b w:val="false"/>
          <w:i w:val="false"/>
          <w:color w:val="000000"/>
          <w:sz w:val="28"/>
        </w:rPr>
        <w:t>
      84. Жалпы процестер моделі объектілерінің анықтамаларын жасау қағидалары ИСО/МЭК 11179-4 "Ақпараттық технология. Метадеректер тізгілері (МДТ). 4-бөлім. Деректердің анықтамаларын тұжырымдау" халықаралық стандартына негізделген. Стандартта деректер элементтерінің барлық анықтамалары оларға сәйкес келуге тиіс міндетті талаптар және деректер элементінің анықтамасын жасау кезінде пайдаланылатын қағидалар көзделген. Стандарт анықтаманың тұжырымына синтаксистік талаптар қоймайды (мысалы, сөздердің тәртібі және сөйлемдердің құрылымы). Әзірлеуші анықтамалардың мән-мәтінге байланысты, сол сияқты атаулардың мән-мәтінге байланысты көптігін қалыптастырады. Көп болған жағдайдың өзінде, әрбір анықтама жалпы процесс моделінің анықталатын объектісінің мағынасын түсіндіруде екіұштылық тудырмайтын бірдей мағына береді.</w:t>
      </w:r>
    </w:p>
    <w:bookmarkEnd w:id="113"/>
    <w:bookmarkStart w:name="z116" w:id="114"/>
    <w:p>
      <w:pPr>
        <w:spacing w:after="0"/>
        <w:ind w:left="0"/>
        <w:jc w:val="both"/>
      </w:pPr>
      <w:r>
        <w:rPr>
          <w:rFonts w:ascii="Times New Roman"/>
          <w:b w:val="false"/>
          <w:i w:val="false"/>
          <w:color w:val="000000"/>
          <w:sz w:val="28"/>
        </w:rPr>
        <w:t>
      85. Жалпы процестер моделі объектілерінің анықтамаларын жасау қағидаларында мыналар көзделеді:</w:t>
      </w:r>
    </w:p>
    <w:bookmarkEnd w:id="114"/>
    <w:p>
      <w:pPr>
        <w:spacing w:after="0"/>
        <w:ind w:left="0"/>
        <w:jc w:val="both"/>
      </w:pPr>
      <w:r>
        <w:rPr>
          <w:rFonts w:ascii="Times New Roman"/>
          <w:b w:val="false"/>
          <w:i w:val="false"/>
          <w:color w:val="000000"/>
          <w:sz w:val="28"/>
        </w:rPr>
        <w:t>
      а) жекеше түрді пайдалану: жалпы процестер моделі объектісінің анықтамасындағы ұғым зат есім көпше түрде ғана болатын жағдайларды қоспағанда, жекеше түрде ұсынылады;</w:t>
      </w:r>
    </w:p>
    <w:p>
      <w:pPr>
        <w:spacing w:after="0"/>
        <w:ind w:left="0"/>
        <w:jc w:val="both"/>
      </w:pPr>
      <w:r>
        <w:rPr>
          <w:rFonts w:ascii="Times New Roman"/>
          <w:b w:val="false"/>
          <w:i w:val="false"/>
          <w:color w:val="000000"/>
          <w:sz w:val="28"/>
        </w:rPr>
        <w:t>
      б) теріс нысандарды шектеу: жалпы процестер моделі объектісінің анықтамасы тек қана терістеусіз қалыптастырылады және жалпы процестер моделі объектісінің не болып  табылмайтындығын емес, не болып табылатындығын көрсетеді;</w:t>
      </w:r>
    </w:p>
    <w:p>
      <w:pPr>
        <w:spacing w:after="0"/>
        <w:ind w:left="0"/>
        <w:jc w:val="both"/>
      </w:pPr>
      <w:r>
        <w:rPr>
          <w:rFonts w:ascii="Times New Roman"/>
          <w:b w:val="false"/>
          <w:i w:val="false"/>
          <w:color w:val="000000"/>
          <w:sz w:val="28"/>
        </w:rPr>
        <w:t>
      в) сипаттаушы нысан: жалпы процестер моделі объектісінің анықтамасы сипаттаушы сөз тіркесін немесе сөйлемді білдіреді. Анықтамаларда синонимдерді немесе жақын ұғымдарды пайдалануға жол берілмейді;</w:t>
      </w:r>
    </w:p>
    <w:p>
      <w:pPr>
        <w:spacing w:after="0"/>
        <w:ind w:left="0"/>
        <w:jc w:val="both"/>
      </w:pPr>
      <w:r>
        <w:rPr>
          <w:rFonts w:ascii="Times New Roman"/>
          <w:b w:val="false"/>
          <w:i w:val="false"/>
          <w:color w:val="000000"/>
          <w:sz w:val="28"/>
        </w:rPr>
        <w:t>
      г) аббревиатураларды шектеу: жалпы процестер моделі объектісінің анықтамасы тек кеңінен пайдаланылатын аббревиатураларды ғана қамтуы мүмкін. Ерекшелікті аббревиатураларды мағыналарын таратып көрсетумен  ғана пайдалануға болады;</w:t>
      </w:r>
    </w:p>
    <w:p>
      <w:pPr>
        <w:spacing w:after="0"/>
        <w:ind w:left="0"/>
        <w:jc w:val="both"/>
      </w:pPr>
      <w:r>
        <w:rPr>
          <w:rFonts w:ascii="Times New Roman"/>
          <w:b w:val="false"/>
          <w:i w:val="false"/>
          <w:color w:val="000000"/>
          <w:sz w:val="28"/>
        </w:rPr>
        <w:t xml:space="preserve">
      д) жалпы процестер моделі объектісінің анықтамасы жалпы процестер моделі объектілерінің басқа анықтамаларын немесе олармен байланысты ұғымдарды қамти алмайды; </w:t>
      </w:r>
    </w:p>
    <w:p>
      <w:pPr>
        <w:spacing w:after="0"/>
        <w:ind w:left="0"/>
        <w:jc w:val="both"/>
      </w:pPr>
      <w:r>
        <w:rPr>
          <w:rFonts w:ascii="Times New Roman"/>
          <w:b w:val="false"/>
          <w:i w:val="false"/>
          <w:color w:val="000000"/>
          <w:sz w:val="28"/>
        </w:rPr>
        <w:t>
      е) жалпы процестер моделі объектісінің анықтамасында елеулі болып табылатын сипаттамалар ғана келтіріледі;</w:t>
      </w:r>
    </w:p>
    <w:p>
      <w:pPr>
        <w:spacing w:after="0"/>
        <w:ind w:left="0"/>
        <w:jc w:val="both"/>
      </w:pPr>
      <w:r>
        <w:rPr>
          <w:rFonts w:ascii="Times New Roman"/>
          <w:b w:val="false"/>
          <w:i w:val="false"/>
          <w:color w:val="000000"/>
          <w:sz w:val="28"/>
        </w:rPr>
        <w:t>
      ж) жалпы процестер моделі объектісінің анықтамасында барынша дәл, қысқа және бір мағынада  ұғынылатын тұжырымдар пайдаланылуға тиіс;</w:t>
      </w:r>
    </w:p>
    <w:p>
      <w:pPr>
        <w:spacing w:after="0"/>
        <w:ind w:left="0"/>
        <w:jc w:val="both"/>
      </w:pPr>
      <w:r>
        <w:rPr>
          <w:rFonts w:ascii="Times New Roman"/>
          <w:b w:val="false"/>
          <w:i w:val="false"/>
          <w:color w:val="000000"/>
          <w:sz w:val="28"/>
        </w:rPr>
        <w:t>
      з) жалпы процестер моделі объектісінің анықтамасын жасау кезінде оны қосымша түсініктер мен түсіндірмелерсіз өз бетінше пайдалану мүмкіндігі көзделеді;</w:t>
      </w:r>
    </w:p>
    <w:p>
      <w:pPr>
        <w:spacing w:after="0"/>
        <w:ind w:left="0"/>
        <w:jc w:val="both"/>
      </w:pPr>
      <w:r>
        <w:rPr>
          <w:rFonts w:ascii="Times New Roman"/>
          <w:b w:val="false"/>
          <w:i w:val="false"/>
          <w:color w:val="000000"/>
          <w:sz w:val="28"/>
        </w:rPr>
        <w:t xml:space="preserve">
      и) жалпы процестер моделі объектісінің анықтамасын жасау кезінде функционалды пайдаланудың негіздемесін, пәндік саланың немесе рәсімдік ақпараттың ерекшелігін көрсетуден аулақ болған жөн;  </w:t>
      </w:r>
    </w:p>
    <w:p>
      <w:pPr>
        <w:spacing w:after="0"/>
        <w:ind w:left="0"/>
        <w:jc w:val="both"/>
      </w:pPr>
      <w:r>
        <w:rPr>
          <w:rFonts w:ascii="Times New Roman"/>
          <w:b w:val="false"/>
          <w:i w:val="false"/>
          <w:color w:val="000000"/>
          <w:sz w:val="28"/>
        </w:rPr>
        <w:t xml:space="preserve">
      к) жалпы процестер моделі объектісінің анықтамасын жасау кезінде циклды сілтемелер ұйымдастырудан аулақ болған жөн;  </w:t>
      </w:r>
    </w:p>
    <w:p>
      <w:pPr>
        <w:spacing w:after="0"/>
        <w:ind w:left="0"/>
        <w:jc w:val="both"/>
      </w:pPr>
      <w:r>
        <w:rPr>
          <w:rFonts w:ascii="Times New Roman"/>
          <w:b w:val="false"/>
          <w:i w:val="false"/>
          <w:color w:val="000000"/>
          <w:sz w:val="28"/>
        </w:rPr>
        <w:t>
      л) жалпы процестер моделі объектісінің анықтамаларында бірдей терминология және байланысты анықтамалар үшін үйлесімді логикалық құрылым пайдаланылады.</w:t>
      </w:r>
    </w:p>
    <w:bookmarkStart w:name="z117" w:id="115"/>
    <w:p>
      <w:pPr>
        <w:spacing w:after="0"/>
        <w:ind w:left="0"/>
        <w:jc w:val="left"/>
      </w:pPr>
      <w:r>
        <w:rPr>
          <w:rFonts w:ascii="Times New Roman"/>
          <w:b/>
          <w:i w:val="false"/>
          <w:color w:val="000000"/>
        </w:rPr>
        <w:t xml:space="preserve"> ХІ. Жалпы процестерді оңтайландыруға және үйлестіруге қойылатын техникалық талаптар</w:t>
      </w:r>
    </w:p>
    <w:bookmarkEnd w:id="115"/>
    <w:bookmarkStart w:name="z118" w:id="116"/>
    <w:p>
      <w:pPr>
        <w:spacing w:after="0"/>
        <w:ind w:left="0"/>
        <w:jc w:val="both"/>
      </w:pPr>
      <w:r>
        <w:rPr>
          <w:rFonts w:ascii="Times New Roman"/>
          <w:b w:val="false"/>
          <w:i w:val="false"/>
          <w:color w:val="000000"/>
          <w:sz w:val="28"/>
        </w:rPr>
        <w:t>
      86. Одақ құқығын құрайтын халықаралық шарттарға және (немесе) актілерге өзгерістер енгізу нәтижесінде жалпы процесс өзгерген, сондай-ақ оның тиімділігін арттыру мақсатында (жалпы процесті жеделдету, оны оңайлату, жалпы процесті іске асыруға жұмсалатын материалдық және материалдық емес шығындар мен залалдарды азайту, жалпы процестің анықталған ақауларын жою, оның ашықтығын арттыру және т.б.) жалпы процесті жаңғырту қажеттілігі мен мүмкіндігі белгіленген кезде жалпы процесті оңтайландыру жүзеге асырылады.</w:t>
      </w:r>
    </w:p>
    <w:bookmarkEnd w:id="116"/>
    <w:bookmarkStart w:name="z119" w:id="117"/>
    <w:p>
      <w:pPr>
        <w:spacing w:after="0"/>
        <w:ind w:left="0"/>
        <w:jc w:val="both"/>
      </w:pPr>
      <w:r>
        <w:rPr>
          <w:rFonts w:ascii="Times New Roman"/>
          <w:b w:val="false"/>
          <w:i w:val="false"/>
          <w:color w:val="000000"/>
          <w:sz w:val="28"/>
        </w:rPr>
        <w:t>
      87. Жалпы процесті оңтайландыру шеңберінде:</w:t>
      </w:r>
    </w:p>
    <w:bookmarkEnd w:id="117"/>
    <w:p>
      <w:pPr>
        <w:spacing w:after="0"/>
        <w:ind w:left="0"/>
        <w:jc w:val="both"/>
      </w:pPr>
      <w:r>
        <w:rPr>
          <w:rFonts w:ascii="Times New Roman"/>
          <w:b w:val="false"/>
          <w:i w:val="false"/>
          <w:color w:val="000000"/>
          <w:sz w:val="28"/>
        </w:rPr>
        <w:t>
      талдау жүргізіледі және қажет болған кезде Одақ құқығын құрайтын халықаралық шарттар мен актілерге жалпы процесті регламенттеу жөніндегі нормаларды қамтитын өзгерістер енгізіледі;</w:t>
      </w:r>
    </w:p>
    <w:p>
      <w:pPr>
        <w:spacing w:after="0"/>
        <w:ind w:left="0"/>
        <w:jc w:val="both"/>
      </w:pPr>
      <w:r>
        <w:rPr>
          <w:rFonts w:ascii="Times New Roman"/>
          <w:b w:val="false"/>
          <w:i w:val="false"/>
          <w:color w:val="000000"/>
          <w:sz w:val="28"/>
        </w:rPr>
        <w:t>
      егер ондайлар орын алса, Одақ құқығын құрайтын халықаралық шарттар мен актілерде жалпы процесті регламенттеу өзгерістеріне талдау жүргізіледі;</w:t>
      </w:r>
    </w:p>
    <w:p>
      <w:pPr>
        <w:spacing w:after="0"/>
        <w:ind w:left="0"/>
        <w:jc w:val="both"/>
      </w:pPr>
      <w:r>
        <w:rPr>
          <w:rFonts w:ascii="Times New Roman"/>
          <w:b w:val="false"/>
          <w:i w:val="false"/>
          <w:color w:val="000000"/>
          <w:sz w:val="28"/>
        </w:rPr>
        <w:t>
      жалпы процестің іске асырылуына мониторинг, жалпы процесс шеңберінде іске асырылатын бизнес-процестердің нәтижелілігіне, өзектілігіне және оңтайлылығына талдау жасалады, "уақыт – шығындар – сапа" арақатынасының тиімділігіне бағалау жүргізіледі;</w:t>
      </w:r>
    </w:p>
    <w:p>
      <w:pPr>
        <w:spacing w:after="0"/>
        <w:ind w:left="0"/>
        <w:jc w:val="both"/>
      </w:pPr>
      <w:r>
        <w:rPr>
          <w:rFonts w:ascii="Times New Roman"/>
          <w:b w:val="false"/>
          <w:i w:val="false"/>
          <w:color w:val="000000"/>
          <w:sz w:val="28"/>
        </w:rPr>
        <w:t>
      жалпы процестің шеңберіндегі өзара іс-қимылдың моделі түрлендіріледі  және оның жаңа версиясы жасалады;</w:t>
      </w:r>
    </w:p>
    <w:p>
      <w:pPr>
        <w:spacing w:after="0"/>
        <w:ind w:left="0"/>
        <w:jc w:val="both"/>
      </w:pPr>
      <w:r>
        <w:rPr>
          <w:rFonts w:ascii="Times New Roman"/>
          <w:b w:val="false"/>
          <w:i w:val="false"/>
          <w:color w:val="000000"/>
          <w:sz w:val="28"/>
        </w:rPr>
        <w:t>
      жалпы процестің технологиялық құжаттарына (қажет болған кезде) өзгерістер енгізіледі.</w:t>
      </w:r>
    </w:p>
    <w:p>
      <w:pPr>
        <w:spacing w:after="0"/>
        <w:ind w:left="0"/>
        <w:jc w:val="both"/>
      </w:pPr>
      <w:r>
        <w:rPr>
          <w:rFonts w:ascii="Times New Roman"/>
          <w:b w:val="false"/>
          <w:i w:val="false"/>
          <w:color w:val="000000"/>
          <w:sz w:val="28"/>
        </w:rPr>
        <w:t>
      Жалпы процестің өзгертілген сипаттамасын қамтитын жалпы процесс технологиялық құжаттарының жиынтығы жалпы процестің шеңберіндегі өзара іс-қимылдың моделі пайдаланыла отырып, автоматтандырылған режимде қалыптастырылады.</w:t>
      </w:r>
    </w:p>
    <w:bookmarkStart w:name="z120" w:id="118"/>
    <w:p>
      <w:pPr>
        <w:spacing w:after="0"/>
        <w:ind w:left="0"/>
        <w:jc w:val="both"/>
      </w:pPr>
      <w:r>
        <w:rPr>
          <w:rFonts w:ascii="Times New Roman"/>
          <w:b w:val="false"/>
          <w:i w:val="false"/>
          <w:color w:val="000000"/>
          <w:sz w:val="28"/>
        </w:rPr>
        <w:t>
      88. Жалпы процестердің әртүрлі уақыт кезеңінде қабылданған технологиялық құжаттарының арасындағы, соның ішінде осы Әдістеменің 86-тармағында көрсетілген себептер бойынша оңтайландыру оларға қатысты жүзеге асырылған жалпы процестердің және оларды оңтайландыру үшін объективтік себептер жоқ жалпы процестердің арасындағы келісімділікті қамтамасыз ету мақсатында, сондай-ақ жалпы процестерді біркелкі іске асыру мақсатында жалпы процестердің регламенттелуі мен іске асырылуына қарай жалпы процестерді үйлестіру жүргізіледі.</w:t>
      </w:r>
    </w:p>
    <w:bookmarkEnd w:id="118"/>
    <w:p>
      <w:pPr>
        <w:spacing w:after="0"/>
        <w:ind w:left="0"/>
        <w:jc w:val="both"/>
      </w:pPr>
      <w:r>
        <w:rPr>
          <w:rFonts w:ascii="Times New Roman"/>
          <w:b w:val="false"/>
          <w:i w:val="false"/>
          <w:color w:val="000000"/>
          <w:sz w:val="28"/>
        </w:rPr>
        <w:t>
      Жалпы процестерді үйлестіру және оларды регламенттеу қажеттілігін Комиссия өз бетінше немесе мүше мемлекеттер уәкілетті органдарының Комиссияға жолдайтын жалпы процестерді үйлестіру және оларды регламенттеу туралы ұсыныстарының негізінде айқындайды.</w:t>
      </w:r>
    </w:p>
    <w:p>
      <w:pPr>
        <w:spacing w:after="0"/>
        <w:ind w:left="0"/>
        <w:jc w:val="both"/>
      </w:pPr>
      <w:r>
        <w:rPr>
          <w:rFonts w:ascii="Times New Roman"/>
          <w:b w:val="false"/>
          <w:i w:val="false"/>
          <w:color w:val="000000"/>
          <w:sz w:val="28"/>
        </w:rPr>
        <w:t>
      Жалпы процестерді үйлестіру шеңберінде:</w:t>
      </w:r>
    </w:p>
    <w:p>
      <w:pPr>
        <w:spacing w:after="0"/>
        <w:ind w:left="0"/>
        <w:jc w:val="both"/>
      </w:pPr>
      <w:r>
        <w:rPr>
          <w:rFonts w:ascii="Times New Roman"/>
          <w:b w:val="false"/>
          <w:i w:val="false"/>
          <w:color w:val="000000"/>
          <w:sz w:val="28"/>
        </w:rPr>
        <w:t>
      жалпы процестерге және деректердің модельдеріне, жалпы процестердің технологиялық құжаттарына салыстырмалы талдау жүргізіледі;</w:t>
      </w:r>
    </w:p>
    <w:p>
      <w:pPr>
        <w:spacing w:after="0"/>
        <w:ind w:left="0"/>
        <w:jc w:val="both"/>
      </w:pPr>
      <w:r>
        <w:rPr>
          <w:rFonts w:ascii="Times New Roman"/>
          <w:b w:val="false"/>
          <w:i w:val="false"/>
          <w:color w:val="000000"/>
          <w:sz w:val="28"/>
        </w:rPr>
        <w:t>
      жалпы процестердің үйлестіруге жататын операциялары мен рәсімдерінің тізбесі қалыптастырылады;</w:t>
      </w:r>
    </w:p>
    <w:p>
      <w:pPr>
        <w:spacing w:after="0"/>
        <w:ind w:left="0"/>
        <w:jc w:val="both"/>
      </w:pPr>
      <w:r>
        <w:rPr>
          <w:rFonts w:ascii="Times New Roman"/>
          <w:b w:val="false"/>
          <w:i w:val="false"/>
          <w:color w:val="000000"/>
          <w:sz w:val="28"/>
        </w:rPr>
        <w:t>
      жалпы процестің шеңберінде өзара іс-қимыл модельдері түрлендіріледі және жалпы процестерді іске асырудың салыстырмалы, ұқсас және келісілген тәртібін қамтамасыз ететін жаңа версиялар жасалады;</w:t>
      </w:r>
    </w:p>
    <w:p>
      <w:pPr>
        <w:spacing w:after="0"/>
        <w:ind w:left="0"/>
        <w:jc w:val="both"/>
      </w:pPr>
      <w:r>
        <w:rPr>
          <w:rFonts w:ascii="Times New Roman"/>
          <w:b w:val="false"/>
          <w:i w:val="false"/>
          <w:color w:val="000000"/>
          <w:sz w:val="28"/>
        </w:rPr>
        <w:t xml:space="preserve">
      жалпы процестердің технологиялық құжаттарына (қажет болған кезде) өзгерістер енгізіледі.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w:t>
            </w:r>
            <w:r>
              <w:br/>
            </w:r>
            <w:r>
              <w:rPr>
                <w:rFonts w:ascii="Times New Roman"/>
                <w:b w:val="false"/>
                <w:i w:val="false"/>
                <w:color w:val="000000"/>
                <w:sz w:val="20"/>
              </w:rPr>
              <w:t>шеңберінде Жалпы процестерді</w:t>
            </w:r>
            <w:r>
              <w:br/>
            </w:r>
            <w:r>
              <w:rPr>
                <w:rFonts w:ascii="Times New Roman"/>
                <w:b w:val="false"/>
                <w:i w:val="false"/>
                <w:color w:val="000000"/>
                <w:sz w:val="20"/>
              </w:rPr>
              <w:t>талдау, оңтайландыру,</w:t>
            </w:r>
            <w:r>
              <w:br/>
            </w:r>
            <w:r>
              <w:rPr>
                <w:rFonts w:ascii="Times New Roman"/>
                <w:b w:val="false"/>
                <w:i w:val="false"/>
                <w:color w:val="000000"/>
                <w:sz w:val="20"/>
              </w:rPr>
              <w:t>үйлестіружәне сипаттау</w:t>
            </w:r>
            <w:r>
              <w:br/>
            </w:r>
            <w:r>
              <w:rPr>
                <w:rFonts w:ascii="Times New Roman"/>
                <w:b w:val="false"/>
                <w:i w:val="false"/>
                <w:color w:val="000000"/>
                <w:sz w:val="20"/>
              </w:rPr>
              <w:t>әдістемесіне</w:t>
            </w:r>
            <w:r>
              <w:br/>
            </w:r>
            <w:r>
              <w:rPr>
                <w:rFonts w:ascii="Times New Roman"/>
                <w:b w:val="false"/>
                <w:i w:val="false"/>
                <w:color w:val="000000"/>
                <w:sz w:val="20"/>
              </w:rPr>
              <w:t>ҚОСЫМША</w:t>
            </w:r>
          </w:p>
        </w:tc>
      </w:tr>
    </w:tbl>
    <w:bookmarkStart w:name="z122" w:id="119"/>
    <w:p>
      <w:pPr>
        <w:spacing w:after="0"/>
        <w:ind w:left="0"/>
        <w:jc w:val="left"/>
      </w:pPr>
      <w:r>
        <w:rPr>
          <w:rFonts w:ascii="Times New Roman"/>
          <w:b/>
          <w:i w:val="false"/>
          <w:color w:val="000000"/>
        </w:rPr>
        <w:t xml:space="preserve"> Жалпы процестің технологиялық құжаттарын ресімдеу үшін пайдаланылатын графикалық нотацияға қойылатын</w:t>
      </w:r>
      <w:r>
        <w:br/>
      </w:r>
      <w:r>
        <w:rPr>
          <w:rFonts w:ascii="Times New Roman"/>
          <w:b/>
          <w:i w:val="false"/>
          <w:color w:val="000000"/>
        </w:rPr>
        <w:t>ТАЛАПТАР</w:t>
      </w:r>
    </w:p>
    <w:bookmarkEnd w:id="119"/>
    <w:bookmarkStart w:name="z123" w:id="120"/>
    <w:p>
      <w:pPr>
        <w:spacing w:after="0"/>
        <w:ind w:left="0"/>
        <w:jc w:val="both"/>
      </w:pPr>
      <w:r>
        <w:rPr>
          <w:rFonts w:ascii="Times New Roman"/>
          <w:b w:val="false"/>
          <w:i w:val="false"/>
          <w:color w:val="000000"/>
          <w:sz w:val="28"/>
        </w:rPr>
        <w:t xml:space="preserve">
      1. Жалпы процестердің сыртқы және өзара саудасын интеграцияланған ақпараттық жүйе құралдарымен іске асыру кезінде ақпараттық өзара іс-қимылды регламенттейтін технологиялық құжаттар (бұдан әрі – жалпы процестің технологиялық құжаттары) ережелерінің көрнекілігін қамтамасыз ету, жалпы процестің технологиялық құжаттарына қосылатын иллюстрацияны көзбен көріп қабылдауды жеңілдету үшін олар графикалық нотацияны пайдалану арқылы орындалады. </w:t>
      </w:r>
    </w:p>
    <w:bookmarkEnd w:id="120"/>
    <w:bookmarkStart w:name="z124" w:id="121"/>
    <w:p>
      <w:pPr>
        <w:spacing w:after="0"/>
        <w:ind w:left="0"/>
        <w:jc w:val="both"/>
      </w:pPr>
      <w:r>
        <w:rPr>
          <w:rFonts w:ascii="Times New Roman"/>
          <w:b w:val="false"/>
          <w:i w:val="false"/>
          <w:color w:val="000000"/>
          <w:sz w:val="28"/>
        </w:rPr>
        <w:t xml:space="preserve">
      2. Кестеде келтірілетін, жалпы процестің технологиялық құжаттарын ресімдеу үшін пайдаланылатын графикалық нотацияға қойылатын талаптар модельдеудің біріздендірілгентілін UML (Unified Modeling Language) пайдалануға негізделеді. </w:t>
      </w:r>
    </w:p>
    <w:bookmarkEnd w:id="121"/>
    <w:bookmarkStart w:name="z125" w:id="122"/>
    <w:p>
      <w:pPr>
        <w:spacing w:after="0"/>
        <w:ind w:left="0"/>
        <w:jc w:val="both"/>
      </w:pPr>
      <w:r>
        <w:rPr>
          <w:rFonts w:ascii="Times New Roman"/>
          <w:b w:val="false"/>
          <w:i w:val="false"/>
          <w:color w:val="000000"/>
          <w:sz w:val="28"/>
        </w:rPr>
        <w:t xml:space="preserve">
      3. Осы құжатқа сәйкес орындалған схемалар мысалдары 1 – 8-суреттерде келтірілген. </w:t>
      </w:r>
    </w:p>
    <w:bookmarkEnd w:id="1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bookmarkStart w:name="z127" w:id="123"/>
    <w:p>
      <w:pPr>
        <w:spacing w:after="0"/>
        <w:ind w:left="0"/>
        <w:jc w:val="left"/>
      </w:pPr>
      <w:r>
        <w:rPr>
          <w:rFonts w:ascii="Times New Roman"/>
          <w:b/>
          <w:i w:val="false"/>
          <w:color w:val="000000"/>
        </w:rPr>
        <w:t xml:space="preserve"> Жалпы процестің технологиялық құжаттарын ресімдеу үшін пайдаланылатын графикалық нотация</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нотация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бейне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құрылымын иллюстрациялайтын </w:t>
            </w:r>
          </w:p>
          <w:p>
            <w:pPr>
              <w:spacing w:after="20"/>
              <w:ind w:left="20"/>
              <w:jc w:val="both"/>
            </w:pPr>
            <w:r>
              <w:rPr>
                <w:rFonts w:ascii="Times New Roman"/>
                <w:b w:val="false"/>
                <w:i w:val="false"/>
                <w:color w:val="000000"/>
                <w:sz w:val="20"/>
              </w:rPr>
              <w:t>схемалардың нотациялау элементтері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 (мүдделі тарап)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15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схемалық бейнесі, оның астында қатысушының (мүдделі тараптың) атауы және оның коды көрсетілген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қатысушыны (мүдделі тарапты) белгілеу үшін пайдаланылады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рәсімі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4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Құқық алуға өтінімнің сараптамасы (Р.ОТ.01.PRC.004)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сопақша, оның астында жалпы процесс рәсімінің атауы және оның коды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процестегі немесе жалпы процесс рәсімінің тобындағы рәсімдерді белгілеу үшін пайдаланылады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Қатысуға қатыстылық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p>
            <w:pPr>
              <w:spacing w:after="20"/>
              <w:ind w:left="20"/>
              <w:jc w:val="both"/>
            </w:pPr>
            <w:r>
              <w:rPr>
                <w:rFonts w:ascii="Times New Roman"/>
                <w:b w:val="false"/>
                <w:i w:val="false"/>
                <w:color w:val="000000"/>
                <w:sz w:val="20"/>
              </w:rPr>
              <w:t>
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деген жазуы бар жіңішке сызық, ол жалпы процеске қатысушы мен жалпы процесс рәсімін қосады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 мен жалпы процесс рәсімі арасындағы қатынасты белгілеу үшін пайдаланылады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Мүдделілікке қатыстылық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"Мүдделілік"</w:t>
            </w:r>
          </w:p>
          <w:p>
            <w:pPr>
              <w:spacing w:after="20"/>
              <w:ind w:left="20"/>
              <w:jc w:val="both"/>
            </w:pPr>
            <w:r>
              <w:rPr>
                <w:rFonts w:ascii="Times New Roman"/>
                <w:b w:val="false"/>
                <w:i w:val="false"/>
                <w:color w:val="000000"/>
                <w:sz w:val="20"/>
              </w:rPr>
              <w:t>
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"Мүдделілік" деген жазуы бар жіңішке сызық, ол мүдделі тарап пен жалпы процесс рәсімін қосады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 пен жалпы процесс рәсімі арасындағы қатынасты белгілеу үшін пайдаланылады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рәсімдері </w:t>
            </w:r>
          </w:p>
          <w:p>
            <w:pPr>
              <w:spacing w:after="20"/>
              <w:ind w:left="20"/>
              <w:jc w:val="both"/>
            </w:pPr>
            <w:r>
              <w:rPr>
                <w:rFonts w:ascii="Times New Roman"/>
                <w:b w:val="false"/>
                <w:i w:val="false"/>
                <w:color w:val="000000"/>
                <w:sz w:val="20"/>
              </w:rPr>
              <w:t>схемаларын нотациялау элементтері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53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дөңгелек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басталатын нүктені белгілеу үшін пайдаланылады; схеманың құрауыштарынажатады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жіберу" оқиғасы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71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жаққа қарағанстрелка нысанындағы фигура, онда оқиғаның атауы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рәсімді орындауды бастау немесе жаңғырту үшін бастамашы болатын оқиғаны бейнелеу  үшін пайдаланылады; схеманың құрауыштарына жатады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 қабылдау" оқиғасы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146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жағынан бұрыштап кесілген жалауша нысанындағы фигура, онда оқиғаның атауы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орындауға бастамашы болатын немесе оны жаңғыртатын оқиғаны белгілеу үшін пайдаланылады; схеманың құрауыштарына жатады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шартсыз ағыны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22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ашық стрелка, ол схеманың бір құрауышынан екіншісіне бағытталған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схеманың бір құрауышынан екіншісіне басқаруды беру бағытын белгілеу үшін пайдаланылады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шартты ағыны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w:t>
            </w:r>
          </w:p>
          <w:p>
            <w:pPr>
              <w:spacing w:after="20"/>
              <w:ind w:left="20"/>
              <w:jc w:val="both"/>
            </w:pPr>
          </w:p>
          <w:p>
            <w:pPr>
              <w:spacing w:after="20"/>
              <w:ind w:left="20"/>
              <w:jc w:val="both"/>
            </w:pPr>
            <w:r>
              <w:drawing>
                <wp:inline distT="0" distB="0" distL="0" distR="0">
                  <wp:extent cx="7810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шешім]</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ашық стрелка, ол схеманың бір құрауышынан екіншісіне бағытталған және оның ұзына бойында  шаршыжақша ішінде шарты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құрауышынан екіншісіне басқаруды беру бағытын белгілеу үшін пайдаланылады, ол белгілі бір шартпен орындалуға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бұрыштары домаланған тіктөртбұрыш, онда операцияның коды мен атауы көрсетілген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операцияны белгілеу үшін пайдаланылады; схеманың құрауыштарына жатады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шақыру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бұрыштары домаланған тіктөртбұрыш, онда шақырылатын рәсімнің коды мен атауы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шақырылатын рәсімді белгілеу үшін пайдаланылады; схеманың құрауыштарына жатады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ағынын үзу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бұрыштары домаланған сұр түсті тіктөртбұрыш, ондаүзудің атауы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орындауды белгілі бір оқиға басталғанға дейін жалғастыру мүмкін болмайтын жағдайды белгілеу үшін пайдаланылады; схеманың құрауыштарына жатады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түпкі торабы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810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крестпен айқышталып сызылған ақ түсті дөңгелек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тармақтарының біреуінің аяқталуын белгілеу үшін пайдаланылады; схеманың құрауыштарына жатады. Рәсімді орындау ағынының түпкі торабына жеткен кезде басқа аяқталмаған тармақтар бар болғанда жалғасады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ағынының аяқталуы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810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дөңгелек аясындағы</w:t>
            </w:r>
          </w:p>
          <w:p>
            <w:pPr>
              <w:spacing w:after="20"/>
              <w:ind w:left="20"/>
              <w:jc w:val="both"/>
            </w:pPr>
            <w:r>
              <w:rPr>
                <w:rFonts w:ascii="Times New Roman"/>
                <w:b w:val="false"/>
                <w:i w:val="false"/>
                <w:color w:val="000000"/>
                <w:sz w:val="20"/>
              </w:rPr>
              <w:t>ақ сақина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немесе рәсімдер тобын орындаудың аяқталуын белгілеу үшін пайдаланылады; схеманың құрауыштарына жатады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жол  (swimlane)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902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тіктөртбұрыш, </w:t>
            </w:r>
          </w:p>
          <w:p>
            <w:pPr>
              <w:spacing w:after="20"/>
              <w:ind w:left="20"/>
              <w:jc w:val="both"/>
            </w:pPr>
            <w:r>
              <w:rPr>
                <w:rFonts w:ascii="Times New Roman"/>
                <w:b w:val="false"/>
                <w:i w:val="false"/>
                <w:color w:val="000000"/>
                <w:sz w:val="20"/>
              </w:rPr>
              <w:t>оның жоғарғы бөлігінде – орындаушысы, ал төменгі бөлігінде осы орындаушы жасайтын іс-әрекеттер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орындаушы жасайтын </w:t>
            </w:r>
          </w:p>
          <w:p>
            <w:pPr>
              <w:spacing w:after="20"/>
              <w:ind w:left="20"/>
              <w:jc w:val="both"/>
            </w:pPr>
            <w:r>
              <w:rPr>
                <w:rFonts w:ascii="Times New Roman"/>
                <w:b w:val="false"/>
                <w:i w:val="false"/>
                <w:color w:val="000000"/>
                <w:sz w:val="20"/>
              </w:rPr>
              <w:t>іс-әрекеттерді топтастыруды белгілеу үшін пайдаланылады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032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атауы және оның ағымдағы жай-күйі көрсетілген (квадрат жақшалар ішінде) тіктөртбұрыш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жай-күйін белгілеу үшін пайдаланылады, ол операцияларды орындау нәтижесінде белгіленеді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өзара іс-қимылының құрылымын </w:t>
            </w:r>
          </w:p>
          <w:p>
            <w:pPr>
              <w:spacing w:after="20"/>
              <w:ind w:left="20"/>
              <w:jc w:val="both"/>
            </w:pPr>
            <w:r>
              <w:rPr>
                <w:rFonts w:ascii="Times New Roman"/>
                <w:b w:val="false"/>
                <w:i w:val="false"/>
                <w:color w:val="000000"/>
                <w:sz w:val="20"/>
              </w:rPr>
              <w:t>иллюстрациялайтын схемаларды нотациялау элементтері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51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Тіркеуші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схемалық бейнесі, оның астында қатысушының ақпараттық өзара іс-қимылдағы рөлінің атауы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қатысушының ақпараттық өзара іс-қимылдағы рөлін белгілеу үшін пайдаланылады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өзара іс-қимылын пайдалану сценарийі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10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Алынған құқыққа өзгерістер енгізу кезіндегі ақпараттық өзара іс-қимыл</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сопақша, оның астында жалпы процестің өзара іс-қимылының атауы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өзара іс-қимылын пайдалану сценарийін белгілеу үшін пайдаланылады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Қатысуға қатыстылық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p>
            <w:pPr>
              <w:spacing w:after="20"/>
              <w:ind w:left="20"/>
              <w:jc w:val="both"/>
            </w:pPr>
            <w:r>
              <w:rPr>
                <w:rFonts w:ascii="Times New Roman"/>
                <w:b w:val="false"/>
                <w:i w:val="false"/>
                <w:color w:val="000000"/>
                <w:sz w:val="20"/>
              </w:rPr>
              <w:t>
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деген жазуы бар жіңішке сызық, ол жалпы процестің өзара іс-қимылын пайдаланудың рөлі мен сценарийін қосады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өзара іс-қимылын пайдаланудың рөлі мен сценарийініңқатыстылығын белгілеу үшін пайдаланылады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транзакцияларын орындау жүйелілігі </w:t>
            </w:r>
          </w:p>
          <w:p>
            <w:pPr>
              <w:spacing w:after="20"/>
              <w:ind w:left="20"/>
              <w:jc w:val="both"/>
            </w:pPr>
            <w:r>
              <w:rPr>
                <w:rFonts w:ascii="Times New Roman"/>
                <w:b w:val="false"/>
                <w:i w:val="false"/>
                <w:color w:val="000000"/>
                <w:sz w:val="20"/>
              </w:rPr>
              <w:t>схемаларын нотациялау элементтері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іс-қимылға қатысушының өмір сызығы (lifeline)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680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тіктөртбұрыш, онда үзік  сызықтармен тігінен төмен қарай бағытталған рөл атауы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іс-қимылға қатысушы орындайтын рөлді белгілеу үшін пайдаланылады. Тік сызық уақыт өсін білдіреді, бұл ретте схеманың жоғарғы бөлігі уақыттың бастапқы сәтіне сәйкес келеді. Өзара </w:t>
            </w:r>
          </w:p>
          <w:p>
            <w:pPr>
              <w:spacing w:after="20"/>
              <w:ind w:left="20"/>
              <w:jc w:val="both"/>
            </w:pPr>
            <w:r>
              <w:rPr>
                <w:rFonts w:ascii="Times New Roman"/>
                <w:b w:val="false"/>
                <w:i w:val="false"/>
                <w:color w:val="000000"/>
                <w:sz w:val="20"/>
              </w:rPr>
              <w:t>іс-қимыл процесі өзара іс-қимылға қатысушылардың өмір сызықтарын байланыстыратын жалпы процестің транзакциялары арқылы белгіленеді. Жалпы процестің транзакциялары транзакциялардың атауы мен коды бар көлденең стрелкалар түрінде белгіленеді және өз инициалдануыныңуақытына қатысты белгілі бір тәртіпті түзейді. Жоғарыдағы схемада орналастырылған транзакциялар төменде орналастырылғандардан ерте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w:t>
            </w:r>
          </w:p>
          <w:p>
            <w:pPr>
              <w:spacing w:after="20"/>
              <w:ind w:left="20"/>
              <w:jc w:val="both"/>
            </w:pPr>
            <w:r>
              <w:rPr>
                <w:rFonts w:ascii="Times New Roman"/>
                <w:b w:val="false"/>
                <w:i w:val="false"/>
                <w:color w:val="000000"/>
                <w:sz w:val="20"/>
              </w:rPr>
              <w:t>транзакция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 xml:space="preserve">Құқық алуға өтінімді құқық алуға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bscript"/>
              </w:rPr>
              <w:t>ұлттық өтінім етіп өзгерту туралы хабарлама тарату (Р.ОТ.01.ТRN.004)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бастамашыдан респондентке қарай бағытталған, ашық стрелкасы  бар тұтас көлденең сызық, онда транзакцияның атауы мен коды көрсетілген (коды – дөңгелек жақшалар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 хабардар етуді немесе мәліметтер ұсынуды белгілеу үшін пайдаланылады, ол жалпы процестің жауап хабарын жіберуді талап етпейді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w:t>
            </w:r>
          </w:p>
          <w:p>
            <w:pPr>
              <w:spacing w:after="20"/>
              <w:ind w:left="20"/>
              <w:jc w:val="both"/>
            </w:pPr>
            <w:r>
              <w:rPr>
                <w:rFonts w:ascii="Times New Roman"/>
                <w:b w:val="false"/>
                <w:i w:val="false"/>
                <w:color w:val="000000"/>
                <w:sz w:val="20"/>
              </w:rPr>
              <w:t>транзакция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құқығы</w:t>
            </w:r>
          </w:p>
          <w:p>
            <w:pPr>
              <w:spacing w:after="20"/>
              <w:ind w:left="20"/>
              <w:jc w:val="both"/>
            </w:pPr>
            <w:r>
              <w:rPr>
                <w:rFonts w:ascii="Times New Roman"/>
                <w:b w:val="false"/>
                <w:i w:val="false"/>
                <w:color w:val="000000"/>
                <w:sz w:val="20"/>
              </w:rPr>
              <w:t xml:space="preserve">
бұзылғаны туралы өтінішті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қарау </w:t>
            </w:r>
            <w:r>
              <w:rPr>
                <w:rFonts w:ascii="Times New Roman"/>
                <w:b w:val="false"/>
                <w:i w:val="false"/>
                <w:color w:val="000000"/>
                <w:vertAlign w:val="subscript"/>
              </w:rPr>
              <w:t>(Р.ОТ.01.ТRN.002)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бастамашыдан респондентке қарай бағытталған, жабық стрелкасы бар тұтас көлденең сызық, онда транзакцияның атауы мен коды көрсетілген және жабық меңзері бар кері қарай пунктир сызық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жауап хабары талап етілетін </w:t>
            </w:r>
          </w:p>
          <w:p>
            <w:pPr>
              <w:spacing w:after="20"/>
              <w:ind w:left="20"/>
              <w:jc w:val="both"/>
            </w:pPr>
            <w:r>
              <w:rPr>
                <w:rFonts w:ascii="Times New Roman"/>
                <w:b w:val="false"/>
                <w:i w:val="false"/>
                <w:color w:val="000000"/>
                <w:sz w:val="20"/>
              </w:rPr>
              <w:t>жалпы процестің екіжақты транзакциясын белгілеу үшін пайдаланылады. Үзік сызық жауап хабарды білдіреді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w:t>
            </w:r>
          </w:p>
          <w:p>
            <w:pPr>
              <w:spacing w:after="20"/>
              <w:ind w:left="20"/>
              <w:jc w:val="both"/>
            </w:pPr>
            <w:r>
              <w:rPr>
                <w:rFonts w:ascii="Times New Roman"/>
                <w:b w:val="false"/>
                <w:i w:val="false"/>
                <w:color w:val="000000"/>
                <w:sz w:val="20"/>
              </w:rPr>
              <w:t>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463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іс-қимыл қатысушыларының барлық өмір сызықтарын қамтитын тіктөртбұрыш, оның сол жақ жоғарғы бұрышында "opt" символы көрсетілген және  квадрат  жақшалар ішінде сақшылық шарты (guard condition) келтірілген. Тіктөртбұрыштың ішінде сақшылық шарты басталған кезде орындалатын транзакциялар бейнеленген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шарт (сақшылық шарты</w:t>
            </w:r>
            <w:r>
              <w:rPr>
                <w:rFonts w:ascii="Times New Roman"/>
                <w:b/>
                <w:i w:val="false"/>
                <w:color w:val="000000"/>
                <w:sz w:val="20"/>
              </w:rPr>
              <w:t>)</w:t>
            </w:r>
            <w:r>
              <w:rPr>
                <w:rFonts w:ascii="Times New Roman"/>
                <w:b w:val="false"/>
                <w:i w:val="false"/>
                <w:color w:val="000000"/>
                <w:sz w:val="20"/>
              </w:rPr>
              <w:t xml:space="preserve"> басталған кезде ғана орындалуға тиіс транзакциялар комбинацияларын белгілеу үшін пайдаланылады. Сақшылық шартын орындау кезінде шартты өзара іс-қимылды білдіретін тіктөртбұрыштың ішінде бейнеленген барлық транзакциялар орындалады. Өзге жағдайда аталған транзакциялардың бір де бірі орындалмайды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транзакцияларын орындау </w:t>
            </w:r>
          </w:p>
          <w:p>
            <w:pPr>
              <w:spacing w:after="20"/>
              <w:ind w:left="20"/>
              <w:jc w:val="both"/>
            </w:pPr>
            <w:r>
              <w:rPr>
                <w:rFonts w:ascii="Times New Roman"/>
                <w:b w:val="false"/>
                <w:i w:val="false"/>
                <w:color w:val="000000"/>
                <w:sz w:val="20"/>
              </w:rPr>
              <w:t>схемаларыннотациялау элементтері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Транзакцияға бастамашы болу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79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799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дөңгелек, одан  бастамашылық операцияға  қарай стрелка бағытталған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транзакцияға бастамашы болатын жалпы процесс  қатысушысын белгілеу үшін пайдаланылады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жол</w:t>
            </w:r>
          </w:p>
          <w:p>
            <w:pPr>
              <w:spacing w:after="20"/>
              <w:ind w:left="20"/>
              <w:jc w:val="both"/>
            </w:pPr>
            <w:r>
              <w:rPr>
                <w:rFonts w:ascii="Times New Roman"/>
                <w:b w:val="false"/>
                <w:i w:val="false"/>
                <w:color w:val="000000"/>
                <w:sz w:val="20"/>
              </w:rPr>
              <w:t>(swimlane)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902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төртбұрыш, </w:t>
            </w:r>
          </w:p>
          <w:p>
            <w:pPr>
              <w:spacing w:after="20"/>
              <w:ind w:left="20"/>
              <w:jc w:val="both"/>
            </w:pPr>
            <w:r>
              <w:rPr>
                <w:rFonts w:ascii="Times New Roman"/>
                <w:b w:val="false"/>
                <w:i w:val="false"/>
                <w:color w:val="000000"/>
                <w:sz w:val="20"/>
              </w:rPr>
              <w:t xml:space="preserve">оның жоғарғы бөлігінде – орындаушы (бастамашы немесе респондент), ал төменгі бөлігінде осы орындаушы атқаратын </w:t>
            </w:r>
          </w:p>
          <w:p>
            <w:pPr>
              <w:spacing w:after="20"/>
              <w:ind w:left="20"/>
              <w:jc w:val="both"/>
            </w:pPr>
            <w:r>
              <w:rPr>
                <w:rFonts w:ascii="Times New Roman"/>
                <w:b w:val="false"/>
                <w:i w:val="false"/>
                <w:color w:val="000000"/>
                <w:sz w:val="20"/>
              </w:rPr>
              <w:t>іс-қимылдар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(бастамашы немесе респондент) атқаратын </w:t>
            </w:r>
          </w:p>
          <w:p>
            <w:pPr>
              <w:spacing w:after="20"/>
              <w:ind w:left="20"/>
              <w:jc w:val="both"/>
            </w:pPr>
            <w:r>
              <w:rPr>
                <w:rFonts w:ascii="Times New Roman"/>
                <w:b w:val="false"/>
                <w:i w:val="false"/>
                <w:color w:val="000000"/>
                <w:sz w:val="20"/>
              </w:rPr>
              <w:t>іс-қимылдар топтамасын белгілеу үшін пайдаланылады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бұрыштары домаланған тіктөртбұрыш, онда бастамашылық операцияның атауы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транзакцияға бастамашы болатын операцияныбелгілеу үшін пайдаланылады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Қабылдаушы </w:t>
            </w:r>
          </w:p>
          <w:p>
            <w:pPr>
              <w:spacing w:after="20"/>
              <w:ind w:left="20"/>
              <w:jc w:val="both"/>
            </w:pPr>
            <w:r>
              <w:rPr>
                <w:rFonts w:ascii="Times New Roman"/>
                <w:b w:val="false"/>
                <w:i w:val="false"/>
                <w:color w:val="000000"/>
                <w:sz w:val="20"/>
              </w:rPr>
              <w:t>операция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бұрыштары домаланған тіктөртбұрыш, онда қабылдаушы операцияның атауы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транзакцияны қабылдайтын операцияныбелгілеу үшін пайдаланылады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Хабар-сауал (хабар-</w:t>
            </w:r>
          </w:p>
          <w:p>
            <w:pPr>
              <w:spacing w:after="20"/>
              <w:ind w:left="20"/>
              <w:jc w:val="both"/>
            </w:pPr>
            <w:r>
              <w:rPr>
                <w:rFonts w:ascii="Times New Roman"/>
                <w:b w:val="false"/>
                <w:i w:val="false"/>
                <w:color w:val="000000"/>
                <w:sz w:val="20"/>
              </w:rPr>
              <w:t>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Өтініш берушінің құқығы бұзылғаны туралы бекітілген өтініш туралы </w:t>
            </w:r>
          </w:p>
          <w:p>
            <w:pPr>
              <w:spacing w:after="20"/>
              <w:ind w:left="20"/>
              <w:jc w:val="both"/>
            </w:pPr>
            <w:r>
              <w:rPr>
                <w:rFonts w:ascii="Times New Roman"/>
                <w:b w:val="false"/>
                <w:i w:val="false"/>
                <w:color w:val="000000"/>
                <w:sz w:val="20"/>
              </w:rPr>
              <w:t>
мәліметтер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(Р.ОТ.01.МSG.003)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операциядан қабылдаушы операцияға қарай бағытталған, ашық стрелкасы бар тұтас көлденең сызық, онда жалпы процесс хабарының атауы мен коды көрсетілген (коды – дөңгелек жақшалар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хабарын белгілеу үшін пайдаланылады,</w:t>
            </w:r>
          </w:p>
          <w:p>
            <w:pPr>
              <w:spacing w:after="20"/>
              <w:ind w:left="20"/>
              <w:jc w:val="both"/>
            </w:pPr>
            <w:r>
              <w:rPr>
                <w:rFonts w:ascii="Times New Roman"/>
                <w:b w:val="false"/>
                <w:i w:val="false"/>
                <w:color w:val="000000"/>
                <w:sz w:val="20"/>
              </w:rPr>
              <w:t>ол жалпы процестің транзакциясы шеңберінде бастамашыдан респондентке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Хабар-жауап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алуға өтінімді ұлттық өтінім етіп өзгерту туралы мәліметтер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(Р.ОТ.01.МSG.004)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операциядан бастамашылық операцияға қарай бағытталған, ашық стрелкасы бар тұтас көлденең сызық, онда жалпы процесс хабарының атауы мен коды көрсетілген (коды – дөңгелек жақшалар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хабарын белгілеу үшін пайдаланылады,</w:t>
            </w:r>
          </w:p>
          <w:p>
            <w:pPr>
              <w:spacing w:after="20"/>
              <w:ind w:left="20"/>
              <w:jc w:val="both"/>
            </w:pPr>
            <w:r>
              <w:rPr>
                <w:rFonts w:ascii="Times New Roman"/>
                <w:b w:val="false"/>
                <w:i w:val="false"/>
                <w:color w:val="000000"/>
                <w:sz w:val="20"/>
              </w:rPr>
              <w:t xml:space="preserve">ол жалпы процестің екіжақты транзакциясы шеңберінде респонденттен бастамашыға беріледі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ашық стрелка, ол бастамашылық операциядан бағытталған және квадрат жақшалар ішінде көрсетілген шартқаперпендикуляр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нәтижесін және (немесе) белгілі бір жағдайға қарай, транзакцияны орындау нәтижесінде алынған жалпы процесс ақпараттық объектісінің жай-күйін белгілеу үшін пайдаланылады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032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тіктөртбұрыш, онда жалпы процестің ақпараттық объектісінің атауы және квадрат жақшалар ішінде оның ағымдағы жай-күйі көрсетілген</w:t>
            </w:r>
          </w:p>
          <w:p>
            <w:pPr>
              <w:spacing w:after="20"/>
              <w:ind w:left="20"/>
              <w:jc w:val="both"/>
            </w:pPr>
            <w:r>
              <w:rPr>
                <w:rFonts w:ascii="Times New Roman"/>
                <w:b w:val="false"/>
                <w:i w:val="false"/>
                <w:color w:val="000000"/>
                <w:sz w:val="20"/>
              </w:rPr>
              <w:t>
(</w:t>
            </w:r>
            <w:r>
              <w:rPr>
                <w:rFonts w:ascii="Times New Roman"/>
                <w:b/>
                <w:i w:val="false"/>
                <w:color w:val="000000"/>
                <w:sz w:val="20"/>
              </w:rPr>
              <w:t>2-графадағы графика дұрыс жасалсын!)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транзакциясын орындау нәтижесінде алынған жалпы процесс ақпараттық объектісінің жай-күйін белгілеу үшін пайдаланылады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76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"Табысқа жету"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дөңгелек аясындағы </w:t>
            </w:r>
          </w:p>
          <w:p>
            <w:pPr>
              <w:spacing w:after="20"/>
              <w:ind w:left="20"/>
              <w:jc w:val="both"/>
            </w:pPr>
            <w:r>
              <w:rPr>
                <w:rFonts w:ascii="Times New Roman"/>
                <w:b w:val="false"/>
                <w:i w:val="false"/>
                <w:color w:val="000000"/>
                <w:sz w:val="20"/>
              </w:rPr>
              <w:t>ақ сақина және қойылған қол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транзакциясын орындау нәтижесін белгілеу үшін пайдаланылады.  </w:t>
            </w:r>
          </w:p>
          <w:p>
            <w:pPr>
              <w:spacing w:after="20"/>
              <w:ind w:left="20"/>
              <w:jc w:val="both"/>
            </w:pPr>
            <w:r>
              <w:rPr>
                <w:rFonts w:ascii="Times New Roman"/>
                <w:b w:val="false"/>
                <w:i w:val="false"/>
                <w:color w:val="000000"/>
                <w:sz w:val="20"/>
              </w:rPr>
              <w:t>
Мынадай:"Табысқа жету" (егер күтілетін нәтижеге қол жеткізілсе);</w:t>
            </w:r>
          </w:p>
          <w:p>
            <w:pPr>
              <w:spacing w:after="20"/>
              <w:ind w:left="20"/>
              <w:jc w:val="both"/>
            </w:pPr>
            <w:r>
              <w:rPr>
                <w:rFonts w:ascii="Times New Roman"/>
                <w:b w:val="false"/>
                <w:i w:val="false"/>
                <w:color w:val="000000"/>
                <w:sz w:val="20"/>
              </w:rPr>
              <w:t>
"Табысқа жетпеу" (егер нәтижеге қол жеткізілмесе, мысалы, мәліметтер ұсынудан бас тарту);</w:t>
            </w:r>
          </w:p>
          <w:p>
            <w:pPr>
              <w:spacing w:after="20"/>
              <w:ind w:left="20"/>
              <w:jc w:val="both"/>
            </w:pPr>
            <w:r>
              <w:rPr>
                <w:rFonts w:ascii="Times New Roman"/>
                <w:b w:val="false"/>
                <w:i w:val="false"/>
                <w:color w:val="000000"/>
                <w:sz w:val="20"/>
              </w:rPr>
              <w:t>
"Бақылау қателігі" (егер жалпы процестің транзакциясы шеңберінде нәтиже (ойдағыдай немесе ойдағыдай емес) алуға мүмкіндік бермеген қателер туындаса)қол қоюлары жазылуы мүмкін.</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28" w:id="124"/>
      <w:r>
        <w:rPr>
          <w:rFonts w:ascii="Times New Roman"/>
          <w:b w:val="false"/>
          <w:i w:val="false"/>
          <w:color w:val="000000"/>
          <w:sz w:val="28"/>
        </w:rPr>
        <w:t xml:space="preserve">
      1-сурет. Жалпы процестің құрылымын </w:t>
      </w:r>
    </w:p>
    <w:bookmarkEnd w:id="124"/>
    <w:p>
      <w:pPr>
        <w:spacing w:after="0"/>
        <w:ind w:left="0"/>
        <w:jc w:val="both"/>
      </w:pPr>
      <w:r>
        <w:rPr>
          <w:rFonts w:ascii="Times New Roman"/>
          <w:b w:val="false"/>
          <w:i w:val="false"/>
          <w:color w:val="000000"/>
          <w:sz w:val="28"/>
        </w:rPr>
        <w:t>иллюстрациялайтын схеманың мысалы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29" w:id="125"/>
      <w:r>
        <w:rPr>
          <w:rFonts w:ascii="Times New Roman"/>
          <w:b w:val="false"/>
          <w:i w:val="false"/>
          <w:color w:val="000000"/>
          <w:sz w:val="28"/>
        </w:rPr>
        <w:t xml:space="preserve">
      2-сурет. Жалпы процесс рәсімін оқиғаларды </w:t>
      </w:r>
    </w:p>
    <w:bookmarkEnd w:id="125"/>
    <w:p>
      <w:pPr>
        <w:spacing w:after="0"/>
        <w:ind w:left="0"/>
        <w:jc w:val="both"/>
      </w:pPr>
      <w:r>
        <w:rPr>
          <w:rFonts w:ascii="Times New Roman"/>
          <w:b w:val="false"/>
          <w:i w:val="false"/>
          <w:color w:val="000000"/>
          <w:sz w:val="28"/>
        </w:rPr>
        <w:t>пайдалана отырып орындау схемасының мысалы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30" w:id="126"/>
      <w:r>
        <w:rPr>
          <w:rFonts w:ascii="Times New Roman"/>
          <w:b w:val="false"/>
          <w:i w:val="false"/>
          <w:color w:val="000000"/>
          <w:sz w:val="28"/>
        </w:rPr>
        <w:t xml:space="preserve">
      3-сурет. Жалпы процесс рәсімін ағынның түпкі торабын </w:t>
      </w:r>
    </w:p>
    <w:bookmarkEnd w:id="126"/>
    <w:p>
      <w:pPr>
        <w:spacing w:after="0"/>
        <w:ind w:left="0"/>
        <w:jc w:val="both"/>
      </w:pPr>
      <w:r>
        <w:rPr>
          <w:rFonts w:ascii="Times New Roman"/>
          <w:b w:val="false"/>
          <w:i w:val="false"/>
          <w:color w:val="000000"/>
          <w:sz w:val="28"/>
        </w:rPr>
        <w:t>пайдалана отырып орындау схемасының мысалы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31" w:id="127"/>
      <w:r>
        <w:rPr>
          <w:rFonts w:ascii="Times New Roman"/>
          <w:b w:val="false"/>
          <w:i w:val="false"/>
          <w:color w:val="000000"/>
          <w:sz w:val="28"/>
        </w:rPr>
        <w:t xml:space="preserve">
      4-сурет. Жалпы процесс рәсімін рәсім шақыруды </w:t>
      </w:r>
    </w:p>
    <w:bookmarkEnd w:id="127"/>
    <w:p>
      <w:pPr>
        <w:spacing w:after="0"/>
        <w:ind w:left="0"/>
        <w:jc w:val="both"/>
      </w:pPr>
      <w:r>
        <w:rPr>
          <w:rFonts w:ascii="Times New Roman"/>
          <w:b w:val="false"/>
          <w:i w:val="false"/>
          <w:color w:val="000000"/>
          <w:sz w:val="28"/>
        </w:rPr>
        <w:t>пайдалана отырып орындау схемасының мысалы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32" w:id="128"/>
      <w:r>
        <w:rPr>
          <w:rFonts w:ascii="Times New Roman"/>
          <w:b w:val="false"/>
          <w:i w:val="false"/>
          <w:color w:val="000000"/>
          <w:sz w:val="28"/>
        </w:rPr>
        <w:t xml:space="preserve">
      5-сурет. Ақпараттық өзара іс-қимыл құрылымын </w:t>
      </w:r>
    </w:p>
    <w:bookmarkEnd w:id="128"/>
    <w:p>
      <w:pPr>
        <w:spacing w:after="0"/>
        <w:ind w:left="0"/>
        <w:jc w:val="both"/>
      </w:pPr>
      <w:r>
        <w:rPr>
          <w:rFonts w:ascii="Times New Roman"/>
          <w:b w:val="false"/>
          <w:i w:val="false"/>
          <w:color w:val="000000"/>
          <w:sz w:val="28"/>
        </w:rPr>
        <w:t>иллюстрациялайтын схеманың мысалы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33" w:id="129"/>
      <w:r>
        <w:rPr>
          <w:rFonts w:ascii="Times New Roman"/>
          <w:b w:val="false"/>
          <w:i w:val="false"/>
          <w:color w:val="000000"/>
          <w:sz w:val="28"/>
        </w:rPr>
        <w:t xml:space="preserve">
      6-сурет. Жалпы процесс транзакцияларын орындау жүйелілігі </w:t>
      </w:r>
    </w:p>
    <w:bookmarkEnd w:id="129"/>
    <w:p>
      <w:pPr>
        <w:spacing w:after="0"/>
        <w:ind w:left="0"/>
        <w:jc w:val="both"/>
      </w:pPr>
      <w:r>
        <w:rPr>
          <w:rFonts w:ascii="Times New Roman"/>
          <w:b w:val="false"/>
          <w:i w:val="false"/>
          <w:color w:val="000000"/>
          <w:sz w:val="28"/>
        </w:rPr>
        <w:t>схемасының мысалы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34" w:id="130"/>
      <w:r>
        <w:rPr>
          <w:rFonts w:ascii="Times New Roman"/>
          <w:b w:val="false"/>
          <w:i w:val="false"/>
          <w:color w:val="000000"/>
          <w:sz w:val="28"/>
        </w:rPr>
        <w:t xml:space="preserve">
      7-сурет. Жалпы процестің біржақты транзакциясын орындау </w:t>
      </w:r>
    </w:p>
    <w:bookmarkEnd w:id="130"/>
    <w:p>
      <w:pPr>
        <w:spacing w:after="0"/>
        <w:ind w:left="0"/>
        <w:jc w:val="both"/>
      </w:pPr>
      <w:r>
        <w:rPr>
          <w:rFonts w:ascii="Times New Roman"/>
          <w:b w:val="false"/>
          <w:i w:val="false"/>
          <w:color w:val="000000"/>
          <w:sz w:val="28"/>
        </w:rPr>
        <w:t>схемасының мысалы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35" w:id="131"/>
      <w:r>
        <w:rPr>
          <w:rFonts w:ascii="Times New Roman"/>
          <w:b w:val="false"/>
          <w:i w:val="false"/>
          <w:color w:val="000000"/>
          <w:sz w:val="28"/>
        </w:rPr>
        <w:t xml:space="preserve">
      8-сурет. Жалпы процестің екіжақты транзакциясын орындау </w:t>
      </w:r>
    </w:p>
    <w:bookmarkEnd w:id="131"/>
    <w:p>
      <w:pPr>
        <w:spacing w:after="0"/>
        <w:ind w:left="0"/>
        <w:jc w:val="both"/>
      </w:pPr>
      <w:r>
        <w:rPr>
          <w:rFonts w:ascii="Times New Roman"/>
          <w:b w:val="false"/>
          <w:i w:val="false"/>
          <w:color w:val="000000"/>
          <w:sz w:val="28"/>
        </w:rPr>
        <w:t>схемасының мысалы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