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55dd" w14:textId="c5f5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Кендерге және құрамында кемінде 45 мас. % қорғасын бар қорғасын концентратына қатысты Еуразиялық экономикалық одақтың Бірыңғай кедендік тарифінің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21 сәуірдегі № 31 шешімі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ЕАЭО СЭҚ ТН 2607 00 000 1 кодымен жіктелетін кендерге және құрамында кемінде 45 мас. % қорғасын бар қорғасын концентратына қатысты Еуразиялық экономикалық одақтың Бірыңғай кедендік тарифінің кедендік әкелу бажының мөлшерлемесі 2015 жылғы 25 мамыр - 2017 жылғы 24 мамыр аралығында кедендік құнның 0 пайызы мөлшерінде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6С ескертуі мынадай редакцияда жазылсын: 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6С)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Кедендік әкелу бажының кедендік құнның 0 (нөл) % мөлшеріндегі мөлшерлемесі 2015 жылғы 25 мамыр - 2017 жылғы 24 мамыр аралығында қолданылады.".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