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bb32d" w14:textId="d8bb3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Армения Республикасында Кеден одағының техникалық регламенттерін қолданысқа енгізу тәртібі туралы</w:t>
      </w:r>
    </w:p>
    <w:p>
      <w:pPr>
        <w:spacing w:after="0"/>
        <w:ind w:left="0"/>
        <w:jc w:val="both"/>
      </w:pPr>
      <w:r>
        <w:rPr>
          <w:rFonts w:ascii="Times New Roman"/>
          <w:b w:val="false"/>
          <w:i w:val="false"/>
          <w:color w:val="000000"/>
          <w:sz w:val="28"/>
        </w:rPr>
        <w:t>Еуразиялық экономикалық комиссия Алқасының 2015 жылғы 14 сәуірдегі № 28 шешімі</w:t>
      </w:r>
    </w:p>
    <w:p>
      <w:pPr>
        <w:spacing w:after="0"/>
        <w:ind w:left="0"/>
        <w:jc w:val="both"/>
      </w:pPr>
      <w:bookmarkStart w:name="z65" w:id="0"/>
      <w:r>
        <w:rPr>
          <w:rFonts w:ascii="Times New Roman"/>
          <w:b w:val="false"/>
          <w:i w:val="false"/>
          <w:color w:val="000000"/>
          <w:sz w:val="28"/>
        </w:rPr>
        <w:t xml:space="preserve">
            2014 жылғы 29 мамырдағы Еуразиялық экономикалық одақ туралы шартқа Армения Республикасының қосылуы туралы 2014 жылғы 10 қазандағы шартқа №3 қосымшаның </w:t>
      </w:r>
      <w:r>
        <w:rPr>
          <w:rFonts w:ascii="Times New Roman"/>
          <w:b w:val="false"/>
          <w:i w:val="false"/>
          <w:color w:val="000000"/>
          <w:sz w:val="28"/>
        </w:rPr>
        <w:t>49-тармағына</w:t>
      </w:r>
      <w:r>
        <w:rPr>
          <w:rFonts w:ascii="Times New Roman"/>
          <w:b w:val="false"/>
          <w:i w:val="false"/>
          <w:color w:val="000000"/>
          <w:sz w:val="28"/>
        </w:rPr>
        <w:t xml:space="preserve">, 2014 жылғы 29 мамырдағы Еуразиялық экономикалық одақ туралы шарттың 52-бабының </w:t>
      </w:r>
      <w:r>
        <w:rPr>
          <w:rFonts w:ascii="Times New Roman"/>
          <w:b w:val="false"/>
          <w:i w:val="false"/>
          <w:color w:val="000000"/>
          <w:sz w:val="28"/>
        </w:rPr>
        <w:t>2-тармағына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11-тармағына сәйкес Еуразиялық экономикалық комиссия Алқасы шешті:</w:t>
      </w:r>
    </w:p>
    <w:bookmarkEnd w:id="0"/>
    <w:bookmarkStart w:name="z66" w:id="1"/>
    <w:p>
      <w:pPr>
        <w:spacing w:after="0"/>
        <w:ind w:left="0"/>
        <w:jc w:val="both"/>
      </w:pPr>
      <w:r>
        <w:rPr>
          <w:rFonts w:ascii="Times New Roman"/>
          <w:b w:val="false"/>
          <w:i w:val="false"/>
          <w:color w:val="000000"/>
          <w:sz w:val="28"/>
        </w:rPr>
        <w:t>
      1. Қоса беріліп отырған Армения Республикасында Кеден одағының техникалық регламенттерін қолданысқа енгізу тәртібі бекітілсін.</w:t>
      </w:r>
    </w:p>
    <w:bookmarkEnd w:id="1"/>
    <w:bookmarkStart w:name="z67"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                                  В.Христенко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 2015 жылғы 14 сәуірдегі</w:t>
            </w:r>
            <w:r>
              <w:br/>
            </w:r>
            <w:r>
              <w:rPr>
                <w:rFonts w:ascii="Times New Roman"/>
                <w:b w:val="false"/>
                <w:i w:val="false"/>
                <w:color w:val="000000"/>
                <w:sz w:val="20"/>
              </w:rPr>
              <w:t>№28 шешімімен</w:t>
            </w:r>
            <w:r>
              <w:br/>
            </w:r>
            <w:r>
              <w:rPr>
                <w:rFonts w:ascii="Times New Roman"/>
                <w:b w:val="false"/>
                <w:i w:val="false"/>
                <w:color w:val="000000"/>
                <w:sz w:val="20"/>
              </w:rPr>
              <w:t>БЕКІТІЛГЕН</w:t>
            </w:r>
          </w:p>
        </w:tc>
      </w:tr>
    </w:tbl>
    <w:bookmarkStart w:name="z69" w:id="3"/>
    <w:p>
      <w:pPr>
        <w:spacing w:after="0"/>
        <w:ind w:left="0"/>
        <w:jc w:val="left"/>
      </w:pPr>
      <w:r>
        <w:rPr>
          <w:rFonts w:ascii="Times New Roman"/>
          <w:b/>
          <w:i w:val="false"/>
          <w:color w:val="000000"/>
        </w:rPr>
        <w:t xml:space="preserve"> Армения Республикасында Кеден одағының техникалық регламенттерін қолданысқа енгізу  ТӘРТІБІ</w:t>
      </w:r>
    </w:p>
    <w:bookmarkEnd w:id="3"/>
    <w:bookmarkStart w:name="z0" w:id="4"/>
    <w:p>
      <w:pPr>
        <w:spacing w:after="0"/>
        <w:ind w:left="0"/>
        <w:jc w:val="both"/>
      </w:pPr>
      <w:r>
        <w:rPr>
          <w:rFonts w:ascii="Times New Roman"/>
          <w:b w:val="false"/>
          <w:i w:val="false"/>
          <w:color w:val="000000"/>
          <w:sz w:val="28"/>
        </w:rPr>
        <w:t>
      І. 2014 жылғы 29 мамырдағы Еуразиялық экономикалық одақ туралы шартқа Армения Республикасының қосылуы туралы 2014 жылғы 10 қазандағы шартқа №3 қосымшаның 49-тармағының бірінші абзацында көрсетілген Кеден одағының техникалық регламенттері</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5"/>
    <w:p>
      <w:pPr>
        <w:spacing w:after="0"/>
        <w:ind w:left="0"/>
        <w:jc w:val="both"/>
      </w:pPr>
      <w:r>
        <w:rPr>
          <w:rFonts w:ascii="Times New Roman"/>
          <w:b w:val="false"/>
          <w:i w:val="false"/>
          <w:color w:val="000000"/>
          <w:sz w:val="28"/>
        </w:rPr>
        <w:t>
      Кеден одағының:</w:t>
      </w:r>
    </w:p>
    <w:bookmarkEnd w:id="5"/>
    <w:bookmarkStart w:name="z2" w:id="6"/>
    <w:p>
      <w:pPr>
        <w:spacing w:after="0"/>
        <w:ind w:left="0"/>
        <w:jc w:val="both"/>
      </w:pPr>
      <w:r>
        <w:rPr>
          <w:rFonts w:ascii="Times New Roman"/>
          <w:b w:val="false"/>
          <w:i w:val="false"/>
          <w:color w:val="000000"/>
          <w:sz w:val="28"/>
        </w:rPr>
        <w:t xml:space="preserve">
      Кеден одағы Комиссиясының 2011 жылғы 15 шілдедегі № 710 шешімімен қабылданған "Теміржол жылжымалы составының қауіпсіздігі туралы" (КО ТР 001/2011), "Жылдамдығы жоғары теміржол көлігінің қауіпсіздігі туралы (КО ТР 002/2011), "Теміржол инфрақұрылымының қауіпсіздігі туралы" (КО ТР 003/2011); </w:t>
      </w:r>
    </w:p>
    <w:bookmarkEnd w:id="6"/>
    <w:bookmarkStart w:name="z3" w:id="7"/>
    <w:p>
      <w:pPr>
        <w:spacing w:after="0"/>
        <w:ind w:left="0"/>
        <w:jc w:val="both"/>
      </w:pPr>
      <w:r>
        <w:rPr>
          <w:rFonts w:ascii="Times New Roman"/>
          <w:b w:val="false"/>
          <w:i w:val="false"/>
          <w:color w:val="000000"/>
          <w:sz w:val="28"/>
        </w:rPr>
        <w:t>
      Кеден одағы Комиссиясының 2011 жылғы 16 тамыздағы № 768 шешімімен қабылданған "Төмен вольтті жабдықтың қауіпсіздігі туралы" (КО ТР 004/2011);</w:t>
      </w:r>
    </w:p>
    <w:bookmarkEnd w:id="7"/>
    <w:bookmarkStart w:name="z4" w:id="8"/>
    <w:p>
      <w:pPr>
        <w:spacing w:after="0"/>
        <w:ind w:left="0"/>
        <w:jc w:val="both"/>
      </w:pPr>
      <w:r>
        <w:rPr>
          <w:rFonts w:ascii="Times New Roman"/>
          <w:b w:val="false"/>
          <w:i w:val="false"/>
          <w:color w:val="000000"/>
          <w:sz w:val="28"/>
        </w:rPr>
        <w:t>
      Кеден одағы Комиссиясының 2011 жылғы 16 тамыздағы № 769 шешімімен  қабылданған "Орауыш қауіпсіздігі туралы" (КО ТР 005/2011);</w:t>
      </w:r>
    </w:p>
    <w:bookmarkEnd w:id="8"/>
    <w:bookmarkStart w:name="z5" w:id="9"/>
    <w:p>
      <w:pPr>
        <w:spacing w:after="0"/>
        <w:ind w:left="0"/>
        <w:jc w:val="both"/>
      </w:pPr>
      <w:r>
        <w:rPr>
          <w:rFonts w:ascii="Times New Roman"/>
          <w:b w:val="false"/>
          <w:i w:val="false"/>
          <w:color w:val="000000"/>
          <w:sz w:val="28"/>
        </w:rPr>
        <w:t>
      Кеден одағы Комиссиясының 2011 жылғы 16 тамыздағы № 770 шешімімен қабылданған "Пиротехникалық бұйымдардың қауіпсіздігі туралы" (КО ТР 006/2011);</w:t>
      </w:r>
    </w:p>
    <w:bookmarkEnd w:id="9"/>
    <w:bookmarkStart w:name="z6" w:id="10"/>
    <w:p>
      <w:pPr>
        <w:spacing w:after="0"/>
        <w:ind w:left="0"/>
        <w:jc w:val="both"/>
      </w:pPr>
      <w:r>
        <w:rPr>
          <w:rFonts w:ascii="Times New Roman"/>
          <w:b w:val="false"/>
          <w:i w:val="false"/>
          <w:color w:val="000000"/>
          <w:sz w:val="28"/>
        </w:rPr>
        <w:t>
      Кеден одағы Комиссиясының 2011 жылғы 23 қыркүйектегі № 797 шешімімен қабылданған "Балалар мен жасөспірімдерге арналған өнімдердің қауіпсіздігі туралы" (КО ТР 007/2011);</w:t>
      </w:r>
    </w:p>
    <w:bookmarkEnd w:id="10"/>
    <w:bookmarkStart w:name="z7" w:id="11"/>
    <w:p>
      <w:pPr>
        <w:spacing w:after="0"/>
        <w:ind w:left="0"/>
        <w:jc w:val="both"/>
      </w:pPr>
      <w:r>
        <w:rPr>
          <w:rFonts w:ascii="Times New Roman"/>
          <w:b w:val="false"/>
          <w:i w:val="false"/>
          <w:color w:val="000000"/>
          <w:sz w:val="28"/>
        </w:rPr>
        <w:t>
       Кеден одағы Комиссиясының 2011 жылғы 23 қыркүйектегі № 798 шешімімен қабылданған "Ойыншықтардың қауіпсіздігі туралы" (КО ТР 008/2011);</w:t>
      </w:r>
    </w:p>
    <w:bookmarkEnd w:id="11"/>
    <w:bookmarkStart w:name="z8" w:id="12"/>
    <w:p>
      <w:pPr>
        <w:spacing w:after="0"/>
        <w:ind w:left="0"/>
        <w:jc w:val="both"/>
      </w:pPr>
      <w:r>
        <w:rPr>
          <w:rFonts w:ascii="Times New Roman"/>
          <w:b w:val="false"/>
          <w:i w:val="false"/>
          <w:color w:val="000000"/>
          <w:sz w:val="28"/>
        </w:rPr>
        <w:t xml:space="preserve">
      Кеден одағы Комиссиясының 2011 жылғы 23 қыркүйектегі № 799 шешімімен қабылданған "Парфюмериялық-косметикалық өнімнің қауіпсіздігі туралы" (КО ТР 099/2011); </w:t>
      </w:r>
    </w:p>
    <w:bookmarkEnd w:id="12"/>
    <w:bookmarkStart w:name="z9" w:id="13"/>
    <w:p>
      <w:pPr>
        <w:spacing w:after="0"/>
        <w:ind w:left="0"/>
        <w:jc w:val="both"/>
      </w:pPr>
      <w:r>
        <w:rPr>
          <w:rFonts w:ascii="Times New Roman"/>
          <w:b w:val="false"/>
          <w:i w:val="false"/>
          <w:color w:val="000000"/>
          <w:sz w:val="28"/>
        </w:rPr>
        <w:t>
      Кеден одағы Комиссиясының 2011 жылғы 18 қазандағы № 824 шешімімен қабылданған "Лифттердің қауіпсіздігі туралы" (КО ТР 011/2011);</w:t>
      </w:r>
    </w:p>
    <w:bookmarkEnd w:id="13"/>
    <w:bookmarkStart w:name="z10" w:id="14"/>
    <w:p>
      <w:pPr>
        <w:spacing w:after="0"/>
        <w:ind w:left="0"/>
        <w:jc w:val="both"/>
      </w:pPr>
      <w:r>
        <w:rPr>
          <w:rFonts w:ascii="Times New Roman"/>
          <w:b w:val="false"/>
          <w:i w:val="false"/>
          <w:color w:val="000000"/>
          <w:sz w:val="28"/>
        </w:rPr>
        <w:t>
      Кеден одағы Комиссиясының 2011 жылғы 18 қазандағы № 825 шешімімен қабылданған "Жарылысқа қауіпті орталарда жұмысқа арналған жабдықтың қауіпсіздігі туралы" (КО ТР 012/2011);</w:t>
      </w:r>
    </w:p>
    <w:bookmarkEnd w:id="14"/>
    <w:bookmarkStart w:name="z11" w:id="15"/>
    <w:p>
      <w:pPr>
        <w:spacing w:after="0"/>
        <w:ind w:left="0"/>
        <w:jc w:val="both"/>
      </w:pPr>
      <w:r>
        <w:rPr>
          <w:rFonts w:ascii="Times New Roman"/>
          <w:b w:val="false"/>
          <w:i w:val="false"/>
          <w:color w:val="000000"/>
          <w:sz w:val="28"/>
        </w:rPr>
        <w:t xml:space="preserve">
      Кеден одағы Комиссиясының 2011 жылғы 18 қазандағы № 826 шешімімен қабылданған "Автомобиль және авиациялық бензинге, дизель және кеме отынына, реактивті қозғалтқыштарға арналған отынға және мазутқа қойылатын талаптар туралы" (КО ТР 013/2011); </w:t>
      </w:r>
    </w:p>
    <w:bookmarkEnd w:id="15"/>
    <w:bookmarkStart w:name="z12" w:id="16"/>
    <w:p>
      <w:pPr>
        <w:spacing w:after="0"/>
        <w:ind w:left="0"/>
        <w:jc w:val="both"/>
      </w:pPr>
      <w:r>
        <w:rPr>
          <w:rFonts w:ascii="Times New Roman"/>
          <w:b w:val="false"/>
          <w:i w:val="false"/>
          <w:color w:val="000000"/>
          <w:sz w:val="28"/>
        </w:rPr>
        <w:t xml:space="preserve">
      Кеден одағы Комиссиясының 2011 жылғы 9 желтоқсандағы № 874 шешімімен қабылданған "Астық қауіпсіздігі туралы" (КО ТР 015/2011); </w:t>
      </w:r>
    </w:p>
    <w:bookmarkEnd w:id="16"/>
    <w:bookmarkStart w:name="z13" w:id="17"/>
    <w:p>
      <w:pPr>
        <w:spacing w:after="0"/>
        <w:ind w:left="0"/>
        <w:jc w:val="both"/>
      </w:pPr>
      <w:r>
        <w:rPr>
          <w:rFonts w:ascii="Times New Roman"/>
          <w:b w:val="false"/>
          <w:i w:val="false"/>
          <w:color w:val="000000"/>
          <w:sz w:val="28"/>
        </w:rPr>
        <w:t>
      Кеден одағы Комиссиясының 2011 жылғы 9 желтоқсандағы № 875 шешімімен қабылданған "Газ тәрізді отынмен жұмыс істейтін аппараттардың қауіпсіздігі туралы "(КО ТР 016/2011);</w:t>
      </w:r>
    </w:p>
    <w:bookmarkEnd w:id="17"/>
    <w:bookmarkStart w:name="z14" w:id="18"/>
    <w:p>
      <w:pPr>
        <w:spacing w:after="0"/>
        <w:ind w:left="0"/>
        <w:jc w:val="both"/>
      </w:pPr>
      <w:r>
        <w:rPr>
          <w:rFonts w:ascii="Times New Roman"/>
          <w:b w:val="false"/>
          <w:i w:val="false"/>
          <w:color w:val="000000"/>
          <w:sz w:val="28"/>
        </w:rPr>
        <w:t>
      Кеден одағы Комиссиясының 2011 жылғы 9 желтоқсандағы № 876 шешімімен қабылданған "Жеңіл өнеркәсіп өнімдерінің қауіпсіздігі туралы" (КО ТР 017/2011);</w:t>
      </w:r>
    </w:p>
    <w:bookmarkEnd w:id="18"/>
    <w:bookmarkStart w:name="z15" w:id="19"/>
    <w:p>
      <w:pPr>
        <w:spacing w:after="0"/>
        <w:ind w:left="0"/>
        <w:jc w:val="both"/>
      </w:pPr>
      <w:r>
        <w:rPr>
          <w:rFonts w:ascii="Times New Roman"/>
          <w:b w:val="false"/>
          <w:i w:val="false"/>
          <w:color w:val="000000"/>
          <w:sz w:val="28"/>
        </w:rPr>
        <w:t xml:space="preserve">
      Кеден одағы Комиссиясының 2011 жылғы 9 желтоқсандағы № 878 шешімімен қабылданған "Жеке қорғаныс құралдарының қауіпсіздігі туралы" (КО ТР 019/2011); </w:t>
      </w:r>
    </w:p>
    <w:bookmarkEnd w:id="19"/>
    <w:bookmarkStart w:name="z16" w:id="20"/>
    <w:p>
      <w:pPr>
        <w:spacing w:after="0"/>
        <w:ind w:left="0"/>
        <w:jc w:val="both"/>
      </w:pPr>
      <w:r>
        <w:rPr>
          <w:rFonts w:ascii="Times New Roman"/>
          <w:b w:val="false"/>
          <w:i w:val="false"/>
          <w:color w:val="000000"/>
          <w:sz w:val="28"/>
        </w:rPr>
        <w:t>
      Кеден одағы Комиссиясының 2011 жылғы 9 желтоқсандағы № 879 шешімімен қабылданған "Техникалық құралдардың электрлік магниттік үйлесімділігі" (КО ТР 020/2011);</w:t>
      </w:r>
    </w:p>
    <w:bookmarkEnd w:id="20"/>
    <w:bookmarkStart w:name="z17" w:id="21"/>
    <w:p>
      <w:pPr>
        <w:spacing w:after="0"/>
        <w:ind w:left="0"/>
        <w:jc w:val="both"/>
      </w:pPr>
      <w:r>
        <w:rPr>
          <w:rFonts w:ascii="Times New Roman"/>
          <w:b w:val="false"/>
          <w:i w:val="false"/>
          <w:color w:val="000000"/>
          <w:sz w:val="28"/>
        </w:rPr>
        <w:t>
      Кеден одағы Комиссиясының 2011 жылғы 9 желтоқсандағы № 880 шешімімен қабылданған "Тағам өнімінің қауіпсіздігі туралы" (КО ТР 021/2011);</w:t>
      </w:r>
    </w:p>
    <w:bookmarkEnd w:id="21"/>
    <w:bookmarkStart w:name="z18" w:id="22"/>
    <w:p>
      <w:pPr>
        <w:spacing w:after="0"/>
        <w:ind w:left="0"/>
        <w:jc w:val="both"/>
      </w:pPr>
      <w:r>
        <w:rPr>
          <w:rFonts w:ascii="Times New Roman"/>
          <w:b w:val="false"/>
          <w:i w:val="false"/>
          <w:color w:val="000000"/>
          <w:sz w:val="28"/>
        </w:rPr>
        <w:t>
      Кеден одағы Комиссиясының 2011 жылғы 9 желтоқсандағы № 881 шешімімен қабылданған "Таңбалауға қатысты бөлігінде тағам өнімі" (КО ТР 022/2011);</w:t>
      </w:r>
    </w:p>
    <w:bookmarkEnd w:id="22"/>
    <w:bookmarkStart w:name="z19" w:id="23"/>
    <w:p>
      <w:pPr>
        <w:spacing w:after="0"/>
        <w:ind w:left="0"/>
        <w:jc w:val="both"/>
      </w:pPr>
      <w:r>
        <w:rPr>
          <w:rFonts w:ascii="Times New Roman"/>
          <w:b w:val="false"/>
          <w:i w:val="false"/>
          <w:color w:val="000000"/>
          <w:sz w:val="28"/>
        </w:rPr>
        <w:t xml:space="preserve">
      Кеден одағы Комиссиясының 2011 жылғы 9 желтоқсандағы № 882 шешімімен қабылданған "Жемістер мен көкөністерден алынған шырын өніміне техникалық регламент" (КО ТР 023/2011); </w:t>
      </w:r>
    </w:p>
    <w:bookmarkEnd w:id="23"/>
    <w:bookmarkStart w:name="z20" w:id="24"/>
    <w:p>
      <w:pPr>
        <w:spacing w:after="0"/>
        <w:ind w:left="0"/>
        <w:jc w:val="both"/>
      </w:pPr>
      <w:r>
        <w:rPr>
          <w:rFonts w:ascii="Times New Roman"/>
          <w:b w:val="false"/>
          <w:i w:val="false"/>
          <w:color w:val="000000"/>
          <w:sz w:val="28"/>
        </w:rPr>
        <w:t>
      Кеден одағы Комиссиясының 2011 жылғы 9 желтоқсандағы № 883 шешімімен қабылданған "Май-тоң май өніміне техникалық регламент" (КО ТР 024/2011);</w:t>
      </w:r>
    </w:p>
    <w:bookmarkEnd w:id="24"/>
    <w:bookmarkStart w:name="z21" w:id="25"/>
    <w:p>
      <w:pPr>
        <w:spacing w:after="0"/>
        <w:ind w:left="0"/>
        <w:jc w:val="both"/>
      </w:pPr>
      <w:r>
        <w:rPr>
          <w:rFonts w:ascii="Times New Roman"/>
          <w:b w:val="false"/>
          <w:i w:val="false"/>
          <w:color w:val="000000"/>
          <w:sz w:val="28"/>
        </w:rPr>
        <w:t xml:space="preserve">
      Еуразиялық экономикалық комиссия Кеңесінің 2012 жылғы 15 маусымдағы № 33 шешімімен қабылданған "Шағын көлемді кемелердің қауіпсіздігі туралы" (КО ТР 026/2012); </w:t>
      </w:r>
    </w:p>
    <w:bookmarkEnd w:id="25"/>
    <w:bookmarkStart w:name="z22" w:id="26"/>
    <w:p>
      <w:pPr>
        <w:spacing w:after="0"/>
        <w:ind w:left="0"/>
        <w:jc w:val="both"/>
      </w:pPr>
      <w:r>
        <w:rPr>
          <w:rFonts w:ascii="Times New Roman"/>
          <w:b w:val="false"/>
          <w:i w:val="false"/>
          <w:color w:val="000000"/>
          <w:sz w:val="28"/>
        </w:rPr>
        <w:t>
      Еуразиялық экономикалық комиссия Кеңесінің 2012 жылғы 15 маусымдағы № 34 шешімімен қабылданған "Мамандандырылған тағам өнімінің жекелеген түрлерінің, оның ішінде диеталық емдік және диеталық профилактикалық тамақтанудың қауіпсіздігі туралы" (КО ТР 027/2012);</w:t>
      </w:r>
    </w:p>
    <w:bookmarkEnd w:id="26"/>
    <w:bookmarkStart w:name="z23" w:id="27"/>
    <w:p>
      <w:pPr>
        <w:spacing w:after="0"/>
        <w:ind w:left="0"/>
        <w:jc w:val="both"/>
      </w:pPr>
      <w:r>
        <w:rPr>
          <w:rFonts w:ascii="Times New Roman"/>
          <w:b w:val="false"/>
          <w:i w:val="false"/>
          <w:color w:val="000000"/>
          <w:sz w:val="28"/>
        </w:rPr>
        <w:t xml:space="preserve">
      Еуразиялық экономикалық комиссия Кеңесінің 2012 жылғы 20 шілдедегі № 57 шешімімен қабылданған "Жарылғыш заттар мен солардың негізінде жасалған бұйымдардың қауіпсіздігі туралы" (КО ТР 028/2012); </w:t>
      </w:r>
    </w:p>
    <w:bookmarkEnd w:id="27"/>
    <w:bookmarkStart w:name="z24" w:id="28"/>
    <w:p>
      <w:pPr>
        <w:spacing w:after="0"/>
        <w:ind w:left="0"/>
        <w:jc w:val="both"/>
      </w:pPr>
      <w:r>
        <w:rPr>
          <w:rFonts w:ascii="Times New Roman"/>
          <w:b w:val="false"/>
          <w:i w:val="false"/>
          <w:color w:val="000000"/>
          <w:sz w:val="28"/>
        </w:rPr>
        <w:t xml:space="preserve">
      Еуразиялық экономикалық комиссия Кеңесінің 2012 жылғы 20 шілдедегі № 58 шешімімен қабылданған "Тағамдық қоспалардың, хош иістендіргіштердің және технологиялық қосалқы заттардың қауіпсіздігіне қойылатын талаптар" (КО ТР 029/2012); </w:t>
      </w:r>
    </w:p>
    <w:bookmarkEnd w:id="28"/>
    <w:bookmarkStart w:name="z25" w:id="29"/>
    <w:p>
      <w:pPr>
        <w:spacing w:after="0"/>
        <w:ind w:left="0"/>
        <w:jc w:val="both"/>
      </w:pPr>
      <w:r>
        <w:rPr>
          <w:rFonts w:ascii="Times New Roman"/>
          <w:b w:val="false"/>
          <w:i w:val="false"/>
          <w:color w:val="000000"/>
          <w:sz w:val="28"/>
        </w:rPr>
        <w:t xml:space="preserve">
      Еуразиялық экономикалық комиссия Кеңесінің 2012 жылғы                            20 шілдедегі № 59 шешімімен қабылданған "Жағармай материалдарына, майлар мен арнайы сұйықтықтарға қойылатын талаптар туралы" (КО ТР 030/2012); </w:t>
      </w:r>
    </w:p>
    <w:bookmarkEnd w:id="29"/>
    <w:bookmarkStart w:name="z26" w:id="30"/>
    <w:p>
      <w:pPr>
        <w:spacing w:after="0"/>
        <w:ind w:left="0"/>
        <w:jc w:val="both"/>
      </w:pPr>
      <w:r>
        <w:rPr>
          <w:rFonts w:ascii="Times New Roman"/>
          <w:b w:val="false"/>
          <w:i w:val="false"/>
          <w:color w:val="000000"/>
          <w:sz w:val="28"/>
        </w:rPr>
        <w:t xml:space="preserve">
      Еуразиялық экономикалық комиссия Кеңесінің 2013 жылғы 2 шілдедегі № 41 шешімімен қабылданған "Артық қысыммен жұмыс істейтін жабдықтың қауіпсіздігі туралы" (КО ТР 032/2012); </w:t>
      </w:r>
    </w:p>
    <w:bookmarkEnd w:id="30"/>
    <w:bookmarkStart w:name="z27" w:id="31"/>
    <w:p>
      <w:pPr>
        <w:spacing w:after="0"/>
        <w:ind w:left="0"/>
        <w:jc w:val="both"/>
      </w:pPr>
      <w:r>
        <w:rPr>
          <w:rFonts w:ascii="Times New Roman"/>
          <w:b w:val="false"/>
          <w:i w:val="false"/>
          <w:color w:val="000000"/>
          <w:sz w:val="28"/>
        </w:rPr>
        <w:t xml:space="preserve">
      Еуразиялық экономикалық комиссия Кеңесінің 2013 жылғы                             9 қазандағы № 67 шешімімен қабылданған "Сүт және сүт өнімдерінің қауіпсіздігі туралы" (КО ТР 033/2013); </w:t>
      </w:r>
    </w:p>
    <w:bookmarkEnd w:id="31"/>
    <w:bookmarkStart w:name="z28" w:id="32"/>
    <w:p>
      <w:pPr>
        <w:spacing w:after="0"/>
        <w:ind w:left="0"/>
        <w:jc w:val="both"/>
      </w:pPr>
      <w:r>
        <w:rPr>
          <w:rFonts w:ascii="Times New Roman"/>
          <w:b w:val="false"/>
          <w:i w:val="false"/>
          <w:color w:val="000000"/>
          <w:sz w:val="28"/>
        </w:rPr>
        <w:t xml:space="preserve">
      Еуразиялық экономикалық комиссия Кеңесінің 2013 жылғы                                     9 қазандағы № 68 шешімімен қабылданған "Ет және ет өнімдерінің  қауіпсіздігі туралы" (КО ТР 034/2013) техникалық регламенттері үшін мынадай қолдану тәртібі белгіленсін: </w:t>
      </w:r>
    </w:p>
    <w:bookmarkEnd w:id="32"/>
    <w:bookmarkStart w:name="z29" w:id="33"/>
    <w:p>
      <w:pPr>
        <w:spacing w:after="0"/>
        <w:ind w:left="0"/>
        <w:jc w:val="both"/>
      </w:pPr>
      <w:r>
        <w:rPr>
          <w:rFonts w:ascii="Times New Roman"/>
          <w:b w:val="false"/>
          <w:i w:val="false"/>
          <w:color w:val="000000"/>
          <w:sz w:val="28"/>
        </w:rPr>
        <w:t xml:space="preserve">
      Кеден одағының көрсетілген техникалық регламенттерінің техникалық реттеу объектісі болып табылатын өнімге қатысты берілген немесе қабылданған, Армения Республикасының заңнамасында белгіленген міндетті талаптарға сәйкестікті бағалау туралы 2016 жылғы 2 қаңтарға дейінгі құжаттар қолданыс мерзімі аяқталғанға дейін, бірақ 2018 жылғы 2 қаңтардан кешіктірмей жарамды. </w:t>
      </w:r>
    </w:p>
    <w:bookmarkEnd w:id="33"/>
    <w:bookmarkStart w:name="z30" w:id="34"/>
    <w:p>
      <w:pPr>
        <w:spacing w:after="0"/>
        <w:ind w:left="0"/>
        <w:jc w:val="both"/>
      </w:pPr>
      <w:r>
        <w:rPr>
          <w:rFonts w:ascii="Times New Roman"/>
          <w:b w:val="false"/>
          <w:i w:val="false"/>
          <w:color w:val="000000"/>
          <w:sz w:val="28"/>
        </w:rPr>
        <w:t xml:space="preserve">
      2016 жылғы 2 қаңтардан бастап өнімнің бұрын Армения Республикасының заңнамасында белгіленген міндетті талаптарға сәйкестігін бағалау туралы құжаттарды беруге немесе қабылдауға жол берілмейді; </w:t>
      </w:r>
    </w:p>
    <w:bookmarkEnd w:id="34"/>
    <w:bookmarkStart w:name="z31" w:id="35"/>
    <w:p>
      <w:pPr>
        <w:spacing w:after="0"/>
        <w:ind w:left="0"/>
        <w:jc w:val="both"/>
      </w:pPr>
      <w:r>
        <w:rPr>
          <w:rFonts w:ascii="Times New Roman"/>
          <w:b w:val="false"/>
          <w:i w:val="false"/>
          <w:color w:val="000000"/>
          <w:sz w:val="28"/>
        </w:rPr>
        <w:t>
      2018 жылғы 2 қаңтардан бастап осы бөлімнің жиырма тоғызыншы абзацында көрсетілген сәйкестікті бағалау туралы құжаттар болған  кезде, Армения Республикасының заңнамасында белгіленген міндетті талаптарға сәйкес көрсетілген техникалық регламенттердің техникалық реттеу объектісі болып табылатын өнімді өндіруге және айналысқа шығаруға жол беріледі.</w:t>
      </w:r>
    </w:p>
    <w:bookmarkEnd w:id="35"/>
    <w:bookmarkStart w:name="z32" w:id="36"/>
    <w:p>
      <w:pPr>
        <w:spacing w:after="0"/>
        <w:ind w:left="0"/>
        <w:jc w:val="both"/>
      </w:pPr>
      <w:r>
        <w:rPr>
          <w:rFonts w:ascii="Times New Roman"/>
          <w:b w:val="false"/>
          <w:i w:val="false"/>
          <w:color w:val="000000"/>
          <w:sz w:val="28"/>
        </w:rPr>
        <w:t>
      Көрсетілген өнім Армения Республикасының сәйкестік белгісімен таңбаланады. Мұндай өнімді Еуразиялық экономикалық одаққа мүше мемлекеттердің нарығындағы өнім айналысының бірыңғай белгісімен таңбалауға жол берілмейді;</w:t>
      </w:r>
    </w:p>
    <w:bookmarkEnd w:id="36"/>
    <w:bookmarkStart w:name="z33" w:id="37"/>
    <w:p>
      <w:pPr>
        <w:spacing w:after="0"/>
        <w:ind w:left="0"/>
        <w:jc w:val="both"/>
      </w:pPr>
      <w:r>
        <w:rPr>
          <w:rFonts w:ascii="Times New Roman"/>
          <w:b w:val="false"/>
          <w:i w:val="false"/>
          <w:color w:val="000000"/>
          <w:sz w:val="28"/>
        </w:rPr>
        <w:t xml:space="preserve">
      2017 жылғы 2 қаңтарға дейін сәйкестікті міндетті бағалау туралы құжаттарсыз және сәйкестіктің ұлттық белгісімен таңбалаусыз, Армения Республикасының аумағында 2016 жылғы 2 қаңтарға дейін Армения Республикасының заңнамасында белгіленген міндетті талаптарға сәйкестікті міндетті бағалауға жатпайтын көрсетілген техникалық регламенттердің техникалық реттеу объектісі болып табылатын өнімді өндіруге және  айналысқа  шығаруға жол беріледі;  </w:t>
      </w:r>
    </w:p>
    <w:bookmarkEnd w:id="37"/>
    <w:bookmarkStart w:name="z34" w:id="38"/>
    <w:p>
      <w:pPr>
        <w:spacing w:after="0"/>
        <w:ind w:left="0"/>
        <w:jc w:val="both"/>
      </w:pPr>
      <w:r>
        <w:rPr>
          <w:rFonts w:ascii="Times New Roman"/>
          <w:b w:val="false"/>
          <w:i w:val="false"/>
          <w:color w:val="000000"/>
          <w:sz w:val="28"/>
        </w:rPr>
        <w:t xml:space="preserve">
      осы бөлімнің жиырма тоғызыншы абзацында көрсетілген сәйкестікті бағалау туралы құжаттардың қолданыс кезеңінде айналысқа шығарылған өнімнің, сондай-ақ осы бөлімнің отыз үшінші абзацында көрсетілген өнімнің айналысына Армения Республикасының заңнамасына сәйкес белгіленген өнімнің жарамдылық мерзімінің (қызмет ету мерзімінің) ішінде жол беріледі; </w:t>
      </w:r>
    </w:p>
    <w:bookmarkEnd w:id="38"/>
    <w:bookmarkStart w:name="z35" w:id="39"/>
    <w:p>
      <w:pPr>
        <w:spacing w:after="0"/>
        <w:ind w:left="0"/>
        <w:jc w:val="both"/>
      </w:pPr>
      <w:r>
        <w:rPr>
          <w:rFonts w:ascii="Times New Roman"/>
          <w:b w:val="false"/>
          <w:i w:val="false"/>
          <w:color w:val="000000"/>
          <w:sz w:val="28"/>
        </w:rPr>
        <w:t xml:space="preserve">
      "Теміржол инфрақұрылымының қауіпсіздігі туралы" (КО ТР 003/2011) Кеден одағының техникалық регламентінің техникалық реттеу объектілері болып табылатын теміржол көлігі инфрақұрылымының объектілері мен элементтеріне (бұдан әрі осы бөлімде – теміржол көлігі инфрақұрылымының объектілері мен элементтері) қатысты  берілген немесе қабылданған Армения Республикасының заңнамасында белгіленген міндетті талаптарға сәйкестікті бағалау туралы 2016 жылғы 2 қаңтарға дейінгі құжаттар қолданыс мерзімі аяқталғанға дейін, бірақ 2018 жылғы 2 қаңтардан кешіктірмей жарамды. </w:t>
      </w:r>
    </w:p>
    <w:bookmarkEnd w:id="39"/>
    <w:bookmarkStart w:name="z36" w:id="40"/>
    <w:p>
      <w:pPr>
        <w:spacing w:after="0"/>
        <w:ind w:left="0"/>
        <w:jc w:val="both"/>
      </w:pPr>
      <w:r>
        <w:rPr>
          <w:rFonts w:ascii="Times New Roman"/>
          <w:b w:val="false"/>
          <w:i w:val="false"/>
          <w:color w:val="000000"/>
          <w:sz w:val="28"/>
        </w:rPr>
        <w:t xml:space="preserve">
      Теміржол көлігі инфрақұрылымының объектілері мен элементтері Армения Республикасының ұлттық белгісімен таңбаланады. Мұндай өнімді Еуразиялық экономикалық одаққа мүше мемлекеттердің нарығындағы өнім айналысының бірыңғай белгісімен таңбалауға жол берілмейді; </w:t>
      </w:r>
    </w:p>
    <w:bookmarkEnd w:id="40"/>
    <w:bookmarkStart w:name="z37" w:id="41"/>
    <w:p>
      <w:pPr>
        <w:spacing w:after="0"/>
        <w:ind w:left="0"/>
        <w:jc w:val="both"/>
      </w:pPr>
      <w:r>
        <w:rPr>
          <w:rFonts w:ascii="Times New Roman"/>
          <w:b w:val="false"/>
          <w:i w:val="false"/>
          <w:color w:val="000000"/>
          <w:sz w:val="28"/>
        </w:rPr>
        <w:t>
      2016 жылғы 2 қаңтардан бастап өнімнің бұрын Армения Республикасының заңнамасында белгіленген міндетті талаптарға сәйкестігін бағалау туралы құжаттарды беру немесе қабылдауға жол берілмейді;</w:t>
      </w:r>
    </w:p>
    <w:bookmarkEnd w:id="41"/>
    <w:bookmarkStart w:name="z38" w:id="42"/>
    <w:p>
      <w:pPr>
        <w:spacing w:after="0"/>
        <w:ind w:left="0"/>
        <w:jc w:val="both"/>
      </w:pPr>
      <w:r>
        <w:rPr>
          <w:rFonts w:ascii="Times New Roman"/>
          <w:b w:val="false"/>
          <w:i w:val="false"/>
          <w:color w:val="000000"/>
          <w:sz w:val="28"/>
        </w:rPr>
        <w:t xml:space="preserve">
      теміржол көлігі инфрақұрылымының объектілері мен элементтерінің сәйкестігін бағалау туралы құжаттар болған кезде, Армения Республикасының заңнамасына сәйкес 2018 жылғы 2 қаңтарға дейін темір жол көлігі инфрақұрылымының объектілері мен элементтерін пайдалануға  енгізуге жол беріледі. </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 w:id="43"/>
    <w:p>
      <w:pPr>
        <w:spacing w:after="0"/>
        <w:ind w:left="0"/>
        <w:jc w:val="both"/>
      </w:pPr>
      <w:r>
        <w:rPr>
          <w:rFonts w:ascii="Times New Roman"/>
          <w:b w:val="false"/>
          <w:i w:val="false"/>
          <w:color w:val="000000"/>
          <w:sz w:val="28"/>
        </w:rPr>
        <w:t>
      ІІ. 2014 жылғы 29 мамырдағы Еуразиялық экономикалық одақ туралы шартқа Армения Республикасының қосылуы туралы 2014 жылғы 10 қазандағы шартқа №3 қосымшаның үшінші - бесінші абзацтарында көрсетілген Кеден одағының техникалық регламенттері</w:t>
      </w:r>
    </w:p>
    <w:bookmarkEnd w:id="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 w:id="44"/>
    <w:p>
      <w:pPr>
        <w:spacing w:after="0"/>
        <w:ind w:left="0"/>
        <w:jc w:val="both"/>
      </w:pPr>
      <w:r>
        <w:rPr>
          <w:rFonts w:ascii="Times New Roman"/>
          <w:b w:val="false"/>
          <w:i w:val="false"/>
          <w:color w:val="000000"/>
          <w:sz w:val="28"/>
        </w:rPr>
        <w:t xml:space="preserve">
      Кеден одағының: </w:t>
      </w:r>
    </w:p>
    <w:bookmarkEnd w:id="44"/>
    <w:bookmarkStart w:name="z41" w:id="45"/>
    <w:p>
      <w:pPr>
        <w:spacing w:after="0"/>
        <w:ind w:left="0"/>
        <w:jc w:val="both"/>
      </w:pPr>
      <w:r>
        <w:rPr>
          <w:rFonts w:ascii="Times New Roman"/>
          <w:b w:val="false"/>
          <w:i w:val="false"/>
          <w:color w:val="000000"/>
          <w:sz w:val="28"/>
        </w:rPr>
        <w:t xml:space="preserve">
      Кеден одағы Комиссиясының 2011 жылғы 18 қазандағы № 823 шешімімен қабылданған "Машиналар мен жабдықтың қауіпсіздігі туралы" (КО ТР 010/2011); </w:t>
      </w:r>
    </w:p>
    <w:bookmarkEnd w:id="45"/>
    <w:bookmarkStart w:name="z42" w:id="46"/>
    <w:p>
      <w:pPr>
        <w:spacing w:after="0"/>
        <w:ind w:left="0"/>
        <w:jc w:val="both"/>
      </w:pPr>
      <w:r>
        <w:rPr>
          <w:rFonts w:ascii="Times New Roman"/>
          <w:b w:val="false"/>
          <w:i w:val="false"/>
          <w:color w:val="000000"/>
          <w:sz w:val="28"/>
        </w:rPr>
        <w:t xml:space="preserve">
      Кеден одағы Комиссиясының 2012 жылғы 15 маусымдағы № 32 шешімімен қабылданған "Жиһаз өнімінің қауіпсіздігі туралы" (КО ТР 025/2012); </w:t>
      </w:r>
    </w:p>
    <w:bookmarkEnd w:id="46"/>
    <w:bookmarkStart w:name="z43" w:id="47"/>
    <w:p>
      <w:pPr>
        <w:spacing w:after="0"/>
        <w:ind w:left="0"/>
        <w:jc w:val="both"/>
      </w:pPr>
      <w:r>
        <w:rPr>
          <w:rFonts w:ascii="Times New Roman"/>
          <w:b w:val="false"/>
          <w:i w:val="false"/>
          <w:color w:val="000000"/>
          <w:sz w:val="28"/>
        </w:rPr>
        <w:t>
      Кеден одағы Комиссиясының 2012 жылғы 20 шілдедегі № 60 шешімімен қабылданған "Ауыл шаруашылығы және орман шаруашылығы тракторлары мен оларға тіркемелердің қауіпсіздігі туралы" (КО ТР 031/2012) техникалық регламенттері үшін мынадай қолдану тәртібі белгіленсін:</w:t>
      </w:r>
    </w:p>
    <w:bookmarkEnd w:id="47"/>
    <w:bookmarkStart w:name="z44" w:id="48"/>
    <w:p>
      <w:pPr>
        <w:spacing w:after="0"/>
        <w:ind w:left="0"/>
        <w:jc w:val="both"/>
      </w:pPr>
      <w:r>
        <w:rPr>
          <w:rFonts w:ascii="Times New Roman"/>
          <w:b w:val="false"/>
          <w:i w:val="false"/>
          <w:color w:val="000000"/>
          <w:sz w:val="28"/>
        </w:rPr>
        <w:t xml:space="preserve">
      Кеден одағының көрсетілген техникалық  регламенттерінің техникалық реттеу объектісі болып табылатын өнімге қатысты берілген немесе қабылданған Армения Республикасының заңнамасында белгіленген міндетті талаптарға сәйкестікті бағалау туралы 2017 жылғы 2 қаңтарға дейінгі құжаттар қолданыс мерзімі аяқталғанға дейін, бірақ 2019 жылғы 2 қаңтардан кешіктірмей жарамды. </w:t>
      </w:r>
    </w:p>
    <w:bookmarkEnd w:id="48"/>
    <w:bookmarkStart w:name="z45" w:id="49"/>
    <w:p>
      <w:pPr>
        <w:spacing w:after="0"/>
        <w:ind w:left="0"/>
        <w:jc w:val="both"/>
      </w:pPr>
      <w:r>
        <w:rPr>
          <w:rFonts w:ascii="Times New Roman"/>
          <w:b w:val="false"/>
          <w:i w:val="false"/>
          <w:color w:val="000000"/>
          <w:sz w:val="28"/>
        </w:rPr>
        <w:t xml:space="preserve">
      2017 жылғы 2 қаңтардан бастап өнімнің бұрын Армения Республикасының заңнамасында белгіленген міндетті талаптарға сәйкестігін бағалау туралы құжаттарды беруге немесе қабылдауға жол берілмейді; </w:t>
      </w:r>
    </w:p>
    <w:bookmarkEnd w:id="49"/>
    <w:bookmarkStart w:name="z46" w:id="50"/>
    <w:p>
      <w:pPr>
        <w:spacing w:after="0"/>
        <w:ind w:left="0"/>
        <w:jc w:val="both"/>
      </w:pPr>
      <w:r>
        <w:rPr>
          <w:rFonts w:ascii="Times New Roman"/>
          <w:b w:val="false"/>
          <w:i w:val="false"/>
          <w:color w:val="000000"/>
          <w:sz w:val="28"/>
        </w:rPr>
        <w:t xml:space="preserve">
      2019 жылғы 2 қаңтарға дейін осы бөлімнің бесінші абзацында көрсетілген өнімнің сәйкестігін бағалау туралы құжаттар болған кезде, Армения Республикасының заңнамасында белгіленген міндетті талаптарға  сәйкес Кеден одағының көрсетілген техникалық регламенттерінің техникалық реттеу объектісі болып табылатын өнімді өндіруге және айналысқа шығаруға жол беріледі. </w:t>
      </w:r>
    </w:p>
    <w:bookmarkEnd w:id="50"/>
    <w:bookmarkStart w:name="z47" w:id="51"/>
    <w:p>
      <w:pPr>
        <w:spacing w:after="0"/>
        <w:ind w:left="0"/>
        <w:jc w:val="both"/>
      </w:pPr>
      <w:r>
        <w:rPr>
          <w:rFonts w:ascii="Times New Roman"/>
          <w:b w:val="false"/>
          <w:i w:val="false"/>
          <w:color w:val="000000"/>
          <w:sz w:val="28"/>
        </w:rPr>
        <w:t>
      Көрсетілген өнім Армения Республикасының сәйкестік белгісімен таңбаланады. Мұндай өнімді Еуразиялық экономикалық одаққа мүше мемлекеттердің нарығындағы өнім айналысының бірыңғай белгісімен таңбалауға жол берілмейді;</w:t>
      </w:r>
    </w:p>
    <w:bookmarkEnd w:id="51"/>
    <w:bookmarkStart w:name="z48" w:id="52"/>
    <w:p>
      <w:pPr>
        <w:spacing w:after="0"/>
        <w:ind w:left="0"/>
        <w:jc w:val="both"/>
      </w:pPr>
      <w:r>
        <w:rPr>
          <w:rFonts w:ascii="Times New Roman"/>
          <w:b w:val="false"/>
          <w:i w:val="false"/>
          <w:color w:val="000000"/>
          <w:sz w:val="28"/>
        </w:rPr>
        <w:t xml:space="preserve">
      2018 жылғы 2 қаңтарға дейін сәйкестікті міндетті бағалау туралы құжаттарсыз және сәйкестіктің ұлттық белгісімен таңбалаусыз, Армения Республикасының аумағында 2017 жылғы 2 қаңтарға дейін Армения Республикасының заңнамасында белгіленген міндетті талаптарға сәйкестікті міндетті бағалауға жатпайтын көрсетілген техникалық регламенттердің техникалық реттеу объектісі болып табылатын өнімді өндіруге және  айналысқа  шығаруға жол беріледі;  </w:t>
      </w:r>
    </w:p>
    <w:bookmarkEnd w:id="52"/>
    <w:bookmarkStart w:name="z49" w:id="53"/>
    <w:p>
      <w:pPr>
        <w:spacing w:after="0"/>
        <w:ind w:left="0"/>
        <w:jc w:val="both"/>
      </w:pPr>
      <w:r>
        <w:rPr>
          <w:rFonts w:ascii="Times New Roman"/>
          <w:b w:val="false"/>
          <w:i w:val="false"/>
          <w:color w:val="000000"/>
          <w:sz w:val="28"/>
        </w:rPr>
        <w:t>
      осы бөлімнің бесінші абзацында көрсетілген сәйкестікті бағалау туралы құжаттардың қолданыс кезеңінде айналысқа шығарылған өнімнің, сондай-ақ осы бөлімнің тоғызыншы абзацында көрсетілген өнімнің айналысына Армения Республикасының заңнамасына сәйкес белгіленген өнімнің жарамдылық мерзімінің (қызмет ету мерзімінің) ішінде жол беріледі.</w:t>
      </w:r>
    </w:p>
    <w:bookmarkEnd w:id="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 w:id="54"/>
    <w:p>
      <w:pPr>
        <w:spacing w:after="0"/>
        <w:ind w:left="0"/>
        <w:jc w:val="both"/>
      </w:pPr>
      <w:r>
        <w:rPr>
          <w:rFonts w:ascii="Times New Roman"/>
          <w:b w:val="false"/>
          <w:i w:val="false"/>
          <w:color w:val="000000"/>
          <w:sz w:val="28"/>
        </w:rPr>
        <w:t>
      ІІІ. 2014 жылғы 29 мамырдағы Еуразиялық экономикалық одақ туралы шартқа Армения Республикасының қосылуы туралы 2014 жылғы 10 қазандағы шартқа №3 қосымшаның 48-тармағының жетінші абзацында көрсетілген Кеден одағының техникалық регламенті</w:t>
      </w:r>
    </w:p>
    <w:bookmarkEnd w:id="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1" w:id="55"/>
    <w:p>
      <w:pPr>
        <w:spacing w:after="0"/>
        <w:ind w:left="0"/>
        <w:jc w:val="both"/>
      </w:pPr>
      <w:r>
        <w:rPr>
          <w:rFonts w:ascii="Times New Roman"/>
          <w:b w:val="false"/>
          <w:i w:val="false"/>
          <w:color w:val="000000"/>
          <w:sz w:val="28"/>
        </w:rPr>
        <w:t xml:space="preserve">
      Кеден одағы Комиссиясының 2011 жылғы 18 қазандағы № 827 шешімімен қабылданған "Автомобиль жолдарының қауіпсіздігі" (КО ТР 014/2011) Кеден одағының техникалық регламенті үшін мынадай қолдану тәртібі белгіленсін: </w:t>
      </w:r>
    </w:p>
    <w:bookmarkEnd w:id="55"/>
    <w:p>
      <w:pPr>
        <w:spacing w:after="0"/>
        <w:ind w:left="0"/>
        <w:jc w:val="both"/>
      </w:pPr>
      <w:r>
        <w:rPr>
          <w:rFonts w:ascii="Times New Roman"/>
          <w:b w:val="false"/>
          <w:i w:val="false"/>
          <w:color w:val="000000"/>
          <w:sz w:val="28"/>
        </w:rPr>
        <w:t xml:space="preserve">
      техникалық регламенттің техникалық реттеу объектісі болып табылатын өнімге қатысты берілген немесе қабылданған Армения Республикасының заңнамасында белгіленген міндетті талаптарға сәйкестікті бағалау туралы 2019 жылғы 2 қаңтарға дейінгі құжаттар қолданылу мерзімі аяқталғанға дейін, бірақ 2021 жылғы 2 қаңтардан кешіктірмей жарамды. </w:t>
      </w:r>
    </w:p>
    <w:bookmarkStart w:name="z52" w:id="56"/>
    <w:p>
      <w:pPr>
        <w:spacing w:after="0"/>
        <w:ind w:left="0"/>
        <w:jc w:val="both"/>
      </w:pPr>
      <w:r>
        <w:rPr>
          <w:rFonts w:ascii="Times New Roman"/>
          <w:b w:val="false"/>
          <w:i w:val="false"/>
          <w:color w:val="000000"/>
          <w:sz w:val="28"/>
        </w:rPr>
        <w:t xml:space="preserve">
      2019 жылғы 2 қаңтардан бастап өнімнің бұрын Армения Республикасының заңнамасында белгіленген міндетті талаптарға сәйкестігін бағалау туралы құжаттарды беруге немесе қабылдауға жол берілмейді; </w:t>
      </w:r>
    </w:p>
    <w:bookmarkEnd w:id="56"/>
    <w:bookmarkStart w:name="z53" w:id="57"/>
    <w:p>
      <w:pPr>
        <w:spacing w:after="0"/>
        <w:ind w:left="0"/>
        <w:jc w:val="both"/>
      </w:pPr>
      <w:r>
        <w:rPr>
          <w:rFonts w:ascii="Times New Roman"/>
          <w:b w:val="false"/>
          <w:i w:val="false"/>
          <w:color w:val="000000"/>
          <w:sz w:val="28"/>
        </w:rPr>
        <w:t xml:space="preserve">
      2021 жылғы 2 қаңтарға дейін осы бөлімнің екінші абзацында көрсетілген өнімнің сәйкестігін бағалау туралы құжаттар болған кезде, Армения Республикасының заңнамасында белгіленген міндетті талаптарға  сәйкес техникалық регламенттің техникалық реттеу объектісі болып табылатын өнімді өндіруге және айналысқа шығаруға жол беріледі. </w:t>
      </w:r>
    </w:p>
    <w:bookmarkEnd w:id="57"/>
    <w:bookmarkStart w:name="z54" w:id="58"/>
    <w:p>
      <w:pPr>
        <w:spacing w:after="0"/>
        <w:ind w:left="0"/>
        <w:jc w:val="both"/>
      </w:pPr>
      <w:r>
        <w:rPr>
          <w:rFonts w:ascii="Times New Roman"/>
          <w:b w:val="false"/>
          <w:i w:val="false"/>
          <w:color w:val="000000"/>
          <w:sz w:val="28"/>
        </w:rPr>
        <w:t>
      Көрсетілген өнім Армения Республикасының сәйкестік белгісімен таңбаланады. Мұндай өнімді Еуразиялық экономикалық одаққа мүше мемлекеттердің нарығындағы өнім айналысының бірыңғай белгісімен таңбалауға жол берілмейді;</w:t>
      </w:r>
    </w:p>
    <w:bookmarkEnd w:id="58"/>
    <w:bookmarkStart w:name="z55" w:id="59"/>
    <w:p>
      <w:pPr>
        <w:spacing w:after="0"/>
        <w:ind w:left="0"/>
        <w:jc w:val="both"/>
      </w:pPr>
      <w:r>
        <w:rPr>
          <w:rFonts w:ascii="Times New Roman"/>
          <w:b w:val="false"/>
          <w:i w:val="false"/>
          <w:color w:val="000000"/>
          <w:sz w:val="28"/>
        </w:rPr>
        <w:t xml:space="preserve">
      2020 жылғы 2 қаңтарға дейін сәйкестікті міндетті бағалау туралы құжаттарсыз және сәйкестіктің ұлттық белгісімен таңбалаусыз, Армения Республикасының аумағында 2019 жылғы 2 қаңтарға дейін Армения Республикасының заңнамасында белгіленген міндетті талаптарға сәйкестікті міндетті бағалауға жатпайтын көрсетілген техникалық регламенттердің техникалық реттеу объектісі болып табылатын өнімді өндіруге және  айналысқа  шығаруға жол беріледі;  </w:t>
      </w:r>
    </w:p>
    <w:bookmarkEnd w:id="59"/>
    <w:bookmarkStart w:name="z56" w:id="60"/>
    <w:p>
      <w:pPr>
        <w:spacing w:after="0"/>
        <w:ind w:left="0"/>
        <w:jc w:val="both"/>
      </w:pPr>
      <w:r>
        <w:rPr>
          <w:rFonts w:ascii="Times New Roman"/>
          <w:b w:val="false"/>
          <w:i w:val="false"/>
          <w:color w:val="000000"/>
          <w:sz w:val="28"/>
        </w:rPr>
        <w:t xml:space="preserve">
      осы бөлімнің екінші абзацында көрсетілген сәйкестікті бағалау туралы құжаттардың қолданыс кезеңінде айналысқа шығарылған өнімнің, сондай-ақ осы бөлімнің алтыншы абзацында көрсетілген өнімнің айналысына Армения Республикасының заңнамасына сәйкес белгіленген өнімнің жарамдылық мерзімінің (пайдалану мерзімінің) ішінде жол беріледі. </w:t>
      </w:r>
    </w:p>
    <w:bookmarkEnd w:id="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7" w:id="61"/>
    <w:p>
      <w:pPr>
        <w:spacing w:after="0"/>
        <w:ind w:left="0"/>
        <w:jc w:val="both"/>
      </w:pPr>
      <w:r>
        <w:rPr>
          <w:rFonts w:ascii="Times New Roman"/>
          <w:b w:val="false"/>
          <w:i w:val="false"/>
          <w:color w:val="000000"/>
          <w:sz w:val="28"/>
        </w:rPr>
        <w:t xml:space="preserve">
      ІV. 2014 жылғы 29 мамырдағы Еуразиялық экономикалық одақ туралы шартқа Армения Республикасының қосылуы туралы 2014 жылғы 10 қазандағы шартқа №3 қосымшаның 48-тармағының тоғызыншы абзацында көрсетілген Кеден одағының техникалық регламенті </w:t>
      </w:r>
    </w:p>
    <w:bookmarkEnd w:id="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8" w:id="62"/>
    <w:p>
      <w:pPr>
        <w:spacing w:after="0"/>
        <w:ind w:left="0"/>
        <w:jc w:val="both"/>
      </w:pPr>
      <w:r>
        <w:rPr>
          <w:rFonts w:ascii="Times New Roman"/>
          <w:b w:val="false"/>
          <w:i w:val="false"/>
          <w:color w:val="000000"/>
          <w:sz w:val="28"/>
        </w:rPr>
        <w:t xml:space="preserve">
      Кеден одағы Комиссиясының 2011 жылғы 9 желтоқсандағы № 877 шешімімен қабылданған"Дөңгелекті көлік құралдарының қауіпсіздігі туралы" (КО ТР 018/2011) Кеден одағының техникалық регламенті (бұдан әрі  осы бөлімде – техникалық регламент) үшін мынадай қолдану тәртібі белгіленсін: </w:t>
      </w:r>
    </w:p>
    <w:bookmarkEnd w:id="62"/>
    <w:bookmarkStart w:name="z59" w:id="63"/>
    <w:p>
      <w:pPr>
        <w:spacing w:after="0"/>
        <w:ind w:left="0"/>
        <w:jc w:val="both"/>
      </w:pPr>
      <w:r>
        <w:rPr>
          <w:rFonts w:ascii="Times New Roman"/>
          <w:b w:val="false"/>
          <w:i w:val="false"/>
          <w:color w:val="000000"/>
          <w:sz w:val="28"/>
        </w:rPr>
        <w:t xml:space="preserve">
      техникалық регламенттің техникалық реттеу объектісі болып табылатын өнімге қатысты берілген немесе қабылданған Армения Республикасының заңнамасында белгіленген міндетті талаптарға сәйкестікті бағалау туралы 2010 жылғы 2 қаңтарға дейінгі құжаттар қолданыс мерзімі аяқталғанға дейін, бірақ 2022 жылғы 2 қаңтардан  кешіктірмей жарамды. </w:t>
      </w:r>
    </w:p>
    <w:bookmarkEnd w:id="63"/>
    <w:bookmarkStart w:name="z60" w:id="64"/>
    <w:p>
      <w:pPr>
        <w:spacing w:after="0"/>
        <w:ind w:left="0"/>
        <w:jc w:val="both"/>
      </w:pPr>
      <w:r>
        <w:rPr>
          <w:rFonts w:ascii="Times New Roman"/>
          <w:b w:val="false"/>
          <w:i w:val="false"/>
          <w:color w:val="000000"/>
          <w:sz w:val="28"/>
        </w:rPr>
        <w:t xml:space="preserve">
      2022 жылғы 2 қаңтардан бастап өнімнің бұрын Армения Республикасының заңнамасында белгіленген міндетті талаптарға сәйкестігін бағалау туралы құжаттарды беруге немесе қабылдауға жол берілмейді; </w:t>
      </w:r>
    </w:p>
    <w:bookmarkEnd w:id="64"/>
    <w:bookmarkStart w:name="z61" w:id="65"/>
    <w:p>
      <w:pPr>
        <w:spacing w:after="0"/>
        <w:ind w:left="0"/>
        <w:jc w:val="both"/>
      </w:pPr>
      <w:r>
        <w:rPr>
          <w:rFonts w:ascii="Times New Roman"/>
          <w:b w:val="false"/>
          <w:i w:val="false"/>
          <w:color w:val="000000"/>
          <w:sz w:val="28"/>
        </w:rPr>
        <w:t xml:space="preserve">
      2022 жылғы 2 қаңтарға дейін осы бөлімнің екінші абзацында көрсетілген өнімнің сәйкестігін бағалау туралы құжаттар болған кезде, Армения Республикасының заңнамасында белгіленген міндетті талаптарға  сәйкес техникалық регламенттің техникалық реттеу объектісі болып табылатын өнімді өндіруге және айналысқа шығаруға жол беріледі. </w:t>
      </w:r>
    </w:p>
    <w:bookmarkEnd w:id="65"/>
    <w:bookmarkStart w:name="z62" w:id="66"/>
    <w:p>
      <w:pPr>
        <w:spacing w:after="0"/>
        <w:ind w:left="0"/>
        <w:jc w:val="both"/>
      </w:pPr>
      <w:r>
        <w:rPr>
          <w:rFonts w:ascii="Times New Roman"/>
          <w:b w:val="false"/>
          <w:i w:val="false"/>
          <w:color w:val="000000"/>
          <w:sz w:val="28"/>
        </w:rPr>
        <w:t>
      Көрсетілген өнім Армения Республикасының сәйкестік белгісімен таңбаланады. Мұндай өнімді Еуразиялық экономикалық одаққа мүше мемлекеттердің нарығындағы өнім айналысының бірыңғай белгісімен таңбалауға жол берілмейді;</w:t>
      </w:r>
    </w:p>
    <w:bookmarkEnd w:id="66"/>
    <w:bookmarkStart w:name="z63" w:id="67"/>
    <w:p>
      <w:pPr>
        <w:spacing w:after="0"/>
        <w:ind w:left="0"/>
        <w:jc w:val="both"/>
      </w:pPr>
      <w:r>
        <w:rPr>
          <w:rFonts w:ascii="Times New Roman"/>
          <w:b w:val="false"/>
          <w:i w:val="false"/>
          <w:color w:val="000000"/>
          <w:sz w:val="28"/>
        </w:rPr>
        <w:t>
      осы бөлімнің екінші абзацында көрсетілген сәйкестікті бағалау туралы құжаттардың қолданыс кезеңінде айналысқа шығарылған өнімнің айналысына Армения Республикасының заңнамасына сәйкес белгіленген өнімнің жарамдылық мерзімінің (қызмет ету мерзімінің) ішінде жол беріледі.</w:t>
      </w:r>
    </w:p>
    <w:bookmarkEnd w:id="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