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b011" w14:textId="165b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"қуат" терминінің анықтамасына қатысты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бірыңғай Тауар номенклатурасының 85-тобына Еуразиялық экономикалық одақтың қосымша ескертулері (Еуразиялық экономикалық комиссия Кеңесінің 2012 жылғы 16 шілдедегі №54 шешіміне қосымша) мынадай мазмұндағы 5-ескертумен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8501 тауарлық позициядағы "қуат" термині номиналды шығыс қуатты білдіреді.".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30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