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7921" w14:textId="1787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Еуразиялық экономикалық кеңестің 2014 жылғы 10 қазандағы № 79 шешімінің 1-тармағына өзгерістер енгізу туралы</w:t>
      </w:r>
    </w:p>
    <w:p>
      <w:pPr>
        <w:spacing w:after="0"/>
        <w:ind w:left="0"/>
        <w:jc w:val="both"/>
      </w:pPr>
      <w:r>
        <w:rPr>
          <w:rFonts w:ascii="Times New Roman"/>
          <w:b w:val="false"/>
          <w:i w:val="false"/>
          <w:color w:val="000000"/>
          <w:sz w:val="28"/>
        </w:rPr>
        <w:t>Жоғары Еуразиялық экономикалық Кеңестің 2015 жылғы 8 мамырдағы № 9 шешімі</w:t>
      </w:r>
    </w:p>
    <w:p>
      <w:pPr>
        <w:spacing w:after="0"/>
        <w:ind w:left="0"/>
        <w:jc w:val="both"/>
      </w:pPr>
      <w:r>
        <w:rPr>
          <w:rFonts w:ascii="Times New Roman"/>
          <w:b w:val="false"/>
          <w:i w:val="false"/>
          <w:color w:val="000000"/>
          <w:sz w:val="28"/>
        </w:rPr>
        <w:t xml:space="preserve">
      Еуразиялық экономикалық одақ туралы шарттың 12-бабы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тармақшасына және 20-бабының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Жоғары Еуразиялық экономикалық кеңес </w:t>
      </w:r>
      <w:r>
        <w:rPr>
          <w:rFonts w:ascii="Times New Roman"/>
          <w:b/>
          <w:i w:val="false"/>
          <w:color w:val="000000"/>
          <w:sz w:val="28"/>
        </w:rPr>
        <w:t xml:space="preserve">шешті: </w:t>
      </w:r>
    </w:p>
    <w:bookmarkStart w:name="z1" w:id="0"/>
    <w:p>
      <w:pPr>
        <w:spacing w:after="0"/>
        <w:ind w:left="0"/>
        <w:jc w:val="both"/>
      </w:pPr>
      <w:r>
        <w:rPr>
          <w:rFonts w:ascii="Times New Roman"/>
          <w:b w:val="false"/>
          <w:i w:val="false"/>
          <w:color w:val="000000"/>
          <w:sz w:val="28"/>
        </w:rPr>
        <w:t>
      1. Жоғары Еуразиялық экономикалық кеңестің "Еуразиялық экономикалық одақ бюджетіне Еуразиялық экономикалық одаққа мүше мемлекеттердің үлестік жарналарының мөлшерлері (шәкіл) туралы" 2014 жылғы  10 қазандағы № 79 шешімінің 1-тармағына мынадай өзгерістер енгізілсін:</w:t>
      </w:r>
    </w:p>
    <w:bookmarkEnd w:id="0"/>
    <w:bookmarkStart w:name="z2" w:id="1"/>
    <w:p>
      <w:pPr>
        <w:spacing w:after="0"/>
        <w:ind w:left="0"/>
        <w:jc w:val="both"/>
      </w:pPr>
      <w:r>
        <w:rPr>
          <w:rFonts w:ascii="Times New Roman"/>
          <w:b w:val="false"/>
          <w:i w:val="false"/>
          <w:color w:val="000000"/>
          <w:sz w:val="28"/>
        </w:rPr>
        <w:t>
      а) бірінші абзацтағы "2015 жылға" деген сөздер "2016 жылға" деген сөздермен ауыстырылсын;</w:t>
      </w:r>
    </w:p>
    <w:bookmarkEnd w:id="1"/>
    <w:bookmarkStart w:name="z3" w:id="2"/>
    <w:p>
      <w:pPr>
        <w:spacing w:after="0"/>
        <w:ind w:left="0"/>
        <w:jc w:val="both"/>
      </w:pPr>
      <w:r>
        <w:rPr>
          <w:rFonts w:ascii="Times New Roman"/>
          <w:b w:val="false"/>
          <w:i w:val="false"/>
          <w:color w:val="000000"/>
          <w:sz w:val="28"/>
        </w:rPr>
        <w:t>
      б) екінші – төртінші абзацтар мынадай мазмұндағы абзацтармен ауыстырылсын:</w:t>
      </w:r>
    </w:p>
    <w:bookmarkEnd w:id="2"/>
    <w:p>
      <w:pPr>
        <w:spacing w:after="0"/>
        <w:ind w:left="0"/>
        <w:jc w:val="both"/>
      </w:pPr>
      <w:r>
        <w:rPr>
          <w:rFonts w:ascii="Times New Roman"/>
          <w:b w:val="false"/>
          <w:i w:val="false"/>
          <w:color w:val="000000"/>
          <w:sz w:val="28"/>
        </w:rPr>
        <w:t>
      "Армения Республикасы – 1,11 пайыз;</w:t>
      </w:r>
    </w:p>
    <w:p>
      <w:pPr>
        <w:spacing w:after="0"/>
        <w:ind w:left="0"/>
        <w:jc w:val="both"/>
      </w:pPr>
      <w:r>
        <w:rPr>
          <w:rFonts w:ascii="Times New Roman"/>
          <w:b w:val="false"/>
          <w:i w:val="false"/>
          <w:color w:val="000000"/>
          <w:sz w:val="28"/>
        </w:rPr>
        <w:t>
      Беларусь Республикасы – 4,56 пайыз;</w:t>
      </w:r>
    </w:p>
    <w:p>
      <w:pPr>
        <w:spacing w:after="0"/>
        <w:ind w:left="0"/>
        <w:jc w:val="both"/>
      </w:pPr>
      <w:r>
        <w:rPr>
          <w:rFonts w:ascii="Times New Roman"/>
          <w:b w:val="false"/>
          <w:i w:val="false"/>
          <w:color w:val="000000"/>
          <w:sz w:val="28"/>
        </w:rPr>
        <w:t xml:space="preserve">
      Қазақстан Республикасы – 7,11 пайыз; </w:t>
      </w:r>
    </w:p>
    <w:p>
      <w:pPr>
        <w:spacing w:after="0"/>
        <w:ind w:left="0"/>
        <w:jc w:val="both"/>
      </w:pPr>
      <w:r>
        <w:rPr>
          <w:rFonts w:ascii="Times New Roman"/>
          <w:b w:val="false"/>
          <w:i w:val="false"/>
          <w:color w:val="000000"/>
          <w:sz w:val="28"/>
        </w:rPr>
        <w:t>
      Қырғыз  Республикасы – 1,90 пайыз;</w:t>
      </w:r>
    </w:p>
    <w:p>
      <w:pPr>
        <w:spacing w:after="0"/>
        <w:ind w:left="0"/>
        <w:jc w:val="both"/>
      </w:pPr>
      <w:r>
        <w:rPr>
          <w:rFonts w:ascii="Times New Roman"/>
          <w:b w:val="false"/>
          <w:i w:val="false"/>
          <w:color w:val="000000"/>
          <w:sz w:val="28"/>
        </w:rPr>
        <w:t xml:space="preserve">
      Ресей Федерациясы – 85,32 пайыз.". </w:t>
      </w:r>
    </w:p>
    <w:bookmarkStart w:name="z4" w:id="3"/>
    <w:p>
      <w:pPr>
        <w:spacing w:after="0"/>
        <w:ind w:left="0"/>
        <w:jc w:val="both"/>
      </w:pPr>
      <w:r>
        <w:rPr>
          <w:rFonts w:ascii="Times New Roman"/>
          <w:b w:val="false"/>
          <w:i w:val="false"/>
          <w:color w:val="000000"/>
          <w:sz w:val="28"/>
        </w:rPr>
        <w:t xml:space="preserve">
      2.  Еуразиялық экономикалық одақтың 2017 жылға арналған  бюджетін қалыптастыру және атқару мақсатында және одан әрі  Еуразиялық экономикалық одақ бюджетіне  мүше мемлекеттердің  үлестік жарналарының мөлшерлерін (шәкіл) айқындау туралы шешім 2016 жылы Жоғары Еуразиялық экономикалық кеңестің бірінші отырысында қабылдансын.  </w:t>
      </w:r>
    </w:p>
    <w:bookmarkEnd w:id="3"/>
    <w:bookmarkStart w:name="z5" w:id="4"/>
    <w:p>
      <w:pPr>
        <w:spacing w:after="0"/>
        <w:ind w:left="0"/>
        <w:jc w:val="both"/>
      </w:pPr>
      <w:r>
        <w:rPr>
          <w:rFonts w:ascii="Times New Roman"/>
          <w:b w:val="false"/>
          <w:i w:val="false"/>
          <w:color w:val="000000"/>
          <w:sz w:val="28"/>
        </w:rPr>
        <w:t xml:space="preserve">
      3. Осы Шешім 2016 жылғы 1 қаңтардан бастап күшіне енеді.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 xml:space="preserve">               Жоғары Еуразиялық экономикалық кеңес мүшелері:</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Армения </w:t>
            </w:r>
            <w:r>
              <w:rPr>
                <w:rFonts w:ascii="Times New Roman"/>
                <w:b w:val="false"/>
                <w:i/>
                <w:color w:val="000000"/>
                <w:sz w:val="20"/>
              </w:rPr>
              <w:t>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Беларусь </w:t>
            </w:r>
            <w:r>
              <w:rPr>
                <w:rFonts w:ascii="Times New Roman"/>
                <w:b w:val="false"/>
                <w:i/>
                <w:color w:val="000000"/>
                <w:sz w:val="20"/>
              </w:rPr>
              <w:t>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r>
              <w:rPr>
                <w:rFonts w:ascii="Times New Roman"/>
                <w:b w:val="false"/>
                <w:i w:val="false"/>
                <w:color w:val="000000"/>
                <w:sz w:val="20"/>
              </w:rPr>
              <w:t xml:space="preserve"> </w:t>
            </w:r>
            <w:r>
              <w:rPr>
                <w:rFonts w:ascii="Times New Roman"/>
                <w:b w:val="false"/>
                <w:i/>
                <w:color w:val="000000"/>
                <w:sz w:val="20"/>
              </w:rPr>
              <w:t>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