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c350" w14:textId="48fc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2025 жылғы 22 желтоқсандағы № 44-4 "2026-2028 жылдарға арналған Шыңғырлау ауданының Алмаз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2026 жылғы 18 маусымдағы № 48-4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2025 жылғы 22 желтоқсандағы № 44-4 "2026-2028 жылдарға арналған Шыңғырлау ауданының Алмаз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Шыңғырлау ауданының Алмаз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52 734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3 480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49 254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55 859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- 3 125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3 125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3 125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2026 жылға арналған аудандық бюджеттен берілетін нысаналы трансферттердің жалпы сомасы 15 750 мың теңге ескерілсін: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15 000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ұйымдастыруына – 750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шешіміне 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Алмаз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