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19bc" w14:textId="0241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тұрғын үй-коммуналдық шаруашылық, жолаушылар көлігі және автомобиль жолдары бөлімі"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2026 жылғы 18 ақпандағы № 21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ережесін басшылыққа ала отырып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Шыңғырлау ауданының тұрғын үй-коммуналдық шаруашылық, жолаушылар көлігі және автомобиль жолдары бөлімі" мемлекеттік мекемесінің ережесі бекітілсін.</w:t>
      </w:r>
    </w:p>
    <w:bookmarkStart w:name="z4" w:id="0"/>
    <w:p>
      <w:pPr>
        <w:spacing w:after="0"/>
        <w:ind w:left="0"/>
        <w:jc w:val="both"/>
      </w:pPr>
      <w:r>
        <w:rPr>
          <w:rFonts w:ascii="Times New Roman"/>
          <w:b w:val="false"/>
          <w:i w:val="false"/>
          <w:color w:val="000000"/>
          <w:sz w:val="28"/>
        </w:rPr>
        <w:t>
      2. "Батыс Қазақстан облысы Шыңғырлау ауданының тұрғын үй-коммуналдық шаруашылық, жолаушылар көлігі және автомобиль жолдары бөлімі" мемлекеттік мекемесі заңнамамен белгіленген тәртіпте:</w:t>
      </w:r>
    </w:p>
    <w:bookmarkEnd w:id="0"/>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Шыңғырлау ауданы әкімдігінің интернет-ресурсында орналастыруды;</w:t>
      </w:r>
    </w:p>
    <w:p>
      <w:pPr>
        <w:spacing w:after="0"/>
        <w:ind w:left="0"/>
        <w:jc w:val="both"/>
      </w:pPr>
      <w:r>
        <w:rPr>
          <w:rFonts w:ascii="Times New Roman"/>
          <w:b w:val="false"/>
          <w:i w:val="false"/>
          <w:color w:val="000000"/>
          <w:sz w:val="28"/>
        </w:rPr>
        <w:t>
      - осы қаулыдан туындайтын өзге де қажетті шараларды қабылдауды қамтамасыз етсін.</w:t>
      </w:r>
    </w:p>
    <w:bookmarkStart w:name="z5" w:id="1"/>
    <w:p>
      <w:pPr>
        <w:spacing w:after="0"/>
        <w:ind w:left="0"/>
        <w:jc w:val="both"/>
      </w:pPr>
      <w:r>
        <w:rPr>
          <w:rFonts w:ascii="Times New Roman"/>
          <w:b w:val="false"/>
          <w:i w:val="false"/>
          <w:color w:val="000000"/>
          <w:sz w:val="28"/>
        </w:rPr>
        <w:t>
      3. Шыңғырлау ауданы әкімдігінің 2020 жылғы 2 желтоқсандағы № 187 "Шыңғырлау ауданы әкімдігінің 2006 жылғы 10 ақпандағы № 30 "Шыңғырлау ауданының қала құрылысы, құрылыс, тұрғын үй-коммуналдық шаруашылық, жолаушылар көлігі және автомобиль жолдары бөлімі" мемлекеттік мекемесінің кейбір мәселелері туралы" қаулысына өзгерістер мен толықтырулар енгізу туралы" қаулысы жойылсын.</w:t>
      </w:r>
    </w:p>
    <w:bookmarkEnd w:id="1"/>
    <w:bookmarkStart w:name="z6" w:id="2"/>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 Бисембаевке жүктелсін.</w:t>
      </w:r>
    </w:p>
    <w:bookmarkEnd w:id="2"/>
    <w:bookmarkStart w:name="z7" w:id="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қаулысына қосымша</w:t>
            </w:r>
          </w:p>
        </w:tc>
      </w:tr>
    </w:tbl>
    <w:bookmarkStart w:name="z9" w:id="4"/>
    <w:p>
      <w:pPr>
        <w:spacing w:after="0"/>
        <w:ind w:left="0"/>
        <w:jc w:val="left"/>
      </w:pPr>
      <w:r>
        <w:rPr>
          <w:rFonts w:ascii="Times New Roman"/>
          <w:b/>
          <w:i w:val="false"/>
          <w:color w:val="000000"/>
        </w:rPr>
        <w:t xml:space="preserve"> "Батыс Қазақстан облысы Шыңғырлау ауданының тұрғын үй-коммуналдық шаруашылық, жолаушылар көлігі және автомобиль жолдары бөлімі" мемлекеттік мекемесі туралы</w:t>
      </w:r>
    </w:p>
    <w:bookmarkEnd w:id="4"/>
    <w:bookmarkStart w:name="z10" w:id="5"/>
    <w:p>
      <w:pPr>
        <w:spacing w:after="0"/>
        <w:ind w:left="0"/>
        <w:jc w:val="left"/>
      </w:pPr>
      <w:r>
        <w:rPr>
          <w:rFonts w:ascii="Times New Roman"/>
          <w:b/>
          <w:i w:val="false"/>
          <w:color w:val="000000"/>
        </w:rPr>
        <w:t xml:space="preserve"> ЕРЕЖЕ</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"Батыс Қазақстан облысы Шыңғырлау ауданының тұрғын үй-коммуналдық шаруашылық, жолаушылар көлігі және автомобиль жолдары бөлімі" мемлекеттік мекемесі (бұдан әрі – мемлекеттік мекеме) аудан аумағындағы тұрғын үй-коммуналдық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2. Мемлекеттік мекеменің ведомствосы бар:</w:t>
      </w:r>
    </w:p>
    <w:bookmarkEnd w:id="8"/>
    <w:p>
      <w:pPr>
        <w:spacing w:after="0"/>
        <w:ind w:left="0"/>
        <w:jc w:val="both"/>
      </w:pPr>
      <w:r>
        <w:rPr>
          <w:rFonts w:ascii="Times New Roman"/>
          <w:b w:val="false"/>
          <w:i w:val="false"/>
          <w:color w:val="000000"/>
          <w:sz w:val="28"/>
        </w:rPr>
        <w:t>
      1) Шыңғырлау ауданы әкімдігінің (шаруашылық жүргізу құқығындағы) "Шыңғырлаукомтехсервис" мемлекеттік коммуналдық кәсіпорыны.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Start w:name="z15" w:id="9"/>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6" w:id="10"/>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0"/>
    <w:bookmarkStart w:name="z17" w:id="11"/>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Мемлекеттік мекеме құрылымы мен штат санының лимиті Қазақстан Республикасының заңнамасына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091200, Батыс Қазақстан облысы, Шыңғырлау ауданы, Шыңғырлау ауылы, Лұқпан Қылышев атындағы көшесі № 112Е.</w:t>
      </w:r>
    </w:p>
    <w:bookmarkEnd w:id="14"/>
    <w:p>
      <w:pPr>
        <w:spacing w:after="0"/>
        <w:ind w:left="0"/>
        <w:jc w:val="both"/>
      </w:pPr>
      <w:r>
        <w:rPr>
          <w:rFonts w:ascii="Times New Roman"/>
          <w:b w:val="false"/>
          <w:i w:val="false"/>
          <w:color w:val="000000"/>
          <w:sz w:val="28"/>
        </w:rPr>
        <w:t>
      Мемлекеттік органның мемлекетік тілде толық атауы – "Батыс Қазақстан облысы Шыңғырлау ауданының тұрғын үй-коммуналдық шаруашылық, жолаушылар көлігі және автомобиль жолдары бөлімі" мемлекеттік мекемесі. Мемлекеттік органның ресми тілде толық атауы – государственное учреждение "Отдел жилищно-коммунального хозяйства, пассажирского транспорта и автомобильных дорог района Шынгырлау Западно-Казахстанской области". Мемлекеттік органның мемлекетік тілде атауын латын графикасында "Batys Qazaqstan oblysy Şyñğyrlau audanynyñ tūrğyn üi-komunaldyq şaruaşylyq jolauşylar kölıgı jäne avtomobil joldary bölımı" мemlekettık мekemesı жазуларымен қолдануға болады және ол мемлекеттік тілдегі атауымен барабар.</w:t>
      </w:r>
    </w:p>
    <w:bookmarkStart w:name="z21" w:id="15"/>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5"/>
    <w:bookmarkStart w:name="z22" w:id="16"/>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16"/>
    <w:bookmarkStart w:name="z23" w:id="17"/>
    <w:p>
      <w:pPr>
        <w:spacing w:after="0"/>
        <w:ind w:left="0"/>
        <w:jc w:val="both"/>
      </w:pPr>
      <w:r>
        <w:rPr>
          <w:rFonts w:ascii="Times New Roman"/>
          <w:b w:val="false"/>
          <w:i w:val="false"/>
          <w:color w:val="000000"/>
          <w:sz w:val="28"/>
        </w:rPr>
        <w:t>
      12. Мемлекеттік мекеме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Егер мемлекеттік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4" w:id="18"/>
    <w:p>
      <w:pPr>
        <w:spacing w:after="0"/>
        <w:ind w:left="0"/>
        <w:jc w:val="left"/>
      </w:pPr>
      <w:r>
        <w:rPr>
          <w:rFonts w:ascii="Times New Roman"/>
          <w:b/>
          <w:i w:val="false"/>
          <w:color w:val="000000"/>
        </w:rPr>
        <w:t xml:space="preserve"> 2-тарау. Мемлекеттік мекеменің мақсаттары мен өкілеттіктері.</w:t>
      </w:r>
    </w:p>
    <w:bookmarkEnd w:id="18"/>
    <w:bookmarkStart w:name="z25"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 тұрғын үй-коммуналдық шаруашылық жолаушылар көлігі және автомобиль жолдары саласындағы мемлекеттік саясатты іске асыру.</w:t>
      </w:r>
    </w:p>
    <w:bookmarkStart w:name="z26"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қолданыстағы заңнамаларға және басқа нормативтік актілерге сәйкес өз құзырына жататын мәселелер жөнінде мемлекеттік және мемлекеттік емес құрылымдардан қажетті құжаттарды сұратады және алады;</w:t>
      </w:r>
    </w:p>
    <w:p>
      <w:pPr>
        <w:spacing w:after="0"/>
        <w:ind w:left="0"/>
        <w:jc w:val="both"/>
      </w:pPr>
      <w:r>
        <w:rPr>
          <w:rFonts w:ascii="Times New Roman"/>
          <w:b w:val="false"/>
          <w:i w:val="false"/>
          <w:color w:val="000000"/>
          <w:sz w:val="28"/>
        </w:rPr>
        <w:t>
      Қазақстан Республикасының қолданыстағы заңнамаларында қаралған басқа да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аумағында тұрғын үй-коммуналдық шаруашылық жолаушылар көлігі және автомобиль жолдары саласындағы заңнаманың сақталуы.</w:t>
      </w:r>
    </w:p>
    <w:bookmarkStart w:name="z27"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тұрғын үй қорынан жекешелендіру мәселесі, тұрғын үй – коммуналдық шаруашылық қызметін көрсету және тұрғын үй-коммуналдық қызмет саласында мемлекеттік саясатты іске асыру;</w:t>
      </w:r>
    </w:p>
    <w:p>
      <w:pPr>
        <w:spacing w:after="0"/>
        <w:ind w:left="0"/>
        <w:jc w:val="both"/>
      </w:pPr>
      <w:r>
        <w:rPr>
          <w:rFonts w:ascii="Times New Roman"/>
          <w:b w:val="false"/>
          <w:i w:val="false"/>
          <w:color w:val="000000"/>
          <w:sz w:val="28"/>
        </w:rPr>
        <w:t>
      2) әлеуметтік саладағы обьектілердің қысқы әзірлігі туралы іс шараларды жетілдіру және іске асыру;</w:t>
      </w:r>
    </w:p>
    <w:p>
      <w:pPr>
        <w:spacing w:after="0"/>
        <w:ind w:left="0"/>
        <w:jc w:val="both"/>
      </w:pPr>
      <w:r>
        <w:rPr>
          <w:rFonts w:ascii="Times New Roman"/>
          <w:b w:val="false"/>
          <w:i w:val="false"/>
          <w:color w:val="000000"/>
          <w:sz w:val="28"/>
        </w:rPr>
        <w:t>
      3) кәсіпорындардың жылумен, электрлендірумен, газбен, сумен қамтамасыз ету жұмыстарын үйлестіру;</w:t>
      </w:r>
    </w:p>
    <w:p>
      <w:pPr>
        <w:spacing w:after="0"/>
        <w:ind w:left="0"/>
        <w:jc w:val="both"/>
      </w:pPr>
      <w:r>
        <w:rPr>
          <w:rFonts w:ascii="Times New Roman"/>
          <w:b w:val="false"/>
          <w:i w:val="false"/>
          <w:color w:val="000000"/>
          <w:sz w:val="28"/>
        </w:rPr>
        <w:t>
      4) коммуналдық шаруашылықты, коммуналдық қызметті тұтыну есебін реттеу жұмыстарын дамытуды ұйымдастыру;</w:t>
      </w:r>
    </w:p>
    <w:p>
      <w:pPr>
        <w:spacing w:after="0"/>
        <w:ind w:left="0"/>
        <w:jc w:val="both"/>
      </w:pPr>
      <w:r>
        <w:rPr>
          <w:rFonts w:ascii="Times New Roman"/>
          <w:b w:val="false"/>
          <w:i w:val="false"/>
          <w:color w:val="000000"/>
          <w:sz w:val="28"/>
        </w:rPr>
        <w:t>
      5) жолаушылар көлігі қызметін ұйымдастыру;</w:t>
      </w:r>
    </w:p>
    <w:p>
      <w:pPr>
        <w:spacing w:after="0"/>
        <w:ind w:left="0"/>
        <w:jc w:val="both"/>
      </w:pPr>
      <w:r>
        <w:rPr>
          <w:rFonts w:ascii="Times New Roman"/>
          <w:b w:val="false"/>
          <w:i w:val="false"/>
          <w:color w:val="000000"/>
          <w:sz w:val="28"/>
        </w:rPr>
        <w:t>
      6) аудандағы автомобиль жолдарын жөндеу және күтімді ұстау туралы іс шараларын іске асыру;</w:t>
      </w:r>
    </w:p>
    <w:p>
      <w:pPr>
        <w:spacing w:after="0"/>
        <w:ind w:left="0"/>
        <w:jc w:val="both"/>
      </w:pPr>
      <w:r>
        <w:rPr>
          <w:rFonts w:ascii="Times New Roman"/>
          <w:b w:val="false"/>
          <w:i w:val="false"/>
          <w:color w:val="000000"/>
          <w:sz w:val="28"/>
        </w:rPr>
        <w:t>
      7) аудандағы елді мекендерді абаттандыру және көгалдандыру іс шараларын іске асыру;</w:t>
      </w:r>
    </w:p>
    <w:p>
      <w:pPr>
        <w:spacing w:after="0"/>
        <w:ind w:left="0"/>
        <w:jc w:val="both"/>
      </w:pPr>
      <w:r>
        <w:rPr>
          <w:rFonts w:ascii="Times New Roman"/>
          <w:b w:val="false"/>
          <w:i w:val="false"/>
          <w:color w:val="000000"/>
          <w:sz w:val="28"/>
        </w:rPr>
        <w:t>
      8)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бақылау;</w:t>
      </w:r>
    </w:p>
    <w:p>
      <w:pPr>
        <w:spacing w:after="0"/>
        <w:ind w:left="0"/>
        <w:jc w:val="both"/>
      </w:pPr>
      <w:r>
        <w:rPr>
          <w:rFonts w:ascii="Times New Roman"/>
          <w:b w:val="false"/>
          <w:i w:val="false"/>
          <w:color w:val="000000"/>
          <w:sz w:val="28"/>
        </w:rPr>
        <w:t>
      9)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p>
      <w:pPr>
        <w:spacing w:after="0"/>
        <w:ind w:left="0"/>
        <w:jc w:val="both"/>
      </w:pPr>
      <w:r>
        <w:rPr>
          <w:rFonts w:ascii="Times New Roman"/>
          <w:b w:val="false"/>
          <w:i w:val="false"/>
          <w:color w:val="000000"/>
          <w:sz w:val="28"/>
        </w:rPr>
        <w:t>
      10)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ұйымдастырады;</w:t>
      </w:r>
    </w:p>
    <w:p>
      <w:pPr>
        <w:spacing w:after="0"/>
        <w:ind w:left="0"/>
        <w:jc w:val="both"/>
      </w:pPr>
      <w:r>
        <w:rPr>
          <w:rFonts w:ascii="Times New Roman"/>
          <w:b w:val="false"/>
          <w:i w:val="false"/>
          <w:color w:val="000000"/>
          <w:sz w:val="28"/>
        </w:rPr>
        <w:t>
      11) қаңғыбас жануарлардың санын реттеуді ұйымдастырады;</w:t>
      </w:r>
    </w:p>
    <w:p>
      <w:pPr>
        <w:spacing w:after="0"/>
        <w:ind w:left="0"/>
        <w:jc w:val="both"/>
      </w:pPr>
      <w:r>
        <w:rPr>
          <w:rFonts w:ascii="Times New Roman"/>
          <w:b w:val="false"/>
          <w:i w:val="false"/>
          <w:color w:val="000000"/>
          <w:sz w:val="28"/>
        </w:rPr>
        <w:t>
      12) Қазақстан Республикасының заңнамалық актілерімен белгіленген өзге де қызметтері.</w:t>
      </w:r>
    </w:p>
    <w:bookmarkStart w:name="z28" w:id="22"/>
    <w:p>
      <w:pPr>
        <w:spacing w:after="0"/>
        <w:ind w:left="0"/>
        <w:jc w:val="left"/>
      </w:pPr>
      <w:r>
        <w:rPr>
          <w:rFonts w:ascii="Times New Roman"/>
          <w:b/>
          <w:i w:val="false"/>
          <w:color w:val="000000"/>
        </w:rPr>
        <w:t xml:space="preserve"> 3-тарау. Мемлекеттік мекеме басшысының мәртебесі, өкілеттіктері.</w:t>
      </w:r>
    </w:p>
    <w:bookmarkEnd w:id="22"/>
    <w:bookmarkStart w:name="z29" w:id="23"/>
    <w:p>
      <w:pPr>
        <w:spacing w:after="0"/>
        <w:ind w:left="0"/>
        <w:jc w:val="both"/>
      </w:pPr>
      <w:r>
        <w:rPr>
          <w:rFonts w:ascii="Times New Roman"/>
          <w:b w:val="false"/>
          <w:i w:val="false"/>
          <w:color w:val="000000"/>
          <w:sz w:val="28"/>
        </w:rPr>
        <w:t>
      16. Мемлекеттік мекемені басқаруды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23"/>
    <w:bookmarkStart w:name="z30" w:id="24"/>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24"/>
    <w:bookmarkStart w:name="z31" w:id="25"/>
    <w:p>
      <w:pPr>
        <w:spacing w:after="0"/>
        <w:ind w:left="0"/>
        <w:jc w:val="both"/>
      </w:pPr>
      <w:r>
        <w:rPr>
          <w:rFonts w:ascii="Times New Roman"/>
          <w:b w:val="false"/>
          <w:i w:val="false"/>
          <w:color w:val="000000"/>
          <w:sz w:val="28"/>
        </w:rPr>
        <w:t>
      18. Мемлекеттік мекеме басшысының орынбасарлары жоқ.</w:t>
      </w:r>
    </w:p>
    <w:bookmarkEnd w:id="25"/>
    <w:bookmarkStart w:name="z32" w:id="26"/>
    <w:p>
      <w:pPr>
        <w:spacing w:after="0"/>
        <w:ind w:left="0"/>
        <w:jc w:val="both"/>
      </w:pPr>
      <w:r>
        <w:rPr>
          <w:rFonts w:ascii="Times New Roman"/>
          <w:b w:val="false"/>
          <w:i w:val="false"/>
          <w:color w:val="000000"/>
          <w:sz w:val="28"/>
        </w:rPr>
        <w:t>
      19. Мемлекеттік мекеме басшысының өкілеттіктері:</w:t>
      </w:r>
    </w:p>
    <w:bookmarkEnd w:id="26"/>
    <w:p>
      <w:pPr>
        <w:spacing w:after="0"/>
        <w:ind w:left="0"/>
        <w:jc w:val="both"/>
      </w:pPr>
      <w:r>
        <w:rPr>
          <w:rFonts w:ascii="Times New Roman"/>
          <w:b w:val="false"/>
          <w:i w:val="false"/>
          <w:color w:val="000000"/>
          <w:sz w:val="28"/>
        </w:rPr>
        <w:t>
      1) Мемлекеттік мекеменің Ережесін, оған енгізілетін өзгерістер мен толықтыруларды аудан әкімдігінің бекітуіне ұсынады;</w:t>
      </w:r>
    </w:p>
    <w:p>
      <w:pPr>
        <w:spacing w:after="0"/>
        <w:ind w:left="0"/>
        <w:jc w:val="both"/>
      </w:pPr>
      <w:r>
        <w:rPr>
          <w:rFonts w:ascii="Times New Roman"/>
          <w:b w:val="false"/>
          <w:i w:val="false"/>
          <w:color w:val="000000"/>
          <w:sz w:val="28"/>
        </w:rPr>
        <w:t>
      2) Мемлекеттік мекеменің жұмысын ұйымдастырады, оның қызметіне басшылық жасайды, мемлекеттік мекемеге жүктелген міндеттердің орындалуына және оның қызметтерін жүзеге асыруға дербес жауапты болады;</w:t>
      </w:r>
    </w:p>
    <w:p>
      <w:pPr>
        <w:spacing w:after="0"/>
        <w:ind w:left="0"/>
        <w:jc w:val="both"/>
      </w:pPr>
      <w:r>
        <w:rPr>
          <w:rFonts w:ascii="Times New Roman"/>
          <w:b w:val="false"/>
          <w:i w:val="false"/>
          <w:color w:val="000000"/>
          <w:sz w:val="28"/>
        </w:rPr>
        <w:t>
      3) Мемлекеттік мекеме қызметкерлерінің міндеттерін айқындайды және жауапкершілік дәрежесін белгілейді;</w:t>
      </w:r>
    </w:p>
    <w:p>
      <w:pPr>
        <w:spacing w:after="0"/>
        <w:ind w:left="0"/>
        <w:jc w:val="both"/>
      </w:pPr>
      <w:r>
        <w:rPr>
          <w:rFonts w:ascii="Times New Roman"/>
          <w:b w:val="false"/>
          <w:i w:val="false"/>
          <w:color w:val="000000"/>
          <w:sz w:val="28"/>
        </w:rPr>
        <w:t xml:space="preserve">
      4) Мемлекеттік мекеме қызметкерлерін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тағайындайды және лауазымынан босатады;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еңбек заңнамасына</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мекеме қызметкерлерін сыйақыландыру, заттық көмек көрсету және тәртіптік жаза белгілеу мәселелерін шешеді;</w:t>
      </w:r>
    </w:p>
    <w:p>
      <w:pPr>
        <w:spacing w:after="0"/>
        <w:ind w:left="0"/>
        <w:jc w:val="both"/>
      </w:pPr>
      <w:r>
        <w:rPr>
          <w:rFonts w:ascii="Times New Roman"/>
          <w:b w:val="false"/>
          <w:i w:val="false"/>
          <w:color w:val="000000"/>
          <w:sz w:val="28"/>
        </w:rPr>
        <w:t>
      6) өз құзыретінің шегінде бұйрықтар, мемлекеттік мекеме қызметшілеріне орындауға міндетті нұсқаулар шығарады;</w:t>
      </w:r>
    </w:p>
    <w:p>
      <w:pPr>
        <w:spacing w:after="0"/>
        <w:ind w:left="0"/>
        <w:jc w:val="both"/>
      </w:pPr>
      <w:r>
        <w:rPr>
          <w:rFonts w:ascii="Times New Roman"/>
          <w:b w:val="false"/>
          <w:i w:val="false"/>
          <w:color w:val="000000"/>
          <w:sz w:val="28"/>
        </w:rPr>
        <w:t>
      7) мемлекеттік органдарда, басқа да ұйымдарда мемлекеттік мекеме мүддесін білдіреді;</w:t>
      </w:r>
    </w:p>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p>
      <w:pPr>
        <w:spacing w:after="0"/>
        <w:ind w:left="0"/>
        <w:jc w:val="both"/>
      </w:pPr>
      <w:r>
        <w:rPr>
          <w:rFonts w:ascii="Times New Roman"/>
          <w:b w:val="false"/>
          <w:i w:val="false"/>
          <w:color w:val="000000"/>
          <w:sz w:val="28"/>
        </w:rPr>
        <w:t>
      9) Мемлекеттік мекеме қызметкерлерімен сыбайлас жемқорлық заңнамасын сақтауға дербес жауапкершілікті алып жүреді;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Жер Кодексіне</w:t>
      </w:r>
      <w:r>
        <w:rPr>
          <w:rFonts w:ascii="Times New Roman"/>
          <w:b w:val="false"/>
          <w:i w:val="false"/>
          <w:color w:val="000000"/>
          <w:sz w:val="28"/>
        </w:rPr>
        <w:t xml:space="preserve">,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мемлекеттік қызмет</w:t>
      </w:r>
      <w:r>
        <w:rPr>
          <w:rFonts w:ascii="Times New Roman"/>
          <w:b w:val="false"/>
          <w:i w:val="false"/>
          <w:color w:val="000000"/>
          <w:sz w:val="28"/>
        </w:rPr>
        <w:t xml:space="preserve">, </w:t>
      </w:r>
      <w:r>
        <w:rPr>
          <w:rFonts w:ascii="Times New Roman"/>
          <w:b w:val="false"/>
          <w:i w:val="false"/>
          <w:color w:val="000000"/>
          <w:sz w:val="28"/>
        </w:rPr>
        <w:t>жергілікті мемлекеттік басқару және өзін-өзі басқару туралы</w:t>
      </w:r>
      <w:r>
        <w:rPr>
          <w:rFonts w:ascii="Times New Roman"/>
          <w:b w:val="false"/>
          <w:i w:val="false"/>
          <w:color w:val="000000"/>
          <w:sz w:val="28"/>
        </w:rPr>
        <w:t xml:space="preserve"> заңнамасына сәйкес өзге де өкілеттіктерді жүзеге асырады.</w:t>
      </w:r>
    </w:p>
    <w:p>
      <w:pPr>
        <w:spacing w:after="0"/>
        <w:ind w:left="0"/>
        <w:jc w:val="both"/>
      </w:pPr>
      <w:r>
        <w:rPr>
          <w:rFonts w:ascii="Times New Roman"/>
          <w:b w:val="false"/>
          <w:i w:val="false"/>
          <w:color w:val="000000"/>
          <w:sz w:val="28"/>
        </w:rPr>
        <w:t>
      11) Мемлекеттік мекеменің басшысы болмаған кезеңде оның өкілеттіктерін қолданыстағы заңнамаға сәйкес оны алмастыратын тұлға жүзеге асырады.</w:t>
      </w:r>
    </w:p>
    <w:bookmarkStart w:name="z33" w:id="27"/>
    <w:p>
      <w:pPr>
        <w:spacing w:after="0"/>
        <w:ind w:left="0"/>
        <w:jc w:val="both"/>
      </w:pPr>
      <w:r>
        <w:rPr>
          <w:rFonts w:ascii="Times New Roman"/>
          <w:b w:val="false"/>
          <w:i w:val="false"/>
          <w:color w:val="000000"/>
          <w:sz w:val="28"/>
        </w:rPr>
        <w:t>
      20. Басшы өз қызметкерлерінің өкілеттіктерін қолданыстағы заңнамаға сәйкес белгілейді.</w:t>
      </w:r>
    </w:p>
    <w:bookmarkEnd w:id="27"/>
    <w:bookmarkStart w:name="z34" w:id="28"/>
    <w:p>
      <w:pPr>
        <w:spacing w:after="0"/>
        <w:ind w:left="0"/>
        <w:jc w:val="left"/>
      </w:pPr>
      <w:r>
        <w:rPr>
          <w:rFonts w:ascii="Times New Roman"/>
          <w:b/>
          <w:i w:val="false"/>
          <w:color w:val="000000"/>
        </w:rPr>
        <w:t xml:space="preserve"> 4-тарау. Мемлекеттік органның мүлкі.</w:t>
      </w:r>
    </w:p>
    <w:bookmarkEnd w:id="28"/>
    <w:bookmarkStart w:name="z35" w:id="29"/>
    <w:p>
      <w:pPr>
        <w:spacing w:after="0"/>
        <w:ind w:left="0"/>
        <w:jc w:val="both"/>
      </w:pPr>
      <w:r>
        <w:rPr>
          <w:rFonts w:ascii="Times New Roman"/>
          <w:b w:val="false"/>
          <w:i w:val="false"/>
          <w:color w:val="000000"/>
          <w:sz w:val="28"/>
        </w:rPr>
        <w:t>
      21. Мемлекеттік мекеме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0"/>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bookmarkEnd w:id="30"/>
    <w:bookmarkStart w:name="z37" w:id="31"/>
    <w:p>
      <w:pPr>
        <w:spacing w:after="0"/>
        <w:ind w:left="0"/>
        <w:jc w:val="both"/>
      </w:pPr>
      <w:r>
        <w:rPr>
          <w:rFonts w:ascii="Times New Roman"/>
          <w:b w:val="false"/>
          <w:i w:val="false"/>
          <w:color w:val="000000"/>
          <w:sz w:val="28"/>
        </w:rPr>
        <w:t>
      23. Егер заңнамада өзгеше белгіленбесе, мемлекеттік мекеме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8" w:id="32"/>
    <w:p>
      <w:pPr>
        <w:spacing w:after="0"/>
        <w:ind w:left="0"/>
        <w:jc w:val="left"/>
      </w:pPr>
      <w:r>
        <w:rPr>
          <w:rFonts w:ascii="Times New Roman"/>
          <w:b/>
          <w:i w:val="false"/>
          <w:color w:val="000000"/>
        </w:rPr>
        <w:t xml:space="preserve"> 5-тарау. Мемлекеттік мекемені қайта ұйымдастыру және тарату</w:t>
      </w:r>
    </w:p>
    <w:bookmarkEnd w:id="32"/>
    <w:bookmarkStart w:name="z39" w:id="33"/>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