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b1d3" w14:textId="a58b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Шыңғырлау ауданының кәсіпкерлік және ауыл шаруашылығы бөлімі" мемлекеттік мекемесінің ережесін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2026 жылғы 18 ақпандағы № 16 қаулысы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ережесін басшылыққа ала отырып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Шыңғырлау ауданының кәсіпкерлік және ауыл шаруашылығы бөлімі" мемлекеттік мекемесінің ережесі бекітілсін.</w:t>
      </w:r>
    </w:p>
    <w:bookmarkEnd w:id="1"/>
    <w:bookmarkStart w:name="z4" w:id="2"/>
    <w:p>
      <w:pPr>
        <w:spacing w:after="0"/>
        <w:ind w:left="0"/>
        <w:jc w:val="both"/>
      </w:pPr>
      <w:r>
        <w:rPr>
          <w:rFonts w:ascii="Times New Roman"/>
          <w:b w:val="false"/>
          <w:i w:val="false"/>
          <w:color w:val="000000"/>
          <w:sz w:val="28"/>
        </w:rPr>
        <w:t>
      2. "Батыс Қазақстан облысы Шыңғырлау ауданының кәсіпкерлік және ауыл шаруашылығы бөлімі"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 осы қаулыны Шыңғырлау ауданы әкімдігінің интернет-ресурсында орналастыруды;</w:t>
      </w:r>
    </w:p>
    <w:p>
      <w:pPr>
        <w:spacing w:after="0"/>
        <w:ind w:left="0"/>
        <w:jc w:val="both"/>
      </w:pPr>
      <w:r>
        <w:rPr>
          <w:rFonts w:ascii="Times New Roman"/>
          <w:b w:val="false"/>
          <w:i w:val="false"/>
          <w:color w:val="000000"/>
          <w:sz w:val="28"/>
        </w:rPr>
        <w:t>
      - осы қаулыдан туындайтын өзге де қажетті шараларды қабылдауды қамтамасыз етсін.</w:t>
      </w:r>
    </w:p>
    <w:bookmarkStart w:name="z5" w:id="3"/>
    <w:p>
      <w:pPr>
        <w:spacing w:after="0"/>
        <w:ind w:left="0"/>
        <w:jc w:val="both"/>
      </w:pPr>
      <w:r>
        <w:rPr>
          <w:rFonts w:ascii="Times New Roman"/>
          <w:b w:val="false"/>
          <w:i w:val="false"/>
          <w:color w:val="000000"/>
          <w:sz w:val="28"/>
        </w:rPr>
        <w:t>
      3. Шыңғырлау ауданы әкімдігінің 2024 жылғы 9 қыркүйектегі № 117 "Шыңғырлау ауданының кәсіпкерлік және ауыл шаруашылығы бөлімі" мемлекеттік мекемесінің ережесін бекіту туралы" қаулысы жойылсын.</w:t>
      </w:r>
    </w:p>
    <w:bookmarkEnd w:id="3"/>
    <w:bookmarkStart w:name="z6"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А.Бисембаевке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2026 жылғы 18 ақпандағы</w:t>
            </w:r>
            <w:r>
              <w:br/>
            </w:r>
            <w:r>
              <w:rPr>
                <w:rFonts w:ascii="Times New Roman"/>
                <w:b w:val="false"/>
                <w:i w:val="false"/>
                <w:color w:val="000000"/>
                <w:sz w:val="20"/>
              </w:rPr>
              <w:t>№ 16 қаулысына қосымша</w:t>
            </w:r>
          </w:p>
        </w:tc>
      </w:tr>
    </w:tbl>
    <w:bookmarkStart w:name="z9" w:id="6"/>
    <w:p>
      <w:pPr>
        <w:spacing w:after="0"/>
        <w:ind w:left="0"/>
        <w:jc w:val="left"/>
      </w:pPr>
      <w:r>
        <w:rPr>
          <w:rFonts w:ascii="Times New Roman"/>
          <w:b/>
          <w:i w:val="false"/>
          <w:color w:val="000000"/>
        </w:rPr>
        <w:t xml:space="preserve"> "Батыс Қазақстан облысы Шыңғырлау ауданының кәсіпкерлік және ауыл шаруашылығы бөлімі" мемлекеттік мекемесі туралы</w:t>
      </w:r>
    </w:p>
    <w:bookmarkEnd w:id="6"/>
    <w:bookmarkStart w:name="z10" w:id="7"/>
    <w:p>
      <w:pPr>
        <w:spacing w:after="0"/>
        <w:ind w:left="0"/>
        <w:jc w:val="left"/>
      </w:pPr>
      <w:r>
        <w:rPr>
          <w:rFonts w:ascii="Times New Roman"/>
          <w:b/>
          <w:i w:val="false"/>
          <w:color w:val="000000"/>
        </w:rPr>
        <w:t xml:space="preserve"> ЕРЕЖЕ</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1. "Батыс Қазақстан облысы Шыңғырлау ауданының кәсіпкерлік және ауыл шаруашылығы бөлімі" мемлекеттік мекемесі (бұдан әрі – мемлекеттік мекеме) аудан аумағындағы кәсіпкерлік және ауыл шаруашылығы саласында басшылықты жүзеге асыратын Қазақстан Республикасының мемлекеттік органы болып табылады.</w:t>
      </w:r>
    </w:p>
    <w:bookmarkEnd w:id="9"/>
    <w:bookmarkStart w:name="z13" w:id="10"/>
    <w:p>
      <w:pPr>
        <w:spacing w:after="0"/>
        <w:ind w:left="0"/>
        <w:jc w:val="both"/>
      </w:pPr>
      <w:r>
        <w:rPr>
          <w:rFonts w:ascii="Times New Roman"/>
          <w:b w:val="false"/>
          <w:i w:val="false"/>
          <w:color w:val="000000"/>
          <w:sz w:val="28"/>
        </w:rPr>
        <w:t>
      2. Мемлекеттік мекеменің ведомстволары жоқ.</w:t>
      </w:r>
    </w:p>
    <w:bookmarkEnd w:id="10"/>
    <w:bookmarkStart w:name="z14" w:id="11"/>
    <w:p>
      <w:pPr>
        <w:spacing w:after="0"/>
        <w:ind w:left="0"/>
        <w:jc w:val="both"/>
      </w:pPr>
      <w:r>
        <w:rPr>
          <w:rFonts w:ascii="Times New Roman"/>
          <w:b w:val="false"/>
          <w:i w:val="false"/>
          <w:color w:val="000000"/>
          <w:sz w:val="28"/>
        </w:rPr>
        <w:t>
      3. Мемлекеттік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5" w:id="12"/>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6" w:id="13"/>
    <w:p>
      <w:pPr>
        <w:spacing w:after="0"/>
        <w:ind w:left="0"/>
        <w:jc w:val="both"/>
      </w:pPr>
      <w:r>
        <w:rPr>
          <w:rFonts w:ascii="Times New Roman"/>
          <w:b w:val="false"/>
          <w:i w:val="false"/>
          <w:color w:val="000000"/>
          <w:sz w:val="28"/>
        </w:rPr>
        <w:t>
      5. Мемлекеттік мекеме азаматтық–құқықтық қатынастардыөз атынан жасайды.</w:t>
      </w:r>
    </w:p>
    <w:bookmarkEnd w:id="13"/>
    <w:bookmarkStart w:name="z17" w:id="14"/>
    <w:p>
      <w:pPr>
        <w:spacing w:after="0"/>
        <w:ind w:left="0"/>
        <w:jc w:val="both"/>
      </w:pPr>
      <w:r>
        <w:rPr>
          <w:rFonts w:ascii="Times New Roman"/>
          <w:b w:val="false"/>
          <w:i w:val="false"/>
          <w:color w:val="000000"/>
          <w:sz w:val="28"/>
        </w:rPr>
        <w:t>
      6. Мемлекеттік мекеме Қазақстан Республикасыныңзаңнамасына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18" w:id="15"/>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9" w:id="16"/>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6"/>
    <w:bookmarkStart w:name="z20" w:id="17"/>
    <w:p>
      <w:pPr>
        <w:spacing w:after="0"/>
        <w:ind w:left="0"/>
        <w:jc w:val="both"/>
      </w:pPr>
      <w:r>
        <w:rPr>
          <w:rFonts w:ascii="Times New Roman"/>
          <w:b w:val="false"/>
          <w:i w:val="false"/>
          <w:color w:val="000000"/>
          <w:sz w:val="28"/>
        </w:rPr>
        <w:t>
      9. Заңды тұлғаның орналасқан жері: 091200, Батыс Қазақстан облысы, Шыңғырлау ауданы, Шыңғырлау ауылы, Лұқпан Қылышев атындағы көшесі № 93-үй.</w:t>
      </w:r>
    </w:p>
    <w:bookmarkEnd w:id="17"/>
    <w:p>
      <w:pPr>
        <w:spacing w:after="0"/>
        <w:ind w:left="0"/>
        <w:jc w:val="both"/>
      </w:pPr>
      <w:r>
        <w:rPr>
          <w:rFonts w:ascii="Times New Roman"/>
          <w:b w:val="false"/>
          <w:i w:val="false"/>
          <w:color w:val="000000"/>
          <w:sz w:val="28"/>
        </w:rPr>
        <w:t>
      Мемлекеттік органның мемлекеттік тілде толық атауы - "Батыс Қазақстан облысы Шыңғырлау ауданының кәсіпкерлік және ауыл шаруашылығы бөлімі" мемлекеттік мекемесі. Мемлекеттік органның ресми тілде толық атауы- "государственное учреждение "Отдел предпринимательства и сельского хозяйства района Шынгырлау Западно-Казахстанской области". Мемлекеттік органның мемлекеттік тілде атауын латын графикасында "Batys Qazaqstan oblysy Shyñğyrlau audanynyñ käsipkerlik jäne auyl sharuaşylyğy bölimi" memlekettik mekemesi жазуларымен қолдануға болады және ол мемлекеттік тілдегі атауымен барабар.</w:t>
      </w:r>
    </w:p>
    <w:bookmarkStart w:name="z21" w:id="18"/>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8"/>
    <w:bookmarkStart w:name="z22" w:id="19"/>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19"/>
    <w:bookmarkStart w:name="z23" w:id="20"/>
    <w:p>
      <w:pPr>
        <w:spacing w:after="0"/>
        <w:ind w:left="0"/>
        <w:jc w:val="both"/>
      </w:pPr>
      <w:r>
        <w:rPr>
          <w:rFonts w:ascii="Times New Roman"/>
          <w:b w:val="false"/>
          <w:i w:val="false"/>
          <w:color w:val="000000"/>
          <w:sz w:val="28"/>
        </w:rPr>
        <w:t>
      12. Мемлекеттік мекеме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Мемлекеттік мекеме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4" w:id="21"/>
    <w:p>
      <w:pPr>
        <w:spacing w:after="0"/>
        <w:ind w:left="0"/>
        <w:jc w:val="left"/>
      </w:pPr>
      <w:r>
        <w:rPr>
          <w:rFonts w:ascii="Times New Roman"/>
          <w:b/>
          <w:i w:val="false"/>
          <w:color w:val="000000"/>
        </w:rPr>
        <w:t xml:space="preserve"> 2-тарау. Мемлекеттік мекеменің мақсаттары мен өкілеттіктері.</w:t>
      </w:r>
    </w:p>
    <w:bookmarkEnd w:id="21"/>
    <w:bookmarkStart w:name="z25" w:id="22"/>
    <w:p>
      <w:pPr>
        <w:spacing w:after="0"/>
        <w:ind w:left="0"/>
        <w:jc w:val="both"/>
      </w:pPr>
      <w:r>
        <w:rPr>
          <w:rFonts w:ascii="Times New Roman"/>
          <w:b w:val="false"/>
          <w:i w:val="false"/>
          <w:color w:val="000000"/>
          <w:sz w:val="28"/>
        </w:rPr>
        <w:t>
      13. Мақсаттары:</w:t>
      </w:r>
    </w:p>
    <w:bookmarkEnd w:id="22"/>
    <w:p>
      <w:pPr>
        <w:spacing w:after="0"/>
        <w:ind w:left="0"/>
        <w:jc w:val="both"/>
      </w:pPr>
      <w:r>
        <w:rPr>
          <w:rFonts w:ascii="Times New Roman"/>
          <w:b w:val="false"/>
          <w:i w:val="false"/>
          <w:color w:val="000000"/>
          <w:sz w:val="28"/>
        </w:rPr>
        <w:t>
      Мемлекеттік мекеменің негізгі міндеті кәсіпкерлік және ауыл шаруашылығы саласындағы мемлекеттік саясатты іске асыру болып табылады.</w:t>
      </w:r>
    </w:p>
    <w:bookmarkStart w:name="z26" w:id="23"/>
    <w:p>
      <w:pPr>
        <w:spacing w:after="0"/>
        <w:ind w:left="0"/>
        <w:jc w:val="both"/>
      </w:pPr>
      <w:r>
        <w:rPr>
          <w:rFonts w:ascii="Times New Roman"/>
          <w:b w:val="false"/>
          <w:i w:val="false"/>
          <w:color w:val="000000"/>
          <w:sz w:val="28"/>
        </w:rPr>
        <w:t>
      14.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 Белгіленген тәртіппен салықтар мен бюджетке төленетін басқа да міндетті төлемдерді төлеу;</w:t>
      </w:r>
    </w:p>
    <w:p>
      <w:pPr>
        <w:spacing w:after="0"/>
        <w:ind w:left="0"/>
        <w:jc w:val="both"/>
      </w:pPr>
      <w:r>
        <w:rPr>
          <w:rFonts w:ascii="Times New Roman"/>
          <w:b w:val="false"/>
          <w:i w:val="false"/>
          <w:color w:val="000000"/>
          <w:sz w:val="28"/>
        </w:rPr>
        <w:t>
      - Қазақстан Республикасының заңнамалық актілеріне сәйкес жауапкершілік көтеру.</w:t>
      </w:r>
    </w:p>
    <w:p>
      <w:pPr>
        <w:spacing w:after="0"/>
        <w:ind w:left="0"/>
        <w:jc w:val="both"/>
      </w:pPr>
      <w:r>
        <w:rPr>
          <w:rFonts w:ascii="Times New Roman"/>
          <w:b w:val="false"/>
          <w:i w:val="false"/>
          <w:color w:val="000000"/>
          <w:sz w:val="28"/>
        </w:rPr>
        <w:t>
      - Белгіленген тәртіппен мемлекеттік органдардан, ұйымдардан және олардың лауазымды тұлғаларынан қажетті ақпарат пен материалдарды сұрау және алу;</w:t>
      </w:r>
    </w:p>
    <w:p>
      <w:pPr>
        <w:spacing w:after="0"/>
        <w:ind w:left="0"/>
        <w:jc w:val="both"/>
      </w:pPr>
      <w:r>
        <w:rPr>
          <w:rFonts w:ascii="Times New Roman"/>
          <w:b w:val="false"/>
          <w:i w:val="false"/>
          <w:color w:val="000000"/>
          <w:sz w:val="28"/>
        </w:rPr>
        <w:t>
      - Мемлекеттік органдарда қолжетімді ақпараттық дерекқорларды пайдалану;</w:t>
      </w:r>
    </w:p>
    <w:p>
      <w:pPr>
        <w:spacing w:after="0"/>
        <w:ind w:left="0"/>
        <w:jc w:val="both"/>
      </w:pPr>
      <w:r>
        <w:rPr>
          <w:rFonts w:ascii="Times New Roman"/>
          <w:b w:val="false"/>
          <w:i w:val="false"/>
          <w:color w:val="000000"/>
          <w:sz w:val="28"/>
        </w:rPr>
        <w:t>
      - Мемлекеттік мекеменің құзыретіне кіретін мәселелер бойынша мемлекеттік органдармен және мемлекеттік емес мекемелермен және ұйымдармен ресми хат алмасу жүргізу.</w:t>
      </w:r>
    </w:p>
    <w:p>
      <w:pPr>
        <w:spacing w:after="0"/>
        <w:ind w:left="0"/>
        <w:jc w:val="both"/>
      </w:pPr>
      <w:r>
        <w:rPr>
          <w:rFonts w:ascii="Times New Roman"/>
          <w:b w:val="false"/>
          <w:i w:val="false"/>
          <w:color w:val="000000"/>
          <w:sz w:val="28"/>
        </w:rPr>
        <w:t>
      - Жеке кәсіпкерлікті дамыту мен қолдауға байланысты мәселелер бойынша мемлекеттік органдармен, кәсіпорындармен және қоғамдық бірлестіктермен өзара іс-қимыл жасау.</w:t>
      </w:r>
    </w:p>
    <w:bookmarkStart w:name="z28"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1) агроөнеркәсіп кешен субъектілерін заңнамаға сәйкес және осы саладағы басқа да нормативтік құқықтық актілерге сәйкес мемлекеттік қолдауды жүзеге асыру;</w:t>
      </w:r>
    </w:p>
    <w:p>
      <w:pPr>
        <w:spacing w:after="0"/>
        <w:ind w:left="0"/>
        <w:jc w:val="both"/>
      </w:pPr>
      <w:r>
        <w:rPr>
          <w:rFonts w:ascii="Times New Roman"/>
          <w:b w:val="false"/>
          <w:i w:val="false"/>
          <w:color w:val="000000"/>
          <w:sz w:val="28"/>
        </w:rPr>
        <w:t>
      2) агроөнеркәсiптiк кешенді дамыту саласындағы мемлекеттік техникалық инспекцияны жүзеге асыру;</w:t>
      </w:r>
    </w:p>
    <w:p>
      <w:pPr>
        <w:spacing w:after="0"/>
        <w:ind w:left="0"/>
        <w:jc w:val="both"/>
      </w:pPr>
      <w:r>
        <w:rPr>
          <w:rFonts w:ascii="Times New Roman"/>
          <w:b w:val="false"/>
          <w:i w:val="false"/>
          <w:color w:val="000000"/>
          <w:sz w:val="28"/>
        </w:rPr>
        <w:t>
      3) ауылдық аумақтарды дамытудың мониторингiн жүргiзу;</w:t>
      </w:r>
    </w:p>
    <w:p>
      <w:pPr>
        <w:spacing w:after="0"/>
        <w:ind w:left="0"/>
        <w:jc w:val="both"/>
      </w:pPr>
      <w:r>
        <w:rPr>
          <w:rFonts w:ascii="Times New Roman"/>
          <w:b w:val="false"/>
          <w:i w:val="false"/>
          <w:color w:val="000000"/>
          <w:sz w:val="28"/>
        </w:rPr>
        <w:t>
      4) елдi мекендерде ауыл шаруашылығы малын ұстау мен жаюдың ережелерiн әзiрлеу;</w:t>
      </w:r>
    </w:p>
    <w:p>
      <w:pPr>
        <w:spacing w:after="0"/>
        <w:ind w:left="0"/>
        <w:jc w:val="both"/>
      </w:pPr>
      <w:r>
        <w:rPr>
          <w:rFonts w:ascii="Times New Roman"/>
          <w:b w:val="false"/>
          <w:i w:val="false"/>
          <w:color w:val="000000"/>
          <w:sz w:val="28"/>
        </w:rPr>
        <w:t>
      5) агроөнеркәсіптік кешен мен ауылдық аумақтар саласында жедел ақпарат жинауды жүргізу және оны ауданның жергілікті атқарушы органына беру;</w:t>
      </w:r>
    </w:p>
    <w:p>
      <w:pPr>
        <w:spacing w:after="0"/>
        <w:ind w:left="0"/>
        <w:jc w:val="both"/>
      </w:pPr>
      <w:r>
        <w:rPr>
          <w:rFonts w:ascii="Times New Roman"/>
          <w:b w:val="false"/>
          <w:i w:val="false"/>
          <w:color w:val="000000"/>
          <w:sz w:val="28"/>
        </w:rPr>
        <w:t>
      6) тиісті өңірде азық-түлік тауарлары қорларын есепке алуды жүргізу және ауданның жергілікті атқарушы органына есептілік ұсыну;</w:t>
      </w:r>
    </w:p>
    <w:p>
      <w:pPr>
        <w:spacing w:after="0"/>
        <w:ind w:left="0"/>
        <w:jc w:val="both"/>
      </w:pPr>
      <w:r>
        <w:rPr>
          <w:rFonts w:ascii="Times New Roman"/>
          <w:b w:val="false"/>
          <w:i w:val="false"/>
          <w:color w:val="000000"/>
          <w:sz w:val="28"/>
        </w:rPr>
        <w:t>
      7) "Агроөнеркәсіп кешеніндегі үздік кәсіп иесі" конкурсын өткізу;</w:t>
      </w:r>
    </w:p>
    <w:p>
      <w:pPr>
        <w:spacing w:after="0"/>
        <w:ind w:left="0"/>
        <w:jc w:val="both"/>
      </w:pPr>
      <w:r>
        <w:rPr>
          <w:rFonts w:ascii="Times New Roman"/>
          <w:b w:val="false"/>
          <w:i w:val="false"/>
          <w:color w:val="000000"/>
          <w:sz w:val="28"/>
        </w:rPr>
        <w:t>
      8)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шаруашылық, мелиорациялық және жол-құрылысы машиналары мен механизмдерiн, жүрiп өту мүмкiндiгi жоғары арнайы машиналарды мемлекеттiк тiркеуді жүзеге асырады;</w:t>
      </w:r>
    </w:p>
    <w:p>
      <w:pPr>
        <w:spacing w:after="0"/>
        <w:ind w:left="0"/>
        <w:jc w:val="both"/>
      </w:pPr>
      <w:r>
        <w:rPr>
          <w:rFonts w:ascii="Times New Roman"/>
          <w:b w:val="false"/>
          <w:i w:val="false"/>
          <w:color w:val="000000"/>
          <w:sz w:val="28"/>
        </w:rPr>
        <w:t>
      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шаруашылық, мелиорациялық және жол-құрылысы машиналары мен механизмдерiн, жүрiп өту мүмкiндiгi жоғары арнайы машиналарды кепiлге қоюды мемлекеттiк тiркеуді жүзеге асырады;</w:t>
      </w:r>
    </w:p>
    <w:p>
      <w:pPr>
        <w:spacing w:after="0"/>
        <w:ind w:left="0"/>
        <w:jc w:val="both"/>
      </w:pPr>
      <w:r>
        <w:rPr>
          <w:rFonts w:ascii="Times New Roman"/>
          <w:b w:val="false"/>
          <w:i w:val="false"/>
          <w:color w:val="000000"/>
          <w:sz w:val="28"/>
        </w:rPr>
        <w:t>
      10)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шаруашылық, мелиорациялық және жол-құрылысы машиналары мен механизмдерiн, жүріп өту мүмкіндігі жоғары арнайы машиналарды жыл сайынғы мемлекеттiк техникалық байқаудан өткізуді жүзеге асырады;</w:t>
      </w:r>
    </w:p>
    <w:p>
      <w:pPr>
        <w:spacing w:after="0"/>
        <w:ind w:left="0"/>
        <w:jc w:val="both"/>
      </w:pPr>
      <w:r>
        <w:rPr>
          <w:rFonts w:ascii="Times New Roman"/>
          <w:b w:val="false"/>
          <w:i w:val="false"/>
          <w:color w:val="000000"/>
          <w:sz w:val="28"/>
        </w:rPr>
        <w:t>
      11) тракторларды және олардың базасында жасалған өздігінен жүретін шассилер мен механизмдерді, өздігінен жүретін ауыл шаруашылық, мелиорациялық және жол құрылысы машиналарын, сондай-ақ жүріп өту мүмкіндігі жоғары арнайы машиналарды жүргізу құқығына емтихандар қабылдау және куәліктер беруді жүзеге асырады;</w:t>
      </w:r>
    </w:p>
    <w:p>
      <w:pPr>
        <w:spacing w:after="0"/>
        <w:ind w:left="0"/>
        <w:jc w:val="both"/>
      </w:pPr>
      <w:r>
        <w:rPr>
          <w:rFonts w:ascii="Times New Roman"/>
          <w:b w:val="false"/>
          <w:i w:val="false"/>
          <w:color w:val="000000"/>
          <w:sz w:val="28"/>
        </w:rPr>
        <w:t>
      12) ауданда жеке кәсіпкерлікті дамыту бойынша мониторинг жүргізеді;</w:t>
      </w:r>
    </w:p>
    <w:p>
      <w:pPr>
        <w:spacing w:after="0"/>
        <w:ind w:left="0"/>
        <w:jc w:val="both"/>
      </w:pPr>
      <w:r>
        <w:rPr>
          <w:rFonts w:ascii="Times New Roman"/>
          <w:b w:val="false"/>
          <w:i w:val="false"/>
          <w:color w:val="000000"/>
          <w:sz w:val="28"/>
        </w:rPr>
        <w:t>
      13) өз құзыреті шегінде нормативтік құқықтық актілерінің және құқықтық актілерінің жобаларын дайындауды жүзеге асыру;</w:t>
      </w:r>
    </w:p>
    <w:p>
      <w:pPr>
        <w:spacing w:after="0"/>
        <w:ind w:left="0"/>
        <w:jc w:val="both"/>
      </w:pPr>
      <w:r>
        <w:rPr>
          <w:rFonts w:ascii="Times New Roman"/>
          <w:b w:val="false"/>
          <w:i w:val="false"/>
          <w:color w:val="000000"/>
          <w:sz w:val="28"/>
        </w:rPr>
        <w:t>
      14) жеке кәсіпкерлікті дамыту мәселесі бойынша мемлекеттік органдармен, қоғамдық бірлестіктермен, жеке кәсіпкерлік субъектілермен және басқалай ұйымдармен өзара іс-қимыл жасауды жүзеге асырады;</w:t>
      </w:r>
    </w:p>
    <w:p>
      <w:pPr>
        <w:spacing w:after="0"/>
        <w:ind w:left="0"/>
        <w:jc w:val="both"/>
      </w:pPr>
      <w:r>
        <w:rPr>
          <w:rFonts w:ascii="Times New Roman"/>
          <w:b w:val="false"/>
          <w:i w:val="false"/>
          <w:color w:val="000000"/>
          <w:sz w:val="28"/>
        </w:rPr>
        <w:t>
      15) "Ең үздік кәсіпкер" аудандық конкурсын ұйымдастыру және жүргізу;</w:t>
      </w:r>
    </w:p>
    <w:p>
      <w:pPr>
        <w:spacing w:after="0"/>
        <w:ind w:left="0"/>
        <w:jc w:val="both"/>
      </w:pPr>
      <w:r>
        <w:rPr>
          <w:rFonts w:ascii="Times New Roman"/>
          <w:b w:val="false"/>
          <w:i w:val="false"/>
          <w:color w:val="000000"/>
          <w:sz w:val="28"/>
        </w:rPr>
        <w:t>
      16) әлеуметтік маңызы бар азық-түлік тауарларының бағасына мониторинг жүргізу;</w:t>
      </w:r>
    </w:p>
    <w:p>
      <w:pPr>
        <w:spacing w:after="0"/>
        <w:ind w:left="0"/>
        <w:jc w:val="both"/>
      </w:pPr>
      <w:r>
        <w:rPr>
          <w:rFonts w:ascii="Times New Roman"/>
          <w:b w:val="false"/>
          <w:i w:val="false"/>
          <w:color w:val="000000"/>
          <w:sz w:val="28"/>
        </w:rPr>
        <w:t>
      17) Мемлекеттік бақылауды немесе іс жүргізуді өзінің құзыры шегінде жүзеге асырады;</w:t>
      </w:r>
    </w:p>
    <w:p>
      <w:pPr>
        <w:spacing w:after="0"/>
        <w:ind w:left="0"/>
        <w:jc w:val="both"/>
      </w:pPr>
      <w:r>
        <w:rPr>
          <w:rFonts w:ascii="Times New Roman"/>
          <w:b w:val="false"/>
          <w:i w:val="false"/>
          <w:color w:val="000000"/>
          <w:sz w:val="28"/>
        </w:rPr>
        <w:t xml:space="preserve">
      18) Қазақстан Республикасының "Әкімшілік құқық бұзушылық туралы" Кодексінің 129 бабының </w:t>
      </w:r>
      <w:r>
        <w:rPr>
          <w:rFonts w:ascii="Times New Roman"/>
          <w:b w:val="false"/>
          <w:i w:val="false"/>
          <w:color w:val="000000"/>
          <w:sz w:val="28"/>
        </w:rPr>
        <w:t>1 тармағына</w:t>
      </w:r>
      <w:r>
        <w:rPr>
          <w:rFonts w:ascii="Times New Roman"/>
          <w:b w:val="false"/>
          <w:i w:val="false"/>
          <w:color w:val="000000"/>
          <w:sz w:val="28"/>
        </w:rPr>
        <w:t xml:space="preserve"> сай, Қазақстан Республикасының "Әкімшілік құқық бұзушылық туралы" Кодексінің </w:t>
      </w:r>
      <w:r>
        <w:rPr>
          <w:rFonts w:ascii="Times New Roman"/>
          <w:b w:val="false"/>
          <w:i w:val="false"/>
          <w:color w:val="000000"/>
          <w:sz w:val="28"/>
        </w:rPr>
        <w:t>199 бабының</w:t>
      </w:r>
      <w:r>
        <w:rPr>
          <w:rFonts w:ascii="Times New Roman"/>
          <w:b w:val="false"/>
          <w:i w:val="false"/>
          <w:color w:val="000000"/>
          <w:sz w:val="28"/>
        </w:rPr>
        <w:t xml:space="preserve"> сәйкес әкімшілік құқық бұзушылықты анықтау және әкімшілік құқық бұзушылық туралы хаттаманы толтыруға құқылы.</w:t>
      </w:r>
    </w:p>
    <w:bookmarkStart w:name="z27" w:id="25"/>
    <w:p>
      <w:pPr>
        <w:spacing w:after="0"/>
        <w:ind w:left="0"/>
        <w:jc w:val="left"/>
      </w:pPr>
      <w:r>
        <w:rPr>
          <w:rFonts w:ascii="Times New Roman"/>
          <w:b/>
          <w:i w:val="false"/>
          <w:color w:val="000000"/>
        </w:rPr>
        <w:t xml:space="preserve"> 3-тарау. Бөлім басшысының мәртебесі, өкілеттіктері.</w:t>
      </w:r>
    </w:p>
    <w:bookmarkEnd w:id="25"/>
    <w:bookmarkStart w:name="z29" w:id="26"/>
    <w:p>
      <w:pPr>
        <w:spacing w:after="0"/>
        <w:ind w:left="0"/>
        <w:jc w:val="both"/>
      </w:pPr>
      <w:r>
        <w:rPr>
          <w:rFonts w:ascii="Times New Roman"/>
          <w:b w:val="false"/>
          <w:i w:val="false"/>
          <w:color w:val="000000"/>
          <w:sz w:val="28"/>
        </w:rPr>
        <w:t>
      16. Мемлекеттік мекемені басқаруды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26"/>
    <w:bookmarkStart w:name="z30" w:id="27"/>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27"/>
    <w:bookmarkStart w:name="z31" w:id="28"/>
    <w:p>
      <w:pPr>
        <w:spacing w:after="0"/>
        <w:ind w:left="0"/>
        <w:jc w:val="both"/>
      </w:pPr>
      <w:r>
        <w:rPr>
          <w:rFonts w:ascii="Times New Roman"/>
          <w:b w:val="false"/>
          <w:i w:val="false"/>
          <w:color w:val="000000"/>
          <w:sz w:val="28"/>
        </w:rPr>
        <w:t>
      18. Мемлекеттік мекеме басшысының өкілеттігі:</w:t>
      </w:r>
    </w:p>
    <w:bookmarkEnd w:id="28"/>
    <w:p>
      <w:pPr>
        <w:spacing w:after="0"/>
        <w:ind w:left="0"/>
        <w:jc w:val="both"/>
      </w:pPr>
      <w:r>
        <w:rPr>
          <w:rFonts w:ascii="Times New Roman"/>
          <w:b w:val="false"/>
          <w:i w:val="false"/>
          <w:color w:val="000000"/>
          <w:sz w:val="28"/>
        </w:rPr>
        <w:t>
      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дербес жауап береді;</w:t>
      </w:r>
    </w:p>
    <w:p>
      <w:pPr>
        <w:spacing w:after="0"/>
        <w:ind w:left="0"/>
        <w:jc w:val="both"/>
      </w:pPr>
      <w:r>
        <w:rPr>
          <w:rFonts w:ascii="Times New Roman"/>
          <w:b w:val="false"/>
          <w:i w:val="false"/>
          <w:color w:val="000000"/>
          <w:sz w:val="28"/>
        </w:rPr>
        <w:t>
      2) мемлекеттік мекеме қызметкерлерінің міндеттері мен өкілеттілігін анықтайды;</w:t>
      </w:r>
    </w:p>
    <w:p>
      <w:pPr>
        <w:spacing w:after="0"/>
        <w:ind w:left="0"/>
        <w:jc w:val="both"/>
      </w:pPr>
      <w:r>
        <w:rPr>
          <w:rFonts w:ascii="Times New Roman"/>
          <w:b w:val="false"/>
          <w:i w:val="false"/>
          <w:color w:val="000000"/>
          <w:sz w:val="28"/>
        </w:rPr>
        <w:t>
      3) қолданыстағы заңнамаға сәйкес мемлекеттік мекеменің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заңнамаларда белгіленген тәртіппен мемлекеттік мекеменің қызметкерлеріне тәртіптік жаза қолданады және ынталандыру бойынша шараларды алады, өз құзыретіне жататын еңбек қатынастарының мәселелерін шешеді;</w:t>
      </w:r>
    </w:p>
    <w:p>
      <w:pPr>
        <w:spacing w:after="0"/>
        <w:ind w:left="0"/>
        <w:jc w:val="both"/>
      </w:pPr>
      <w:r>
        <w:rPr>
          <w:rFonts w:ascii="Times New Roman"/>
          <w:b w:val="false"/>
          <w:i w:val="false"/>
          <w:color w:val="000000"/>
          <w:sz w:val="28"/>
        </w:rPr>
        <w:t>
      5) бұйрықтарға қол қояды;</w:t>
      </w:r>
    </w:p>
    <w:p>
      <w:pPr>
        <w:spacing w:after="0"/>
        <w:ind w:left="0"/>
        <w:jc w:val="both"/>
      </w:pPr>
      <w:r>
        <w:rPr>
          <w:rFonts w:ascii="Times New Roman"/>
          <w:b w:val="false"/>
          <w:i w:val="false"/>
          <w:color w:val="000000"/>
          <w:sz w:val="28"/>
        </w:rPr>
        <w:t>
      6) барлық мемлекеттік мекемелерде және басқа да ұйымдарда мемлекеттік мекеменің мүддесін білдіреді;</w:t>
      </w:r>
    </w:p>
    <w:p>
      <w:pPr>
        <w:spacing w:after="0"/>
        <w:ind w:left="0"/>
        <w:jc w:val="both"/>
      </w:pPr>
      <w:r>
        <w:rPr>
          <w:rFonts w:ascii="Times New Roman"/>
          <w:b w:val="false"/>
          <w:i w:val="false"/>
          <w:color w:val="000000"/>
          <w:sz w:val="28"/>
        </w:rPr>
        <w:t>
      7) мемлекеттік функцияларды атқарумен байланысты емес, үшінші жақтарға қатысты мемлекеттік мекеме атынан шешім қабылдауға сенімхат береді;</w:t>
      </w:r>
    </w:p>
    <w:p>
      <w:pPr>
        <w:spacing w:after="0"/>
        <w:ind w:left="0"/>
        <w:jc w:val="both"/>
      </w:pPr>
      <w:r>
        <w:rPr>
          <w:rFonts w:ascii="Times New Roman"/>
          <w:b w:val="false"/>
          <w:i w:val="false"/>
          <w:color w:val="000000"/>
          <w:sz w:val="28"/>
        </w:rPr>
        <w:t>
      8) сыбайлас жемқорлықпен күрес жөніндегі жұмыстарды жүргізеді және осы бағыттағы жұмысқа дербес жауапты болады;</w:t>
      </w:r>
    </w:p>
    <w:p>
      <w:pPr>
        <w:spacing w:after="0"/>
        <w:ind w:left="0"/>
        <w:jc w:val="both"/>
      </w:pPr>
      <w:r>
        <w:rPr>
          <w:rFonts w:ascii="Times New Roman"/>
          <w:b w:val="false"/>
          <w:i w:val="false"/>
          <w:color w:val="000000"/>
          <w:sz w:val="28"/>
        </w:rPr>
        <w:t>
      9) мемлекеттік мекемеге жүктелген міндеттердің, заңдардың, Қазақстан Республикасы Президенті актілерінің, Үкіметі қаулыларының және Қазақстан Республикасы Премьер-Министрі өкімдерінің, Батыс Қазақстан облысы әкімдігі мен әкімінің, аудан әкімдігі мен әкімі актілерінің, әкім орынбасарларының тапсырмаларының, өз өкілеттіктері шегінде қабылдаған облыстық және аудандық мәслихат актілерінің жедел және нақты орындалуы үшін дербес жауапты болады;</w:t>
      </w:r>
    </w:p>
    <w:p>
      <w:pPr>
        <w:spacing w:after="0"/>
        <w:ind w:left="0"/>
        <w:jc w:val="both"/>
      </w:pPr>
      <w:r>
        <w:rPr>
          <w:rFonts w:ascii="Times New Roman"/>
          <w:b w:val="false"/>
          <w:i w:val="false"/>
          <w:color w:val="000000"/>
          <w:sz w:val="28"/>
        </w:rPr>
        <w:t>
      10) өзіне жүктелген міндеттердің орындалмағаны үшін заңнамада белгіленген тәртіппен жауапты болады;</w:t>
      </w:r>
    </w:p>
    <w:p>
      <w:pPr>
        <w:spacing w:after="0"/>
        <w:ind w:left="0"/>
        <w:jc w:val="both"/>
      </w:pPr>
      <w:r>
        <w:rPr>
          <w:rFonts w:ascii="Times New Roman"/>
          <w:b w:val="false"/>
          <w:i w:val="false"/>
          <w:color w:val="000000"/>
          <w:sz w:val="28"/>
        </w:rPr>
        <w:t>
      11) қолданыстағы заңнамаларға сәйкес өзге де өкілеттіктерді жүзеге асырады.</w:t>
      </w:r>
    </w:p>
    <w:bookmarkStart w:name="z32" w:id="29"/>
    <w:p>
      <w:pPr>
        <w:spacing w:after="0"/>
        <w:ind w:left="0"/>
        <w:jc w:val="both"/>
      </w:pPr>
      <w:r>
        <w:rPr>
          <w:rFonts w:ascii="Times New Roman"/>
          <w:b w:val="false"/>
          <w:i w:val="false"/>
          <w:color w:val="000000"/>
          <w:sz w:val="28"/>
        </w:rPr>
        <w:t>
      19. Мемлекеттік мекеменің басшысы болмаған кезеңде оның өкілеттіктерін қолданыстағы заңнамаға сәйкес оны алмастыратын тұлға орындайды.</w:t>
      </w:r>
    </w:p>
    <w:bookmarkEnd w:id="29"/>
    <w:bookmarkStart w:name="z33" w:id="30"/>
    <w:p>
      <w:pPr>
        <w:spacing w:after="0"/>
        <w:ind w:left="0"/>
        <w:jc w:val="left"/>
      </w:pPr>
      <w:r>
        <w:rPr>
          <w:rFonts w:ascii="Times New Roman"/>
          <w:b/>
          <w:i w:val="false"/>
          <w:color w:val="000000"/>
        </w:rPr>
        <w:t xml:space="preserve"> 4-тарау. Мемлекеттік органның мүлкі.</w:t>
      </w:r>
    </w:p>
    <w:bookmarkEnd w:id="30"/>
    <w:bookmarkStart w:name="z34" w:id="31"/>
    <w:p>
      <w:pPr>
        <w:spacing w:after="0"/>
        <w:ind w:left="0"/>
        <w:jc w:val="both"/>
      </w:pPr>
      <w:r>
        <w:rPr>
          <w:rFonts w:ascii="Times New Roman"/>
          <w:b w:val="false"/>
          <w:i w:val="false"/>
          <w:color w:val="000000"/>
          <w:sz w:val="28"/>
        </w:rPr>
        <w:t>
      20. Мемлекеттік мекеме заңнамада көзделген жағдайларда жедел басқару құқығында оқшауланған мүлкі болуы мүмкін.</w:t>
      </w:r>
    </w:p>
    <w:bookmarkEnd w:id="31"/>
    <w:bookmarkStart w:name="z35" w:id="32"/>
    <w:p>
      <w:pPr>
        <w:spacing w:after="0"/>
        <w:ind w:left="0"/>
        <w:jc w:val="both"/>
      </w:pPr>
      <w:r>
        <w:rPr>
          <w:rFonts w:ascii="Times New Roman"/>
          <w:b w:val="false"/>
          <w:i w:val="false"/>
          <w:color w:val="000000"/>
          <w:sz w:val="28"/>
        </w:rPr>
        <w:t>
      21.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
    <w:bookmarkStart w:name="z36" w:id="33"/>
    <w:p>
      <w:pPr>
        <w:spacing w:after="0"/>
        <w:ind w:left="0"/>
        <w:jc w:val="both"/>
      </w:pPr>
      <w:r>
        <w:rPr>
          <w:rFonts w:ascii="Times New Roman"/>
          <w:b w:val="false"/>
          <w:i w:val="false"/>
          <w:color w:val="000000"/>
          <w:sz w:val="28"/>
        </w:rPr>
        <w:t>
      22. Мемлекеттік мекемеге бекітілген мүлік коммуналдық меншікке жатады.</w:t>
      </w:r>
    </w:p>
    <w:bookmarkEnd w:id="33"/>
    <w:bookmarkStart w:name="z37" w:id="34"/>
    <w:p>
      <w:pPr>
        <w:spacing w:after="0"/>
        <w:ind w:left="0"/>
        <w:jc w:val="both"/>
      </w:pPr>
      <w:r>
        <w:rPr>
          <w:rFonts w:ascii="Times New Roman"/>
          <w:b w:val="false"/>
          <w:i w:val="false"/>
          <w:color w:val="000000"/>
          <w:sz w:val="28"/>
        </w:rPr>
        <w:t>
      23. Егер заңнамада өзгеше белгіленбесе, мемлекеттік мекеме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8" w:id="35"/>
    <w:p>
      <w:pPr>
        <w:spacing w:after="0"/>
        <w:ind w:left="0"/>
        <w:jc w:val="left"/>
      </w:pPr>
      <w:r>
        <w:rPr>
          <w:rFonts w:ascii="Times New Roman"/>
          <w:b/>
          <w:i w:val="false"/>
          <w:color w:val="000000"/>
        </w:rPr>
        <w:t xml:space="preserve"> 5-тарау. Мемлекеттік мекемені қайта ұйымдастыру және тарату</w:t>
      </w:r>
    </w:p>
    <w:bookmarkEnd w:id="35"/>
    <w:bookmarkStart w:name="z39" w:id="36"/>
    <w:p>
      <w:pPr>
        <w:spacing w:after="0"/>
        <w:ind w:left="0"/>
        <w:jc w:val="both"/>
      </w:pPr>
      <w:r>
        <w:rPr>
          <w:rFonts w:ascii="Times New Roman"/>
          <w:b w:val="false"/>
          <w:i w:val="false"/>
          <w:color w:val="000000"/>
          <w:sz w:val="28"/>
        </w:rPr>
        <w:t>
      24. Мемлекеттік мекемені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