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998a" w14:textId="d319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2026 жылғы 22 қаңтардағы № 6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Шыңғырлау ауданы әкімдігінің 2019 жылғы 6 мамырдағы № 68 "Үгіттік баспа материалдарын орналастыру үшін орындар белгілеу туралы" (Нормативтік құқықтық актілерді мемлекеттік тіркеу тізілімінде 2019 жылғы 8 мамырында № 5652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Н.Е.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қаңтар 2026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"Сегізсай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"Қуағаш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"Қайыңды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"Ақсуат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ауылдық клуб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"Шыңғырлау" спорт клубы коммуналдық мемлекеттік мекемесінің дене шынықтыру және сауықтыру кешені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денешынықтыру және спорт басқармасының "Шыңғырлау аудандық балалармен жасөспірімдер спорт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"Балалар музыка мектебі" мемлекеттік коммуналдық қазыналық кәсіпорны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"Шыңғырлау колледжі" мемлекеттік коммуналдық қазыналық кәсіпорыны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Шыңғырлау ауданы білім беру бөлімінің "Шыңғырлау жалпы орта білім беретін мектебі" коммуналдық мемлекеттік мекемесі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