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cc60" w14:textId="bfcc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2025 жылғы 31 желтоқсандағы № 35-7 "2026-2028 жылдарға арналған Бөкей ордасы ауданы Ұялы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2026 жылғы 23 маусымдағы № 40-7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2025 жылғы 31 желтоқсандағы № 35-7 "2026-2028 жылдарға арналған Бөкей ордасы ауданы Ұялы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Ұялы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46 565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55 920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9 355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9 355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маусымдағы № 40-7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желтоқсандағы № 35-7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Ұялы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