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9938" w14:textId="8339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2026 жылға субсидиялауға жататын ішкі су көлігіндегі әлеуметтік маңызы бар шығынды маршруттар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2026 жылғы 3 сәуірдегі № 770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"Ішкі су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Инвестициялар және даму министрінің міндетін атқарушының 2015 жылғы 24 ақпандағы № 154 "Әлеуметтік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туралы" (Нормативтік құқықтық актілерді мемлекеттік тіркеу тізілімінде № 11763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әлеуметтік маңызы бар шығынды маршруттарды субсидиялау жөніндегі комиссияның ұсынымы негізінде, Орал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2026 жылға субсидиялауға жататын ішкі су көлігіндегі әлеуметтік маңызы бар шығынды маршруттар тізбесі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Орал қаласы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әкімінің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2026 жылға субсидиялауға жататын ішкі су көлігіндегі әлеуметтік маңызы бар шығынды маршруттар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"Учужный затон" бау-бақша серіктестігі – Орал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"Барбастау" бау-бақша серіктестігі – Орал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