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218f" w14:textId="0d32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әкімдігі мәдениет, тілдерді дамыту және архив ісі басқармасының Ғ.Құрманғалиев атындағы Батыс Қазақстан облыстық академиялық филармониясы" мемлекеттік коммуналдық қазыналық кәсіпорны қызметкерлерінің лауазымдық жалақыларына 50 (елу) пайыз мөлшерінде ынталандырушы үстемақылар белгілеу туралы</w:t>
      </w:r>
    </w:p>
    <w:p>
      <w:pPr>
        <w:spacing w:after="0"/>
        <w:ind w:left="0"/>
        <w:jc w:val="both"/>
      </w:pPr>
      <w:r>
        <w:rPr>
          <w:rFonts w:ascii="Times New Roman"/>
          <w:b w:val="false"/>
          <w:i w:val="false"/>
          <w:color w:val="000000"/>
          <w:sz w:val="28"/>
        </w:rPr>
        <w:t>Батыс Қазақстан облыстық мәслихатының 2026 жылғы 4 маусымдағы № 25-5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01.07.2026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2015 жылғы 31 желтоқсандағы № 1193 "Азаматтық қызметшілердің, мемлекеттік бюджет қаражаты есебінен ұсталатын ұйымдар қызметкерлерінің, қазыналық кәсіпорындар қызметкерлерінің еңбегіне 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"Батыс Қазақстан облысының әкімдігі мәдениет, тілдерді дамыту және архив ісі басқармасының Ғ. Құрманғалиев атындағы Батыс Қазақстан облыстық академиялық филармониясы" мемлекеттік коммуналдық қазыналық кәсіпорны қызметкерлерінің лауазымдық жалақыларына 50 (елу) пайыз мөлшерінде ынталандырушы үстемақылар белгіленсін.</w:t>
      </w:r>
    </w:p>
    <w:bookmarkEnd w:id="1"/>
    <w:bookmarkStart w:name="z4" w:id="2"/>
    <w:p>
      <w:pPr>
        <w:spacing w:after="0"/>
        <w:ind w:left="0"/>
        <w:jc w:val="both"/>
      </w:pPr>
      <w:r>
        <w:rPr>
          <w:rFonts w:ascii="Times New Roman"/>
          <w:b w:val="false"/>
          <w:i w:val="false"/>
          <w:color w:val="000000"/>
          <w:sz w:val="28"/>
        </w:rPr>
        <w:t>
      2. Осы шешім 2026 жылғы 1 шілдеден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