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27146" w14:textId="88271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жергілікті маңызы бар тарих және мәдениет ескерткіштерін пайдаланғаны үшін жалға алу ақысының мөлшерлемелерін белгілеу туралы</w:t>
      </w:r>
    </w:p>
    <w:p>
      <w:pPr>
        <w:spacing w:after="0"/>
        <w:ind w:left="0"/>
        <w:jc w:val="both"/>
      </w:pPr>
      <w:r>
        <w:rPr>
          <w:rFonts w:ascii="Times New Roman"/>
          <w:b w:val="false"/>
          <w:i w:val="false"/>
          <w:color w:val="000000"/>
          <w:sz w:val="28"/>
        </w:rPr>
        <w:t>Батыс Қазақстан облыстық мәслихатының 2026 жылғы 28 қаңтардағы № 23-3 шешімі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 4-6) тармақшасына сәйкес Батыс Қазақстан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Батыс Қазақстан облысының жергілікті маңызы бар тарих және мәдениет ескерткіштерін пайдаланғаны үшін жалға алу ақысының мөлшерлемелері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2026 жылғы </w:t>
            </w:r>
            <w:r>
              <w:br/>
            </w:r>
            <w:r>
              <w:rPr>
                <w:rFonts w:ascii="Times New Roman"/>
                <w:b w:val="false"/>
                <w:i w:val="false"/>
                <w:color w:val="000000"/>
                <w:sz w:val="20"/>
              </w:rPr>
              <w:t xml:space="preserve">28 қаңтардағы № 23-3 шешіміне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Батыс Қазақстан облысының жергілікті маңызы бар тарих және мәдениет ескерткіштерін пайдаланғаны үшін жалға алу ақысының мөлшерлемелері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және елді мекендердің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ақысының мөлшерлемелері 1 шаршы метрге айлық есептік көрсеткіштерінде (ай сайын)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ескерткіштерінің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ескерткіштері, ансамбльдер мен кешендер, киелі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Ақсай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Коммуналдық меншіктегі жергілікті маңызы бар тарих және мәдениет ескерткіштерін пайдаланғаны үшін жалға алу ақысының мөлшерлемелері жалға алу ақысының мөлшерлемелерін жалға алынатын алаңның шаршы метрдегі көлеміне көбейту жолымен шығарылады.</w:t>
      </w:r>
    </w:p>
    <w:p>
      <w:pPr>
        <w:spacing w:after="0"/>
        <w:ind w:left="0"/>
        <w:jc w:val="both"/>
      </w:pPr>
      <w:r>
        <w:rPr>
          <w:rFonts w:ascii="Times New Roman"/>
          <w:b w:val="false"/>
          <w:i w:val="false"/>
          <w:color w:val="000000"/>
          <w:sz w:val="28"/>
        </w:rPr>
        <w:t>
      Жалға алу ақысының мөлшерлемелері "Қазақстан Республикасының әкімшілік-аумақтық құрылысы туралы" Қазақстан Республикасы Заңына сәйкес қалалар мен елді мекендердің санаттарын ескере отырып анықталады.</w:t>
      </w:r>
    </w:p>
    <w:p>
      <w:pPr>
        <w:spacing w:after="0"/>
        <w:ind w:left="0"/>
        <w:jc w:val="both"/>
      </w:pPr>
      <w:r>
        <w:rPr>
          <w:rFonts w:ascii="Times New Roman"/>
          <w:b w:val="false"/>
          <w:i w:val="false"/>
          <w:color w:val="000000"/>
          <w:sz w:val="28"/>
        </w:rPr>
        <w:t>
      кенттер*, оларға халқының саны кемінде 3 мың адам болатын елді мекендер жатады.</w:t>
      </w:r>
    </w:p>
    <w:p>
      <w:pPr>
        <w:spacing w:after="0"/>
        <w:ind w:left="0"/>
        <w:jc w:val="both"/>
      </w:pPr>
      <w:r>
        <w:rPr>
          <w:rFonts w:ascii="Times New Roman"/>
          <w:b w:val="false"/>
          <w:i w:val="false"/>
          <w:color w:val="000000"/>
          <w:sz w:val="28"/>
        </w:rPr>
        <w:t>
      Халық саны кемінде 2 мың болатын, жыл сайын емделу және демалу үшін келетіндердің саны кемінде олардың жартысын құрайтын, емдік маңызы бар жерлерде орналасқан елді мекендер де кенттерге теңестіріледі. Оларға азаматтардың жазғы демалыс орындары болып табылатын, ересек халықтың кемінде 25 пайызы ауыл шаруашылығымен тұрақты түрде айналысатын саяжай кенттері де жатады;</w:t>
      </w:r>
    </w:p>
    <w:p>
      <w:pPr>
        <w:spacing w:after="0"/>
        <w:ind w:left="0"/>
        <w:jc w:val="both"/>
      </w:pPr>
      <w:r>
        <w:rPr>
          <w:rFonts w:ascii="Times New Roman"/>
          <w:b w:val="false"/>
          <w:i w:val="false"/>
          <w:color w:val="000000"/>
          <w:sz w:val="28"/>
        </w:rPr>
        <w:t>
      ауылдар* - халқының саны кемінде 50 адам болатын елді мекендер.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