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68e9" w14:textId="7b16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"Боран ауылдық округінің 2026-2028 жылдарға арналған бюджеті туралы" Марқакөл ауданы мәслихатының 2025 жылғы 23 желтоқсанындағы № 36/3-VІII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2026 жылғы 15 мамырдағы № 40/3-VIII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 </w:t>
      </w:r>
      <w:r>
        <w:rPr>
          <w:rFonts w:ascii="Times New Roman"/>
          <w:b w:val="false"/>
          <w:i w:val="false"/>
          <w:color w:val="ff0000"/>
          <w:sz w:val="28"/>
        </w:rPr>
        <w:t>1-қосымшасы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ауданының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2025 жылғы 23 желтоқсанындағы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36/3-VІII "Боран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Марқакөл ауданының Боран ауылдық округінің 2026-2028 жылдарға арналған бюджеті" сәйкесінше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187165,0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181415,0мың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-8556,0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8556,0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8556,0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8556,0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№40/3-VIII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№36/3-VIII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Боран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