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e21b" w14:textId="18ee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2025 жылғы 19 желтоқсандағы № 18/191–VIІI "2026-2028 жылдарға арналған Үлкен Нарын ауданының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2026 жылғы 31 шілдедегі № 26/263-VIII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both"/>
      </w:pPr>
      <w:r>
        <w:rPr>
          <w:rFonts w:ascii="Times New Roman"/>
          <w:b w:val="false"/>
          <w:i w:val="false"/>
          <w:color w:val="000000"/>
          <w:sz w:val="28"/>
        </w:rPr>
        <w:t xml:space="preserve">
      1. Үлкен Нарын ауданы мәслихатының 2025 жылғы 19 желтоқсандағы № 18/191–VIІI "2026-2028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4 503 011,1 мың теңге:</w:t>
      </w:r>
    </w:p>
    <w:p>
      <w:pPr>
        <w:spacing w:after="0"/>
        <w:ind w:left="0"/>
        <w:jc w:val="both"/>
      </w:pPr>
      <w:r>
        <w:rPr>
          <w:rFonts w:ascii="Times New Roman"/>
          <w:b w:val="false"/>
          <w:i w:val="false"/>
          <w:color w:val="000000"/>
          <w:sz w:val="28"/>
        </w:rPr>
        <w:t>
      салықтық түсімдер – 1 665 469,0 мың теңге;</w:t>
      </w:r>
    </w:p>
    <w:p>
      <w:pPr>
        <w:spacing w:after="0"/>
        <w:ind w:left="0"/>
        <w:jc w:val="both"/>
      </w:pPr>
      <w:r>
        <w:rPr>
          <w:rFonts w:ascii="Times New Roman"/>
          <w:b w:val="false"/>
          <w:i w:val="false"/>
          <w:color w:val="000000"/>
          <w:sz w:val="28"/>
        </w:rPr>
        <w:t>
      салықтық емес түсімдер - 5 266,0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2 832 276,1 мың теңге;</w:t>
      </w:r>
    </w:p>
    <w:p>
      <w:pPr>
        <w:spacing w:after="0"/>
        <w:ind w:left="0"/>
        <w:jc w:val="both"/>
      </w:pPr>
      <w:r>
        <w:rPr>
          <w:rFonts w:ascii="Times New Roman"/>
          <w:b w:val="false"/>
          <w:i w:val="false"/>
          <w:color w:val="000000"/>
          <w:sz w:val="28"/>
        </w:rPr>
        <w:t>
      2) шығындар – 5 036 592,7 мың теңге;</w:t>
      </w:r>
    </w:p>
    <w:p>
      <w:pPr>
        <w:spacing w:after="0"/>
        <w:ind w:left="0"/>
        <w:jc w:val="both"/>
      </w:pPr>
      <w:r>
        <w:rPr>
          <w:rFonts w:ascii="Times New Roman"/>
          <w:b w:val="false"/>
          <w:i w:val="false"/>
          <w:color w:val="000000"/>
          <w:sz w:val="28"/>
        </w:rPr>
        <w:t>
      3) таза бюджеттік кредиттеу – 186 039,0 мың теңге:</w:t>
      </w:r>
    </w:p>
    <w:p>
      <w:pPr>
        <w:spacing w:after="0"/>
        <w:ind w:left="0"/>
        <w:jc w:val="both"/>
      </w:pPr>
      <w:r>
        <w:rPr>
          <w:rFonts w:ascii="Times New Roman"/>
          <w:b w:val="false"/>
          <w:i w:val="false"/>
          <w:color w:val="000000"/>
          <w:sz w:val="28"/>
        </w:rPr>
        <w:t>
      бюджеттік кредиттер – 196 787,0 мың теңге;</w:t>
      </w:r>
    </w:p>
    <w:p>
      <w:pPr>
        <w:spacing w:after="0"/>
        <w:ind w:left="0"/>
        <w:jc w:val="both"/>
      </w:pPr>
      <w:r>
        <w:rPr>
          <w:rFonts w:ascii="Times New Roman"/>
          <w:b w:val="false"/>
          <w:i w:val="false"/>
          <w:color w:val="000000"/>
          <w:sz w:val="28"/>
        </w:rPr>
        <w:t>
      бюджеттік кредиттерді өтеу – 10 748,0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- 719 620,6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719 620,6 мың теңге:</w:t>
      </w:r>
    </w:p>
    <w:p>
      <w:pPr>
        <w:spacing w:after="0"/>
        <w:ind w:left="0"/>
        <w:jc w:val="both"/>
      </w:pPr>
      <w:r>
        <w:rPr>
          <w:rFonts w:ascii="Times New Roman"/>
          <w:b w:val="false"/>
          <w:i w:val="false"/>
          <w:color w:val="000000"/>
          <w:sz w:val="28"/>
        </w:rPr>
        <w:t>
      қарыздар түсімі – 441 587,0 мың теңге;</w:t>
      </w:r>
    </w:p>
    <w:p>
      <w:pPr>
        <w:spacing w:after="0"/>
        <w:ind w:left="0"/>
        <w:jc w:val="both"/>
      </w:pPr>
      <w:r>
        <w:rPr>
          <w:rFonts w:ascii="Times New Roman"/>
          <w:b w:val="false"/>
          <w:i w:val="false"/>
          <w:color w:val="000000"/>
          <w:sz w:val="28"/>
        </w:rPr>
        <w:t>
      қарыздарды өтеу – 10 748,0 мың теңге;</w:t>
      </w:r>
    </w:p>
    <w:p>
      <w:pPr>
        <w:spacing w:after="0"/>
        <w:ind w:left="0"/>
        <w:jc w:val="both"/>
      </w:pPr>
      <w:r>
        <w:rPr>
          <w:rFonts w:ascii="Times New Roman"/>
          <w:b w:val="false"/>
          <w:i w:val="false"/>
          <w:color w:val="000000"/>
          <w:sz w:val="28"/>
        </w:rPr>
        <w:t>
      бюджет қаражатының пайдаланылатын қалдықтары –288781,6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10-қосымшамен толықтырылсын.</w:t>
      </w:r>
    </w:p>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31 шілдедегі </w:t>
            </w:r>
            <w:r>
              <w:br/>
            </w:r>
            <w:r>
              <w:rPr>
                <w:rFonts w:ascii="Times New Roman"/>
                <w:b w:val="false"/>
                <w:i w:val="false"/>
                <w:color w:val="000000"/>
                <w:sz w:val="20"/>
              </w:rPr>
              <w:t>№26/263-VIII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№18/191-VIII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2816513,4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31 шілдедегі </w:t>
            </w:r>
            <w:r>
              <w:br/>
            </w:r>
            <w:r>
              <w:rPr>
                <w:rFonts w:ascii="Times New Roman"/>
                <w:b w:val="false"/>
                <w:i w:val="false"/>
                <w:color w:val="000000"/>
                <w:sz w:val="20"/>
              </w:rPr>
              <w:t>№26/263-VIII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№18/191-VIII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31 шілдедегі </w:t>
            </w:r>
            <w:r>
              <w:br/>
            </w:r>
            <w:r>
              <w:rPr>
                <w:rFonts w:ascii="Times New Roman"/>
                <w:b w:val="false"/>
                <w:i w:val="false"/>
                <w:color w:val="000000"/>
                <w:sz w:val="20"/>
              </w:rPr>
              <w:t>№26/263-VIII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№18/191-VIII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2026 жылға арналған ішкі қарыздарды тарту есебінен тұрғын-үй сатып алуға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