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cd02" w14:textId="f15c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Шығыс Қазақстан облысы Самар ауданы мәслихатының 2024 жылғы 2 мамырдағы № 11-2/VIII шешіміне өзгеріс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2026 жылғы 19 маусымдағы № 32-5/VIII шешімі</w:t>
      </w:r>
    </w:p>
    <w:p>
      <w:pPr>
        <w:spacing w:after="0"/>
        <w:ind w:left="0"/>
        <w:jc w:val="both"/>
      </w:pPr>
      <w:bookmarkStart w:name="z1" w:id="0"/>
      <w:r>
        <w:rPr>
          <w:rFonts w:ascii="Times New Roman"/>
          <w:b w:val="false"/>
          <w:i w:val="false"/>
          <w:color w:val="000000"/>
          <w:sz w:val="28"/>
        </w:rPr>
        <w:t>
      Шығыс Қазақстан облысы Самар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Шығыс Қазақстан облысы Самар ауданы мәслихатының 2024 жылғы 2 мамырдағы №11-2/VIII </w:t>
      </w:r>
      <w:r>
        <w:rPr>
          <w:rFonts w:ascii="Times New Roman"/>
          <w:b w:val="false"/>
          <w:i w:val="false"/>
          <w:color w:val="000000"/>
          <w:sz w:val="28"/>
        </w:rPr>
        <w:t>шешіміне</w:t>
      </w:r>
      <w:r>
        <w:rPr>
          <w:rFonts w:ascii="Times New Roman"/>
          <w:b w:val="false"/>
          <w:i w:val="false"/>
          <w:color w:val="000000"/>
          <w:sz w:val="28"/>
        </w:rPr>
        <w:t xml:space="preserve"> (Шығыс Қазақстан облысының Әділет департаментінде 2024 жылғы 4 мамырда № 9014-16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Шығыс Қазақстан облысы "Самар ауданының мәслихат аппараты" мемлекеттік мекемесі Қазақстан Республикасы заңнамасында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Республикасының электронды нысандағы нормативтік құқықтық актілердің эталонды бақылау банкінде жариялауды;</w:t>
      </w:r>
    </w:p>
    <w:p>
      <w:pPr>
        <w:spacing w:after="0"/>
        <w:ind w:left="0"/>
        <w:jc w:val="both"/>
      </w:pPr>
      <w:r>
        <w:rPr>
          <w:rFonts w:ascii="Times New Roman"/>
          <w:b w:val="false"/>
          <w:i w:val="false"/>
          <w:color w:val="000000"/>
          <w:sz w:val="28"/>
        </w:rPr>
        <w:t>
      2) осы шешімді ресми жарияланғаннан кейін Самар ауданы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Самар ауданы мәслихатының</w:t>
            </w:r>
            <w:r>
              <w:br/>
            </w:r>
            <w:r>
              <w:rPr>
                <w:rFonts w:ascii="Times New Roman"/>
                <w:b w:val="false"/>
                <w:i w:val="false"/>
                <w:color w:val="000000"/>
                <w:sz w:val="20"/>
              </w:rPr>
              <w:t>2026 жылғы "19" маусымдағы</w:t>
            </w:r>
            <w:r>
              <w:br/>
            </w:r>
            <w:r>
              <w:rPr>
                <w:rFonts w:ascii="Times New Roman"/>
                <w:b w:val="false"/>
                <w:i w:val="false"/>
                <w:color w:val="000000"/>
                <w:sz w:val="20"/>
              </w:rPr>
              <w:t>№ 32-5/VIII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Самар ауданы мәслихатының</w:t>
            </w:r>
            <w:r>
              <w:br/>
            </w:r>
            <w:r>
              <w:rPr>
                <w:rFonts w:ascii="Times New Roman"/>
                <w:b w:val="false"/>
                <w:i w:val="false"/>
                <w:color w:val="000000"/>
                <w:sz w:val="20"/>
              </w:rPr>
              <w:t>2024 жылғы 2 мамырдағы</w:t>
            </w:r>
            <w:r>
              <w:br/>
            </w:r>
            <w:r>
              <w:rPr>
                <w:rFonts w:ascii="Times New Roman"/>
                <w:b w:val="false"/>
                <w:i w:val="false"/>
                <w:color w:val="000000"/>
                <w:sz w:val="20"/>
              </w:rPr>
              <w:t>№11-2/VIII шешіміне қосымша</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 1 тарау. Жалпы ережелер</w:t>
      </w:r>
    </w:p>
    <w:bookmarkEnd w:id="5"/>
    <w:bookmarkStart w:name="z8"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тұлғаның (отбасының) өтінішін қарау бойынша Шығыс Қазақстан облысы Самар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Самар ауданының жергілікті атқарушы органымен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жергілікті бюджет есебінен қаржыланатын, әлеуметтік көмекті көрсетуді жүзеге асыратын "Самар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күнкөріс минимумы – Қазақстан Республикасындағы ең төменгі тұтыну қоржынының құнына тең, бір адамға шаққандағы ең төменгі ақшалай табыс;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кәсіби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бекітіліп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0" w:id="8"/>
    <w:p>
      <w:pPr>
        <w:spacing w:after="0"/>
        <w:ind w:left="0"/>
        <w:jc w:val="both"/>
      </w:pPr>
      <w:r>
        <w:rPr>
          <w:rFonts w:ascii="Times New Roman"/>
          <w:b w:val="false"/>
          <w:i w:val="false"/>
          <w:color w:val="000000"/>
          <w:sz w:val="28"/>
        </w:rPr>
        <w:t>
      3. Қазақстан Республикасы Әлеуметтік кодексінің 71-бабының 4-тармағында, 170-бабының 3-тармағында, 229-бабының  3-тармағында, "Ардагерлер туралы" Қазақстан Республикасы Заңының 10-бабының 1-тармағы 2) тармақшасында, 11-бабының 1-тармағы 2) тармақшасында, 12-бабының 1-тармағы 2) тармақшасында және  13-бабының 2) тармақшасында, 17-бабында көзделген әлеуметтік қолдау шаралары осы Қағидаларда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9"/>
    <w:bookmarkStart w:name="z12" w:id="10"/>
    <w:p>
      <w:pPr>
        <w:spacing w:after="0"/>
        <w:ind w:left="0"/>
        <w:jc w:val="both"/>
      </w:pPr>
      <w:r>
        <w:rPr>
          <w:rFonts w:ascii="Times New Roman"/>
          <w:b w:val="false"/>
          <w:i w:val="false"/>
          <w:color w:val="000000"/>
          <w:sz w:val="28"/>
        </w:rPr>
        <w:t>
      5. Осы Қағидалар Самар ауданының аумағында тұрақты тұрғылықты жері бойынша тіркелген адамдарға қолданылады.</w:t>
      </w:r>
    </w:p>
    <w:bookmarkEnd w:id="10"/>
    <w:bookmarkStart w:name="z13" w:id="11"/>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End w:id="11"/>
    <w:bookmarkStart w:name="z14"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мөлшерін белгілеу тәртібі</w:t>
      </w:r>
    </w:p>
    <w:bookmarkEnd w:id="12"/>
    <w:bookmarkStart w:name="z15" w:id="13"/>
    <w:p>
      <w:pPr>
        <w:spacing w:after="0"/>
        <w:ind w:left="0"/>
        <w:jc w:val="both"/>
      </w:pPr>
      <w:r>
        <w:rPr>
          <w:rFonts w:ascii="Times New Roman"/>
          <w:b w:val="false"/>
          <w:i w:val="false"/>
          <w:color w:val="000000"/>
          <w:sz w:val="28"/>
        </w:rPr>
        <w:t>
      7. Мереке күндері мен атаулы күндерге орай әлеуметтік көмек мезгіл-мезгіл (жылына бір рет) ақшалай төлемдер түрінде көрсетіледі.</w:t>
      </w:r>
    </w:p>
    <w:bookmarkEnd w:id="13"/>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6" w:id="14"/>
    <w:p>
      <w:pPr>
        <w:spacing w:after="0"/>
        <w:ind w:left="0"/>
        <w:jc w:val="both"/>
      </w:pPr>
      <w:r>
        <w:rPr>
          <w:rFonts w:ascii="Times New Roman"/>
          <w:b w:val="false"/>
          <w:i w:val="false"/>
          <w:color w:val="000000"/>
          <w:sz w:val="28"/>
        </w:rPr>
        <w:t>
      8. Мереке күндері мен атаулы күндерге орай әлеуметтік көмек азаматтардың мынадай санаттарына көрсетіледі:</w:t>
      </w:r>
    </w:p>
    <w:bookmarkEnd w:id="14"/>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15 000 теңге (он бес мың) теңге мөлшерінде;</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15 000 (он бес мың) теңге мөлшерінде.</w:t>
      </w:r>
    </w:p>
    <w:p>
      <w:pPr>
        <w:spacing w:after="0"/>
        <w:ind w:left="0"/>
        <w:jc w:val="both"/>
      </w:pPr>
      <w:r>
        <w:rPr>
          <w:rFonts w:ascii="Times New Roman"/>
          <w:b w:val="false"/>
          <w:i w:val="false"/>
          <w:color w:val="000000"/>
          <w:sz w:val="28"/>
        </w:rPr>
        <w:t>
      3) Отан қорғаушылар күні -7 мамыр: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 15 000 (он бес мың) теңге.</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5 000 000 (бес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- 5 000 000 (бес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(жүз отыз мың) теңге мөлшерінде;</w:t>
      </w:r>
    </w:p>
    <w:p>
      <w:pPr>
        <w:spacing w:after="0"/>
        <w:ind w:left="0"/>
        <w:jc w:val="both"/>
      </w:pPr>
      <w:r>
        <w:rPr>
          <w:rFonts w:ascii="Times New Roman"/>
          <w:b w:val="false"/>
          <w:i w:val="false"/>
          <w:color w:val="000000"/>
          <w:sz w:val="28"/>
        </w:rPr>
        <w:t>
      Ұлы Отан соғысы кезеңінде қолданыстағы армия құрамына кірген әскери бөлімдерде, штабтарда және мекемелерде штаттық лауазымдарды атқарған бұрынғы КСРО-ның Кеңес Армиясы, Әскери-теңіз флоты, әскерлері мен ішкі істер және мемлекеттік қауіпсіздік органдарының ерікті жалдамалы құрамындағы адамдарға – 130 000 (жүз отыз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130 000 (жүз отыз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130 000 (жүз отыз мың) теңге мөлшерінде;</w:t>
      </w:r>
    </w:p>
    <w:p>
      <w:pPr>
        <w:spacing w:after="0"/>
        <w:ind w:left="0"/>
        <w:jc w:val="both"/>
      </w:pPr>
      <w:r>
        <w:rPr>
          <w:rFonts w:ascii="Times New Roman"/>
          <w:b w:val="false"/>
          <w:i w:val="false"/>
          <w:color w:val="000000"/>
          <w:sz w:val="28"/>
        </w:rPr>
        <w:t>
      Ұлы Отан соғысы кезеңінде әскери қызметшілер жағдайына ауыстырылған Халық жол қатынастары комиссариатының, Халық байланыс комиссариатының арнайы құрамаларының қызметкерлеріне, кәсіпшілік және көлік кемелерінің жүзу құрамына, сондай-ақ авиацияның ұшу-көтеру құрамына – 130 000 ( жүз отыз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(жүз отыз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(жүз отыз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p>
      <w:pPr>
        <w:spacing w:after="0"/>
        <w:ind w:left="0"/>
        <w:jc w:val="both"/>
      </w:pPr>
      <w:r>
        <w:rPr>
          <w:rFonts w:ascii="Times New Roman"/>
          <w:b w:val="false"/>
          <w:i w:val="false"/>
          <w:color w:val="000000"/>
          <w:sz w:val="28"/>
        </w:rPr>
        <w:t>
      5) Саяси қуғын-сүргін және ашаршылық құрбандарын еске алу - 31 мамыр: саяси қуғын-сүргін құрбандары немесе саяси қуғын-сүргіннен зардап шеккен деп танылған, мүгедектігі бар немесе зейнеткер болып табылатын азаматтарға – 13 000 (он үш мың) теңге мөлшерінде;</w:t>
      </w:r>
    </w:p>
    <w:p>
      <w:pPr>
        <w:spacing w:after="0"/>
        <w:ind w:left="0"/>
        <w:jc w:val="both"/>
      </w:pPr>
      <w:r>
        <w:rPr>
          <w:rFonts w:ascii="Times New Roman"/>
          <w:b w:val="false"/>
          <w:i w:val="false"/>
          <w:color w:val="000000"/>
          <w:sz w:val="28"/>
        </w:rPr>
        <w:t>
      6) Семей ядролық сынақ полигонының жабылу күні – 29 тамыз:</w:t>
      </w:r>
    </w:p>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p>
      <w:pPr>
        <w:spacing w:after="0"/>
        <w:ind w:left="0"/>
        <w:jc w:val="both"/>
      </w:pPr>
      <w:r>
        <w:rPr>
          <w:rFonts w:ascii="Times New Roman"/>
          <w:b w:val="false"/>
          <w:i w:val="false"/>
          <w:color w:val="000000"/>
          <w:sz w:val="28"/>
        </w:rPr>
        <w:t>
      7) Тәуелсіздік күні – 16 желтоқсан:</w:t>
      </w:r>
    </w:p>
    <w:p>
      <w:pPr>
        <w:spacing w:after="0"/>
        <w:ind w:left="0"/>
        <w:jc w:val="both"/>
      </w:pPr>
      <w:r>
        <w:rPr>
          <w:rFonts w:ascii="Times New Roman"/>
          <w:b w:val="false"/>
          <w:i w:val="false"/>
          <w:color w:val="000000"/>
          <w:sz w:val="28"/>
        </w:rPr>
        <w:t>
      1986 жылғы 17-18 желтоқсанда Қазақстанда болған оқиғаларға қатысқаны үшін қуғын-сүргінге ұшыраған адамдарға, осы оқиғалар барысында қасақана кісі өлтіргені және милиция қызметкері мен халық жасағы мүшесінің өміріне қол сұққаны үшін сотталған адамдарды қоспағанда, олардың қылмыстық істерін қайта қараудың қолданыстағы тәртібі сақтала отырып – 200 000 (екі жүз мың) теңге мөлшерінде.</w:t>
      </w:r>
    </w:p>
    <w:bookmarkStart w:name="z17" w:id="15"/>
    <w:p>
      <w:pPr>
        <w:spacing w:after="0"/>
        <w:ind w:left="0"/>
        <w:jc w:val="both"/>
      </w:pPr>
      <w:r>
        <w:rPr>
          <w:rFonts w:ascii="Times New Roman"/>
          <w:b w:val="false"/>
          <w:i w:val="false"/>
          <w:color w:val="000000"/>
          <w:sz w:val="28"/>
        </w:rPr>
        <w:t>
      9. Азаматтарды мұқтаждар санатына жатқызу үшін мыналар негіз болады:</w:t>
      </w:r>
    </w:p>
    <w:bookmarkEnd w:id="15"/>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Start w:name="z18" w:id="16"/>
    <w:p>
      <w:pPr>
        <w:spacing w:after="0"/>
        <w:ind w:left="0"/>
        <w:jc w:val="both"/>
      </w:pPr>
      <w:r>
        <w:rPr>
          <w:rFonts w:ascii="Times New Roman"/>
          <w:b w:val="false"/>
          <w:i w:val="false"/>
          <w:color w:val="000000"/>
          <w:sz w:val="28"/>
        </w:rPr>
        <w:t>
      10. Ақшалай нысандағы біржолғы әлеуметтік көмек алушылардың келесі санаттарына көрсетіледі:</w:t>
      </w:r>
    </w:p>
    <w:bookmarkEnd w:id="16"/>
    <w:p>
      <w:pPr>
        <w:spacing w:after="0"/>
        <w:ind w:left="0"/>
        <w:jc w:val="both"/>
      </w:pPr>
      <w:r>
        <w:rPr>
          <w:rFonts w:ascii="Times New Roman"/>
          <w:b w:val="false"/>
          <w:i w:val="false"/>
          <w:color w:val="000000"/>
          <w:sz w:val="28"/>
        </w:rPr>
        <w:t>
      1) әлеуметтік мәні бар сырқаты бар азаматтарға (отбасыларға)</w:t>
      </w:r>
    </w:p>
    <w:p>
      <w:pPr>
        <w:spacing w:after="0"/>
        <w:ind w:left="0"/>
        <w:jc w:val="both"/>
      </w:pPr>
      <w:r>
        <w:rPr>
          <w:rFonts w:ascii="Times New Roman"/>
          <w:b w:val="false"/>
          <w:i w:val="false"/>
          <w:color w:val="000000"/>
          <w:sz w:val="28"/>
        </w:rPr>
        <w:t>
      2) жан басына шаққандағы орташа кірісі есепке алынбай:</w:t>
      </w:r>
    </w:p>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келген;</w:t>
      </w:r>
    </w:p>
    <w:p>
      <w:pPr>
        <w:spacing w:after="0"/>
        <w:ind w:left="0"/>
        <w:jc w:val="both"/>
      </w:pPr>
      <w:r>
        <w:rPr>
          <w:rFonts w:ascii="Times New Roman"/>
          <w:b w:val="false"/>
          <w:i w:val="false"/>
          <w:color w:val="000000"/>
          <w:sz w:val="28"/>
        </w:rPr>
        <w:t>
      өрт салдарынан азаматқа (отбасына) не оның мүлкіне зиян келген жағдайда.</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 Осы негіздер бойынша өтініш беру мерзімі оқиға болған күннен бастап үш ай ішінде есептеледі.</w:t>
      </w:r>
    </w:p>
    <w:p>
      <w:pPr>
        <w:spacing w:after="0"/>
        <w:ind w:left="0"/>
        <w:jc w:val="both"/>
      </w:pPr>
      <w:r>
        <w:rPr>
          <w:rFonts w:ascii="Times New Roman"/>
          <w:b w:val="false"/>
          <w:i w:val="false"/>
          <w:color w:val="000000"/>
          <w:sz w:val="28"/>
        </w:rPr>
        <w:t>
      Бірінші топтағы мүгедектігі бар адамды санаторий-курорттық емдеуге бірге алып жүретін адамдар жылына 1 рет тиісті кезеңге уәкілетті мемлекеттік орган айқындайтын санаторийлік-курорттық емдеу құнын өтеу үшін берілетін кепілдендірілген соманың жетпіс пайызы мөлшерінде жергілікті атқарушы органдарға санаторийлік-курорттық ұйымда болу құнының өтемақысын (жұмыс берушінің кінәсінен еңбек жарақатын алған немесе кәсіптік ауруға шалдыққан мүгедектігі бар адамдарды қоспағанда) төлетіп алуға құқылы.</w:t>
      </w:r>
    </w:p>
    <w:p>
      <w:pPr>
        <w:spacing w:after="0"/>
        <w:ind w:left="0"/>
        <w:jc w:val="both"/>
      </w:pPr>
      <w:r>
        <w:rPr>
          <w:rFonts w:ascii="Times New Roman"/>
          <w:b w:val="false"/>
          <w:i w:val="false"/>
          <w:color w:val="000000"/>
          <w:sz w:val="28"/>
        </w:rPr>
        <w:t>
      Өтемақы келесі құжатты ұсынған кезде төленеді:</w:t>
      </w:r>
    </w:p>
    <w:p>
      <w:pPr>
        <w:spacing w:after="0"/>
        <w:ind w:left="0"/>
        <w:jc w:val="both"/>
      </w:pPr>
      <w:r>
        <w:rPr>
          <w:rFonts w:ascii="Times New Roman"/>
          <w:b w:val="false"/>
          <w:i w:val="false"/>
          <w:color w:val="000000"/>
          <w:sz w:val="28"/>
        </w:rPr>
        <w:t>
      санаторийлік-курорттық ұйымында тұрғанын растайтын құжат.</w:t>
      </w:r>
    </w:p>
    <w:p>
      <w:pPr>
        <w:spacing w:after="0"/>
        <w:ind w:left="0"/>
        <w:jc w:val="both"/>
      </w:pPr>
      <w:r>
        <w:rPr>
          <w:rFonts w:ascii="Times New Roman"/>
          <w:b w:val="false"/>
          <w:i w:val="false"/>
          <w:color w:val="000000"/>
          <w:sz w:val="28"/>
        </w:rPr>
        <w:t>
      Осы негіз бойынша өтініш беру мерзімі оқиға болған күннен бастап екі ай ішінде есептеледі.</w:t>
      </w:r>
    </w:p>
    <w:bookmarkStart w:name="z19" w:id="17"/>
    <w:p>
      <w:pPr>
        <w:spacing w:after="0"/>
        <w:ind w:left="0"/>
        <w:jc w:val="both"/>
      </w:pPr>
      <w:r>
        <w:rPr>
          <w:rFonts w:ascii="Times New Roman"/>
          <w:b w:val="false"/>
          <w:i w:val="false"/>
          <w:color w:val="000000"/>
          <w:sz w:val="28"/>
        </w:rPr>
        <w:t>
      11. Ақшалай нысандағы әлеуметтік көмек мезгіл-мезгіл (ай сайын) жан басына шаққандағы орташа кірісі есепке алынбай:</w:t>
      </w:r>
    </w:p>
    <w:bookmarkEnd w:id="17"/>
    <w:p>
      <w:pPr>
        <w:spacing w:after="0"/>
        <w:ind w:left="0"/>
        <w:jc w:val="both"/>
      </w:pPr>
      <w:r>
        <w:rPr>
          <w:rFonts w:ascii="Times New Roman"/>
          <w:b w:val="false"/>
          <w:i w:val="false"/>
          <w:color w:val="000000"/>
          <w:sz w:val="28"/>
        </w:rPr>
        <w:t>
      адамның вирустық иммунитет тапшылығын (АИТВ) жұқтырған және диспансерлік есепте тұрған балалардың ата-аналарына немесе заңды өкілдеріне ең төмен күнкөріс деңгейінің екі еселенген мөлшерінде;</w:t>
      </w:r>
    </w:p>
    <w:p>
      <w:pPr>
        <w:spacing w:after="0"/>
        <w:ind w:left="0"/>
        <w:jc w:val="both"/>
      </w:pPr>
      <w:r>
        <w:rPr>
          <w:rFonts w:ascii="Times New Roman"/>
          <w:b w:val="false"/>
          <w:i w:val="false"/>
          <w:color w:val="000000"/>
          <w:sz w:val="28"/>
        </w:rPr>
        <w:t>
      Шығыс Қазақстан облысы Денсаулық сақтау басқармасының "Самар ауданының аудандық ауруханасы" шаруашылық жүргізу құқығындағы коммуналдық мемлекеттік кәсіпорны ұсынған тізбе бойынша амбулаториялық емдеудегі туберкулез ауруымен ауыратын азаматтарға 7 айлық есептік көрсеткіш мөлшерінде көрсетіледі.</w:t>
      </w:r>
    </w:p>
    <w:bookmarkStart w:name="z20" w:id="18"/>
    <w:p>
      <w:pPr>
        <w:spacing w:after="0"/>
        <w:ind w:left="0"/>
        <w:jc w:val="both"/>
      </w:pPr>
      <w:r>
        <w:rPr>
          <w:rFonts w:ascii="Times New Roman"/>
          <w:b w:val="false"/>
          <w:i w:val="false"/>
          <w:color w:val="000000"/>
          <w:sz w:val="28"/>
        </w:rPr>
        <w:t>
      12. Көмек тағайындау үшін жан басына шаққандағы орташа табыс шегі Қазақстан Республикасының күнкөріс минимумының екі еселенген мөлшерінде белгіленеді.</w:t>
      </w:r>
    </w:p>
    <w:bookmarkEnd w:id="18"/>
    <w:bookmarkStart w:name="z21" w:id="19"/>
    <w:p>
      <w:pPr>
        <w:spacing w:after="0"/>
        <w:ind w:left="0"/>
        <w:jc w:val="both"/>
      </w:pPr>
      <w:r>
        <w:rPr>
          <w:rFonts w:ascii="Times New Roman"/>
          <w:b w:val="false"/>
          <w:i w:val="false"/>
          <w:color w:val="000000"/>
          <w:sz w:val="28"/>
        </w:rPr>
        <w:t xml:space="preserve">
      13. Әлеуметтік көмек көрсету және (немесе) адамның (отбасының) материалдық-тұрмыстық жағдайын зерттеп-қарау үшін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көмек түрлерінің тізбесін жергілікті өкілді органдар бекітеді.</w:t>
      </w:r>
    </w:p>
    <w:bookmarkEnd w:id="19"/>
    <w:bookmarkStart w:name="z22" w:id="20"/>
    <w:p>
      <w:pPr>
        <w:spacing w:after="0"/>
        <w:ind w:left="0"/>
        <w:jc w:val="both"/>
      </w:pPr>
      <w:r>
        <w:rPr>
          <w:rFonts w:ascii="Times New Roman"/>
          <w:b w:val="false"/>
          <w:i w:val="false"/>
          <w:color w:val="000000"/>
          <w:sz w:val="28"/>
        </w:rPr>
        <w:t>
      14.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20"/>
    <w:bookmarkStart w:name="z23" w:id="21"/>
    <w:p>
      <w:pPr>
        <w:spacing w:after="0"/>
        <w:ind w:left="0"/>
        <w:jc w:val="both"/>
      </w:pPr>
      <w:r>
        <w:rPr>
          <w:rFonts w:ascii="Times New Roman"/>
          <w:b w:val="false"/>
          <w:i w:val="false"/>
          <w:color w:val="000000"/>
          <w:sz w:val="28"/>
        </w:rPr>
        <w:t>
      15.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21"/>
    <w:bookmarkStart w:name="z24" w:id="22"/>
    <w:p>
      <w:pPr>
        <w:spacing w:after="0"/>
        <w:ind w:left="0"/>
        <w:jc w:val="both"/>
      </w:pPr>
      <w:r>
        <w:rPr>
          <w:rFonts w:ascii="Times New Roman"/>
          <w:b w:val="false"/>
          <w:i w:val="false"/>
          <w:color w:val="000000"/>
          <w:sz w:val="28"/>
        </w:rPr>
        <w:t>
      16.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22"/>
    <w:bookmarkStart w:name="z25" w:id="23"/>
    <w:p>
      <w:pPr>
        <w:spacing w:after="0"/>
        <w:ind w:left="0"/>
        <w:jc w:val="left"/>
      </w:pPr>
      <w:r>
        <w:rPr>
          <w:rFonts w:ascii="Times New Roman"/>
          <w:b/>
          <w:i w:val="false"/>
          <w:color w:val="000000"/>
        </w:rPr>
        <w:t xml:space="preserve"> 3-тарау. Әлеуметтік көмек көрсету тәртібі</w:t>
      </w:r>
    </w:p>
    <w:bookmarkEnd w:id="23"/>
    <w:bookmarkStart w:name="z26" w:id="24"/>
    <w:p>
      <w:pPr>
        <w:spacing w:after="0"/>
        <w:ind w:left="0"/>
        <w:jc w:val="both"/>
      </w:pPr>
      <w:r>
        <w:rPr>
          <w:rFonts w:ascii="Times New Roman"/>
          <w:b w:val="false"/>
          <w:i w:val="false"/>
          <w:color w:val="000000"/>
          <w:sz w:val="28"/>
        </w:rPr>
        <w:t>
      17. Мереке күндері мен атаулы күндерге орай әлеуметтік көмек алушылардың өтініштері талап етілмей көрсетіледі.</w:t>
      </w:r>
    </w:p>
    <w:bookmarkEnd w:id="24"/>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7" w:id="25"/>
    <w:p>
      <w:pPr>
        <w:spacing w:after="0"/>
        <w:ind w:left="0"/>
        <w:jc w:val="both"/>
      </w:pPr>
      <w:r>
        <w:rPr>
          <w:rFonts w:ascii="Times New Roman"/>
          <w:b w:val="false"/>
          <w:i w:val="false"/>
          <w:color w:val="000000"/>
          <w:sz w:val="28"/>
        </w:rPr>
        <w:t xml:space="preserve">
      18.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2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салулар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28" w:id="26"/>
    <w:p>
      <w:pPr>
        <w:spacing w:after="0"/>
        <w:ind w:left="0"/>
        <w:jc w:val="both"/>
      </w:pPr>
      <w:r>
        <w:rPr>
          <w:rFonts w:ascii="Times New Roman"/>
          <w:b w:val="false"/>
          <w:i w:val="false"/>
          <w:color w:val="000000"/>
          <w:sz w:val="28"/>
        </w:rPr>
        <w:t>
      19.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2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29" w:id="27"/>
    <w:p>
      <w:pPr>
        <w:spacing w:after="0"/>
        <w:ind w:left="0"/>
        <w:jc w:val="both"/>
      </w:pPr>
      <w:r>
        <w:rPr>
          <w:rFonts w:ascii="Times New Roman"/>
          <w:b w:val="false"/>
          <w:i w:val="false"/>
          <w:color w:val="000000"/>
          <w:sz w:val="28"/>
        </w:rPr>
        <w:t>
      20. Әлеуметтік көмек көрсетуден бас тарту:</w:t>
      </w:r>
    </w:p>
    <w:bookmarkEnd w:id="2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жағдайларында жүзеге асырылады.</w:t>
      </w:r>
    </w:p>
    <w:bookmarkStart w:name="z30" w:id="28"/>
    <w:p>
      <w:pPr>
        <w:spacing w:after="0"/>
        <w:ind w:left="0"/>
        <w:jc w:val="both"/>
      </w:pPr>
      <w:r>
        <w:rPr>
          <w:rFonts w:ascii="Times New Roman"/>
          <w:b w:val="false"/>
          <w:i w:val="false"/>
          <w:color w:val="000000"/>
          <w:sz w:val="28"/>
        </w:rPr>
        <w:t>
      21. Әлеуметтік көмек:</w:t>
      </w:r>
    </w:p>
    <w:bookmarkEnd w:id="28"/>
    <w:p>
      <w:pPr>
        <w:spacing w:after="0"/>
        <w:ind w:left="0"/>
        <w:jc w:val="both"/>
      </w:pPr>
      <w:r>
        <w:rPr>
          <w:rFonts w:ascii="Times New Roman"/>
          <w:b w:val="false"/>
          <w:i w:val="false"/>
          <w:color w:val="000000"/>
          <w:sz w:val="28"/>
        </w:rPr>
        <w:t>
      1) алушы қайтыс болуы;</w:t>
      </w:r>
    </w:p>
    <w:p>
      <w:pPr>
        <w:spacing w:after="0"/>
        <w:ind w:left="0"/>
        <w:jc w:val="both"/>
      </w:pPr>
      <w:r>
        <w:rPr>
          <w:rFonts w:ascii="Times New Roman"/>
          <w:b w:val="false"/>
          <w:i w:val="false"/>
          <w:color w:val="000000"/>
          <w:sz w:val="28"/>
        </w:rPr>
        <w:t>
      2) алушының тиісті әкімшілік-аумақтық бірлік шегінен тыс тұрақты тұруға кетуі;</w:t>
      </w:r>
    </w:p>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p>
      <w:pPr>
        <w:spacing w:after="0"/>
        <w:ind w:left="0"/>
        <w:jc w:val="both"/>
      </w:pPr>
      <w:r>
        <w:rPr>
          <w:rFonts w:ascii="Times New Roman"/>
          <w:b w:val="false"/>
          <w:i w:val="false"/>
          <w:color w:val="000000"/>
          <w:sz w:val="28"/>
        </w:rPr>
        <w:t>
      5) әлеуметтік көмек көрсетуге негіздердің жойылғаны туралы мәліметтер анықталған жағдайда тоқтатылады.</w:t>
      </w:r>
    </w:p>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1),2) және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31" w:id="29"/>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немесе сот тәртібімен қайтарылуға тиіс.</w:t>
      </w:r>
    </w:p>
    <w:bookmarkEnd w:id="29"/>
    <w:bookmarkStart w:name="z32" w:id="30"/>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30"/>
    <w:bookmarkStart w:name="z33" w:id="31"/>
    <w:p>
      <w:pPr>
        <w:spacing w:after="0"/>
        <w:ind w:left="0"/>
        <w:jc w:val="both"/>
      </w:pPr>
      <w:r>
        <w:rPr>
          <w:rFonts w:ascii="Times New Roman"/>
          <w:b w:val="false"/>
          <w:i w:val="false"/>
          <w:color w:val="000000"/>
          <w:sz w:val="28"/>
        </w:rPr>
        <w:t>
      24. Әлеуметтік көмек көрсету жөніндегі уәкілетті орган қабылдаған әлеуметтік көмек көрсету туралы шешім негізінде мемлекеттік корпорация:</w:t>
      </w:r>
    </w:p>
    <w:bookmarkEnd w:id="31"/>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Start w:name="z34" w:id="32"/>
    <w:p>
      <w:pPr>
        <w:spacing w:after="0"/>
        <w:ind w:left="0"/>
        <w:jc w:val="both"/>
      </w:pPr>
      <w:r>
        <w:rPr>
          <w:rFonts w:ascii="Times New Roman"/>
          <w:b w:val="false"/>
          <w:i w:val="false"/>
          <w:color w:val="000000"/>
          <w:sz w:val="28"/>
        </w:rPr>
        <w:t>
      25.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3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