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1798" w14:textId="30f1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2024 жылғы 9 ақпандағы № 13/4-VIII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2026 жылғы 14 тамыздағы № 50/4-VIII шешімі</w:t>
      </w:r>
    </w:p>
    <w:p>
      <w:pPr>
        <w:spacing w:after="0"/>
        <w:ind w:left="0"/>
        <w:jc w:val="left"/>
      </w:pPr>
    </w:p>
    <w:p>
      <w:pPr>
        <w:spacing w:after="0"/>
        <w:ind w:left="0"/>
        <w:jc w:val="both"/>
      </w:pPr>
      <w:r>
        <w:rPr>
          <w:rFonts w:ascii="Times New Roman"/>
          <w:b w:val="false"/>
          <w:i w:val="false"/>
          <w:color w:val="000000"/>
          <w:sz w:val="28"/>
        </w:rPr>
        <w:t>
      Шемонаиха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Шемонаиха аудандық мәслихатының 2024 жылғы 9 ақпандағы № 13/4-VIII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8955-16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w:t>
      </w:r>
      <w:r>
        <w:rPr>
          <w:rFonts w:ascii="Times New Roman"/>
          <w:b w:val="false"/>
          <w:i w:val="false"/>
          <w:color w:val="000000"/>
          <w:sz w:val="28"/>
        </w:rPr>
        <w:t xml:space="preserve">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2026 жылғы 14 тамыздағы </w:t>
            </w:r>
            <w:r>
              <w:br/>
            </w:r>
            <w:r>
              <w:rPr>
                <w:rFonts w:ascii="Times New Roman"/>
                <w:b w:val="false"/>
                <w:i w:val="false"/>
                <w:color w:val="000000"/>
                <w:sz w:val="20"/>
              </w:rPr>
              <w:t>№ 50/4-VIII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2024 жылғы 9 ақпандағы</w:t>
            </w:r>
            <w:r>
              <w:br/>
            </w:r>
            <w:r>
              <w:rPr>
                <w:rFonts w:ascii="Times New Roman"/>
                <w:b w:val="false"/>
                <w:i w:val="false"/>
                <w:color w:val="000000"/>
                <w:sz w:val="20"/>
              </w:rPr>
              <w:t>№ 13/4-VIII шешіміне</w:t>
            </w:r>
            <w:r>
              <w:br/>
            </w:r>
            <w:r>
              <w:rPr>
                <w:rFonts w:ascii="Times New Roman"/>
                <w:b w:val="false"/>
                <w:i w:val="false"/>
                <w:color w:val="000000"/>
                <w:sz w:val="20"/>
              </w:rPr>
              <w:t>1 қосымша</w:t>
            </w:r>
          </w:p>
        </w:tc>
      </w:tr>
    </w:tbl>
    <w:bookmarkStart w:name="z5" w:id="1"/>
    <w:p>
      <w:pPr>
        <w:spacing w:after="0"/>
        <w:ind w:left="0"/>
        <w:jc w:val="left"/>
      </w:pPr>
      <w:r>
        <w:rPr>
          <w:rFonts w:ascii="Times New Roman"/>
          <w:b/>
          <w:i w:val="false"/>
          <w:color w:val="000000"/>
        </w:rPr>
        <w:t xml:space="preserve"> Шемонаиха ауданы бойынша әлеуметтік көмек көрсетудің, мөлшерлерін белгілеудің және мұқтаж азаматтардың жекелеген санаттарының  тізбесін айқындаудың қағидалары</w:t>
      </w:r>
    </w:p>
    <w:bookmarkEnd w:id="1"/>
    <w:bookmarkStart w:name="z6"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Шығыс Қазақстан облысы Шемонаиха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Шемонаиха ауданының жергілікті атқарушы органымен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жергілікті бюджет есебінен қаржыланатын, әлеуметтік көмекті жүзеге асыратын "Шемонаиха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Республикасының ең төменгі тұтыну себетінің құнына тең бір адамға шаққандағы қажетті ең төменгі ақшалай кіріс;</w:t>
      </w:r>
    </w:p>
    <w:p>
      <w:pPr>
        <w:spacing w:after="0"/>
        <w:ind w:left="0"/>
        <w:jc w:val="both"/>
      </w:pPr>
      <w:r>
        <w:rPr>
          <w:rFonts w:ascii="Times New Roman"/>
          <w:b w:val="false"/>
          <w:i w:val="false"/>
          <w:color w:val="000000"/>
          <w:sz w:val="28"/>
        </w:rPr>
        <w:t>
      7) жан басына шаққандағы орташа кірісі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кәсіби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Әлеуметтік кодексінің 71-бабының  4-тармағында, 170-бабының 3-тармағында, 229-бабының 3-тармағында, "Ардагерлер туралы" Қазақстан Республикасының Заңының 10-бабының 1-тармағының 2) тармақшасында, 11-бабының 1-тармағының 2) тармақшасында, 12-бабының 1-тармағының 2) тармақшасында, 13-бабының 2) тармақшасында, 17-бабында көрсетілген әлеуметтік қолдау шаралары осы Қағидаларда көзделген тәртіппен көрсетіледі.</w:t>
      </w:r>
    </w:p>
    <w:bookmarkStart w:name="z10" w:id="4"/>
    <w:p>
      <w:pPr>
        <w:spacing w:after="0"/>
        <w:ind w:left="0"/>
        <w:jc w:val="both"/>
      </w:pPr>
      <w:r>
        <w:rPr>
          <w:rFonts w:ascii="Times New Roman"/>
          <w:b w:val="false"/>
          <w:i w:val="false"/>
          <w:color w:val="000000"/>
          <w:sz w:val="28"/>
        </w:rPr>
        <w:t>
      4. Әлеуметтік көмек бір рет және (немесе) мезгіл-мезгіл (ай сайын, күнтізбелік жылда бір рет) көрсетіледі, өтініш берген айдан бастап жүзеге асырылады.</w:t>
      </w:r>
    </w:p>
    <w:bookmarkEnd w:id="4"/>
    <w:bookmarkStart w:name="z11" w:id="5"/>
    <w:p>
      <w:pPr>
        <w:spacing w:after="0"/>
        <w:ind w:left="0"/>
        <w:jc w:val="both"/>
      </w:pPr>
      <w:r>
        <w:rPr>
          <w:rFonts w:ascii="Times New Roman"/>
          <w:b w:val="false"/>
          <w:i w:val="false"/>
          <w:color w:val="000000"/>
          <w:sz w:val="28"/>
        </w:rPr>
        <w:t>
      5. Осы Қағидалар Шемонаиха ауданының аумағында тұрақты тұрғылықты жері бойынша тіркелген тұлғаларға қолданылады.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Start w:name="z13"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bookmarkStart w:name="z14" w:id="7"/>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көрсетіледі.</w:t>
      </w:r>
    </w:p>
    <w:bookmarkEnd w:id="7"/>
    <w:p>
      <w:pPr>
        <w:spacing w:after="0"/>
        <w:ind w:left="0"/>
        <w:jc w:val="both"/>
      </w:pPr>
      <w:r>
        <w:rPr>
          <w:rFonts w:ascii="Times New Roman"/>
          <w:b w:val="false"/>
          <w:i w:val="false"/>
          <w:color w:val="000000"/>
          <w:sz w:val="28"/>
        </w:rPr>
        <w:t>
      Мереке күндері мен атаулы күндерге әлеуметтік көмек кемінде 2,5 еселенген айлық есептік көрсеткіш мөлшерінде белгіленеді және күнтізбелік жылда бір рет тағайындалады.</w:t>
      </w:r>
    </w:p>
    <w:p>
      <w:pPr>
        <w:spacing w:after="0"/>
        <w:ind w:left="0"/>
        <w:jc w:val="both"/>
      </w:pPr>
      <w:r>
        <w:rPr>
          <w:rFonts w:ascii="Times New Roman"/>
          <w:b w:val="false"/>
          <w:i w:val="false"/>
          <w:color w:val="000000"/>
          <w:sz w:val="28"/>
        </w:rPr>
        <w:t>
      Бірнеше негіздер болған кезде мереке күндері мен атаулы күндерге әлеуметтік көмек тек бір негіз бойынша тағайындалады.</w:t>
      </w:r>
    </w:p>
    <w:bookmarkStart w:name="z15" w:id="8"/>
    <w:p>
      <w:pPr>
        <w:spacing w:after="0"/>
        <w:ind w:left="0"/>
        <w:jc w:val="both"/>
      </w:pPr>
      <w:r>
        <w:rPr>
          <w:rFonts w:ascii="Times New Roman"/>
          <w:b w:val="false"/>
          <w:i w:val="false"/>
          <w:color w:val="000000"/>
          <w:sz w:val="28"/>
        </w:rPr>
        <w:t>
      8. Атаулы күндер мен мереке күндеріне орай әлеуметтік көмек азаматтардың мынадай санаттарына көрсетіледі:</w:t>
      </w:r>
    </w:p>
    <w:bookmarkEnd w:id="8"/>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бұрынғы Кеңестік Социалистік Республикалар Одағы (әрі қарай – КСР)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150 000 (жүз елу мың) теңге;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150 000 (жүз елу мың) теңге;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150 000 (жүз елу мың) теңге;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15 000 (он бес мың) теңге;</w:t>
      </w:r>
    </w:p>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15 000 (он бес мың) теңге;</w:t>
      </w:r>
    </w:p>
    <w:p>
      <w:pPr>
        <w:spacing w:after="0"/>
        <w:ind w:left="0"/>
        <w:jc w:val="both"/>
      </w:pPr>
      <w:r>
        <w:rPr>
          <w:rFonts w:ascii="Times New Roman"/>
          <w:b w:val="false"/>
          <w:i w:val="false"/>
          <w:color w:val="000000"/>
          <w:sz w:val="28"/>
        </w:rPr>
        <w:t>
      3) Отан қорғаушылар күні – 7 мамыр:</w:t>
      </w:r>
    </w:p>
    <w:p>
      <w:pPr>
        <w:spacing w:after="0"/>
        <w:ind w:left="0"/>
        <w:jc w:val="both"/>
      </w:pPr>
      <w:r>
        <w:rPr>
          <w:rFonts w:ascii="Times New Roman"/>
          <w:b w:val="false"/>
          <w:i w:val="false"/>
          <w:color w:val="000000"/>
          <w:sz w:val="28"/>
        </w:rPr>
        <w:t>
      1992 жылғы қыркүйектен 2001 жылғы ақпан аралығындағы кезеңде Тәжік-Ауғанстан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w:t>
      </w:r>
    </w:p>
    <w:p>
      <w:pPr>
        <w:spacing w:after="0"/>
        <w:ind w:left="0"/>
        <w:jc w:val="both"/>
      </w:pPr>
      <w:r>
        <w:rPr>
          <w:rFonts w:ascii="Times New Roman"/>
          <w:b w:val="false"/>
          <w:i w:val="false"/>
          <w:color w:val="000000"/>
          <w:sz w:val="28"/>
        </w:rPr>
        <w:t>
      2003 жылғы тамыздан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w:t>
      </w:r>
    </w:p>
    <w:p>
      <w:pPr>
        <w:spacing w:after="0"/>
        <w:ind w:left="0"/>
        <w:jc w:val="both"/>
      </w:pPr>
      <w:r>
        <w:rPr>
          <w:rFonts w:ascii="Times New Roman"/>
          <w:b w:val="false"/>
          <w:i w:val="false"/>
          <w:color w:val="000000"/>
          <w:sz w:val="28"/>
        </w:rPr>
        <w:t>
      1986 жылдан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(жүз елу мың) теңге;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15 000 (он бес мың) теңге;</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5 000 000 (бес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130 000 (жүз отыз мың) теңге;</w:t>
      </w:r>
    </w:p>
    <w:p>
      <w:pPr>
        <w:spacing w:after="0"/>
        <w:ind w:left="0"/>
        <w:jc w:val="both"/>
      </w:pPr>
      <w:r>
        <w:rPr>
          <w:rFonts w:ascii="Times New Roman"/>
          <w:b w:val="false"/>
          <w:i w:val="false"/>
          <w:color w:val="000000"/>
          <w:sz w:val="28"/>
        </w:rPr>
        <w:t>
      Ұлы Отан соғысы кезеңінде белсенді армияның құрамына кірген әскери бөлімдерде, штабтарда, мекемелерде штаттық лауазымдарды атқарған Кеңес Армиясының, Әскери-Теңіз Флотының, бұрынғы КСР Одағының әскерлері мен ішкі істер және мемлекеттік қауіпсіздік органдарының жалдамалы құрамының адамдарына - 130 000 (жүз отыз мың)теңге;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–130 000 (жүз отыз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130 000 (жүз отыз мың) теңге;</w:t>
      </w:r>
    </w:p>
    <w:p>
      <w:pPr>
        <w:spacing w:after="0"/>
        <w:ind w:left="0"/>
        <w:jc w:val="both"/>
      </w:pPr>
      <w:r>
        <w:rPr>
          <w:rFonts w:ascii="Times New Roman"/>
          <w:b w:val="false"/>
          <w:i w:val="false"/>
          <w:color w:val="000000"/>
          <w:sz w:val="28"/>
        </w:rPr>
        <w:t>
      Ұлы Отан соғысы кезеңінде әскери қызметшілердің жағдайына көшірілген қатынас жолдары халық комиссариатының, Байланыс халық комиссариатының, кәсіпшілік және көлік кемелерінің өзгермелі құрамының және авиацияның ұшу-көтеру құрамының арнайы құрамаларының қызметкерлеріне - 130 000 (жүз отыз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130 000 (жүз отыз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130 000 (жүз отыз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130 000 (жүз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130 000 (жүз отыз мың) теңге;</w:t>
      </w:r>
    </w:p>
    <w:p>
      <w:pPr>
        <w:spacing w:after="0"/>
        <w:ind w:left="0"/>
        <w:jc w:val="both"/>
      </w:pPr>
      <w:r>
        <w:rPr>
          <w:rFonts w:ascii="Times New Roman"/>
          <w:b w:val="false"/>
          <w:i w:val="false"/>
          <w:color w:val="000000"/>
          <w:sz w:val="28"/>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w:t>
      </w:r>
    </w:p>
    <w:p>
      <w:pPr>
        <w:spacing w:after="0"/>
        <w:ind w:left="0"/>
        <w:jc w:val="both"/>
      </w:pPr>
      <w:r>
        <w:rPr>
          <w:rFonts w:ascii="Times New Roman"/>
          <w:b w:val="false"/>
          <w:i w:val="false"/>
          <w:color w:val="000000"/>
          <w:sz w:val="28"/>
        </w:rPr>
        <w:t>
      5) Саяси қуғын-сүргін және ашаршылық құрбандарын еске алу күні– 31 мамыр:</w:t>
      </w:r>
    </w:p>
    <w:p>
      <w:pPr>
        <w:spacing w:after="0"/>
        <w:ind w:left="0"/>
        <w:jc w:val="both"/>
      </w:pPr>
      <w:r>
        <w:rPr>
          <w:rFonts w:ascii="Times New Roman"/>
          <w:b w:val="false"/>
          <w:i w:val="false"/>
          <w:color w:val="000000"/>
          <w:sz w:val="28"/>
        </w:rPr>
        <w:t>
      саяси қуғын-сүргін құрбаны деп танылған немесе саяси қуғын-сүргіннен зардап шеккен, мүгедектігі бар немесе зейнеткер болып табылатын азаматтарға –13 000 (он үш мың) теңге;</w:t>
      </w:r>
    </w:p>
    <w:p>
      <w:pPr>
        <w:spacing w:after="0"/>
        <w:ind w:left="0"/>
        <w:jc w:val="both"/>
      </w:pPr>
      <w:r>
        <w:rPr>
          <w:rFonts w:ascii="Times New Roman"/>
          <w:b w:val="false"/>
          <w:i w:val="false"/>
          <w:color w:val="000000"/>
          <w:sz w:val="28"/>
        </w:rPr>
        <w:t>
      6) Семей ядролық полигонының жабылу күні - 29 тамыз:</w:t>
      </w:r>
    </w:p>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ата-аналарының біріне немесе өзге де заңды өкілдеріне) – 15 000 (он бес мың) теңге;</w:t>
      </w:r>
    </w:p>
    <w:p>
      <w:pPr>
        <w:spacing w:after="0"/>
        <w:ind w:left="0"/>
        <w:jc w:val="both"/>
      </w:pPr>
      <w:r>
        <w:rPr>
          <w:rFonts w:ascii="Times New Roman"/>
          <w:b w:val="false"/>
          <w:i w:val="false"/>
          <w:color w:val="000000"/>
          <w:sz w:val="28"/>
        </w:rPr>
        <w:t>
      7) Тәуелсіздік күні – 16 желтоқсан:</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200 000 (екі жүз мың) теңге;</w:t>
      </w:r>
    </w:p>
    <w:bookmarkStart w:name="z16" w:id="9"/>
    <w:p>
      <w:pPr>
        <w:spacing w:after="0"/>
        <w:ind w:left="0"/>
        <w:jc w:val="both"/>
      </w:pPr>
      <w:r>
        <w:rPr>
          <w:rFonts w:ascii="Times New Roman"/>
          <w:b w:val="false"/>
          <w:i w:val="false"/>
          <w:color w:val="000000"/>
          <w:sz w:val="28"/>
        </w:rPr>
        <w:t>
      9. Азаматтарды мұқтаждар санатына жатқызу үшін:</w:t>
      </w:r>
    </w:p>
    <w:bookmarkEnd w:id="9"/>
    <w:p>
      <w:pPr>
        <w:spacing w:after="0"/>
        <w:ind w:left="0"/>
        <w:jc w:val="both"/>
      </w:pPr>
      <w:r>
        <w:rPr>
          <w:rFonts w:ascii="Times New Roman"/>
          <w:b w:val="false"/>
          <w:i w:val="false"/>
          <w:color w:val="000000"/>
          <w:sz w:val="28"/>
        </w:rPr>
        <w:t>
      1) дүлей апат салдарынан азаматқа (отбасына) не оның жылжымайтын мүлкіне зиян келуі;</w:t>
      </w:r>
    </w:p>
    <w:p>
      <w:pPr>
        <w:spacing w:after="0"/>
        <w:ind w:left="0"/>
        <w:jc w:val="both"/>
      </w:pPr>
      <w:r>
        <w:rPr>
          <w:rFonts w:ascii="Times New Roman"/>
          <w:b w:val="false"/>
          <w:i w:val="false"/>
          <w:color w:val="000000"/>
          <w:sz w:val="28"/>
        </w:rPr>
        <w:t>
      2) өрт салдарынан азаматқа (отбасына) не оның жылжымайтын мүлкіне зиян келуі;</w:t>
      </w:r>
    </w:p>
    <w:p>
      <w:pPr>
        <w:spacing w:after="0"/>
        <w:ind w:left="0"/>
        <w:jc w:val="both"/>
      </w:pPr>
      <w:r>
        <w:rPr>
          <w:rFonts w:ascii="Times New Roman"/>
          <w:b w:val="false"/>
          <w:i w:val="false"/>
          <w:color w:val="000000"/>
          <w:sz w:val="28"/>
        </w:rPr>
        <w:t>
      3) әлеуметтік маңызы бар аурулардың болуы;</w:t>
      </w:r>
    </w:p>
    <w:p>
      <w:pPr>
        <w:spacing w:after="0"/>
        <w:ind w:left="0"/>
        <w:jc w:val="both"/>
      </w:pPr>
      <w:r>
        <w:rPr>
          <w:rFonts w:ascii="Times New Roman"/>
          <w:b w:val="false"/>
          <w:i w:val="false"/>
          <w:color w:val="000000"/>
          <w:sz w:val="28"/>
        </w:rPr>
        <w:t>
      4) республикалық бюджет туралы заңда тиісті қаржы жылына белгіленетін бір ең төменгі күнкөріс деңгейінен аспайтын жан басына шаққандағы орташа табыстың болуы негіз болып табылады.</w:t>
      </w:r>
    </w:p>
    <w:bookmarkStart w:name="z17" w:id="10"/>
    <w:p>
      <w:pPr>
        <w:spacing w:after="0"/>
        <w:ind w:left="0"/>
        <w:jc w:val="both"/>
      </w:pPr>
      <w:r>
        <w:rPr>
          <w:rFonts w:ascii="Times New Roman"/>
          <w:b w:val="false"/>
          <w:i w:val="false"/>
          <w:color w:val="000000"/>
          <w:sz w:val="28"/>
        </w:rPr>
        <w:t>
      10. Ақшалай нысандағы бір реттік әлеуметтік көмек алушылардың келесі санаттарына:</w:t>
      </w:r>
    </w:p>
    <w:bookmarkEnd w:id="10"/>
    <w:p>
      <w:pPr>
        <w:spacing w:after="0"/>
        <w:ind w:left="0"/>
        <w:jc w:val="both"/>
      </w:pPr>
      <w:r>
        <w:rPr>
          <w:rFonts w:ascii="Times New Roman"/>
          <w:b w:val="false"/>
          <w:i w:val="false"/>
          <w:color w:val="000000"/>
          <w:sz w:val="28"/>
        </w:rPr>
        <w:t>
      1) жан басына шаққандағы орташа кірісі есепке алынып:</w:t>
      </w:r>
    </w:p>
    <w:p>
      <w:pPr>
        <w:spacing w:after="0"/>
        <w:ind w:left="0"/>
        <w:jc w:val="both"/>
      </w:pPr>
      <w:r>
        <w:rPr>
          <w:rFonts w:ascii="Times New Roman"/>
          <w:b w:val="false"/>
          <w:i w:val="false"/>
          <w:color w:val="000000"/>
          <w:sz w:val="28"/>
        </w:rPr>
        <w:t>
      әлеуметтік маңызы бар аурулары бар азаматтарға (отбасыларға) - 20 айлық есептік көрсеткіш;</w:t>
      </w:r>
    </w:p>
    <w:p>
      <w:pPr>
        <w:spacing w:after="0"/>
        <w:ind w:left="0"/>
        <w:jc w:val="both"/>
      </w:pPr>
      <w:r>
        <w:rPr>
          <w:rFonts w:ascii="Times New Roman"/>
          <w:b w:val="false"/>
          <w:i w:val="false"/>
          <w:color w:val="000000"/>
          <w:sz w:val="28"/>
        </w:rPr>
        <w:t>
      жан басына шаққандағы орташа табысы жергілікті өкілетті органдар белгілеген шектен аспайтын азаматтарға (отбасыларға) - 100 айлық есептік көрсеткішке дейін;</w:t>
      </w:r>
    </w:p>
    <w:p>
      <w:pPr>
        <w:spacing w:after="0"/>
        <w:ind w:left="0"/>
        <w:jc w:val="both"/>
      </w:pPr>
      <w:r>
        <w:rPr>
          <w:rFonts w:ascii="Times New Roman"/>
          <w:b w:val="false"/>
          <w:i w:val="false"/>
          <w:color w:val="000000"/>
          <w:sz w:val="28"/>
        </w:rPr>
        <w:t>
      2) жан басына шаққандағы орташа кірісі есепке алынбай:</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жылжымайтын мүлкіне зиян келген жағдайда - 100 айлық есептік көрсеткіш.</w:t>
      </w:r>
    </w:p>
    <w:p>
      <w:pPr>
        <w:spacing w:after="0"/>
        <w:ind w:left="0"/>
        <w:jc w:val="both"/>
      </w:pPr>
      <w:r>
        <w:rPr>
          <w:rFonts w:ascii="Times New Roman"/>
          <w:b w:val="false"/>
          <w:i w:val="false"/>
          <w:color w:val="000000"/>
          <w:sz w:val="28"/>
        </w:rPr>
        <w:t>
      Дүлей апаттың немесе өрттің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p>
      <w:pPr>
        <w:spacing w:after="0"/>
        <w:ind w:left="0"/>
        <w:jc w:val="both"/>
      </w:pPr>
      <w:r>
        <w:rPr>
          <w:rFonts w:ascii="Times New Roman"/>
          <w:b w:val="false"/>
          <w:i w:val="false"/>
          <w:color w:val="000000"/>
          <w:sz w:val="28"/>
        </w:rPr>
        <w:t>
      Осы негіздер бойынша жүгіну мерзімдері оқиғалар басталған күннен бастап үш ай ішінде жасалады.</w:t>
      </w:r>
    </w:p>
    <w:p>
      <w:pPr>
        <w:spacing w:after="0"/>
        <w:ind w:left="0"/>
        <w:jc w:val="both"/>
      </w:pPr>
      <w:r>
        <w:rPr>
          <w:rFonts w:ascii="Times New Roman"/>
          <w:b w:val="false"/>
          <w:i w:val="false"/>
          <w:color w:val="000000"/>
          <w:sz w:val="28"/>
        </w:rPr>
        <w:t>
      Бірінші топтағы мүгедектігі бар адамды санаторий-курорттық емдеуге алып жүретін адамның жергілікті атқарушы органдардың санаторийлік-курорттық ұйымда болу құнын санаторий-курорттық емделу құнын өтеу үшін кірістерді есепке алмағанда, уәкілетті мемлекеттік орган айқындайтын санаториялық-курорттық емдеу құнын өтеу ретінде ұсынылатын кепілдендірілген соманың жетпіс пайызы мөлшерінде жылына 1 рет өтеуге құқығы бар (жұмыс берушінің кінәсінен еңбек жарақатын немесе кәсіптік ауруға шалдыққан мүгедектігі бар адамдарды қоспағанда).</w:t>
      </w:r>
    </w:p>
    <w:p>
      <w:pPr>
        <w:spacing w:after="0"/>
        <w:ind w:left="0"/>
        <w:jc w:val="both"/>
      </w:pPr>
      <w:r>
        <w:rPr>
          <w:rFonts w:ascii="Times New Roman"/>
          <w:b w:val="false"/>
          <w:i w:val="false"/>
          <w:color w:val="000000"/>
          <w:sz w:val="28"/>
        </w:rPr>
        <w:t>
      Өтемақы санаториялық-курорттық ұйымында тұру фактісін растайтын құжаттарды ұсынған кезде төленеді.</w:t>
      </w:r>
    </w:p>
    <w:p>
      <w:pPr>
        <w:spacing w:after="0"/>
        <w:ind w:left="0"/>
        <w:jc w:val="both"/>
      </w:pPr>
      <w:r>
        <w:rPr>
          <w:rFonts w:ascii="Times New Roman"/>
          <w:b w:val="false"/>
          <w:i w:val="false"/>
          <w:color w:val="000000"/>
          <w:sz w:val="28"/>
        </w:rPr>
        <w:t>
      Осы негіз бойынша жүгіну мерзімдері оқиғалар басталған күннен бастап екі ай ішінде жасалады.</w:t>
      </w:r>
    </w:p>
    <w:p>
      <w:pPr>
        <w:spacing w:after="0"/>
        <w:ind w:left="0"/>
        <w:jc w:val="both"/>
      </w:pPr>
      <w:r>
        <w:rPr>
          <w:rFonts w:ascii="Times New Roman"/>
          <w:b w:val="false"/>
          <w:i w:val="false"/>
          <w:color w:val="000000"/>
          <w:sz w:val="28"/>
        </w:rPr>
        <w:t>
      11. Ақшалай нысандағы мерзімді (ай сайын) әлеуметтік көмек жан басына шаққандағы орташа кірісі есепке алынбай:</w:t>
      </w:r>
    </w:p>
    <w:p>
      <w:pPr>
        <w:spacing w:after="0"/>
        <w:ind w:left="0"/>
        <w:jc w:val="both"/>
      </w:pPr>
      <w:r>
        <w:rPr>
          <w:rFonts w:ascii="Times New Roman"/>
          <w:b w:val="false"/>
          <w:i w:val="false"/>
          <w:color w:val="000000"/>
          <w:sz w:val="28"/>
        </w:rPr>
        <w:t>
      адамның иммун тапшылығын вирусын (АИТВ) жұқтырған және диспансерлік есепте тұрған балалардың ата-аналарына немесе өзге де заңды өкілдеріне ең төмен күнкөріс деңгейінің екі еселенген мөлшерінде;</w:t>
      </w:r>
    </w:p>
    <w:p>
      <w:pPr>
        <w:spacing w:after="0"/>
        <w:ind w:left="0"/>
        <w:jc w:val="both"/>
      </w:pPr>
      <w:r>
        <w:rPr>
          <w:rFonts w:ascii="Times New Roman"/>
          <w:b w:val="false"/>
          <w:i w:val="false"/>
          <w:color w:val="000000"/>
          <w:sz w:val="28"/>
        </w:rPr>
        <w:t>
      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кәсіпорнының ұсынылған тізіміне сәйкес туберкулез ауруымен ауыратын және емнің амбулаториялық сатысындағы азаматтарға – 7 айлық есептік көрсеткіш мөлшерінде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тармақшасында көзделген негіздер бойынша көмек тағайындау үшін жан басына шаққандағы орташа табыс шегі Қазақстан Республикасының ең төменгі күнкөріс деңгейінің екі еселік шамасы мөлшерінде белгіленеді.</w:t>
      </w:r>
    </w:p>
    <w:bookmarkStart w:name="z19" w:id="11"/>
    <w:p>
      <w:pPr>
        <w:spacing w:after="0"/>
        <w:ind w:left="0"/>
        <w:jc w:val="left"/>
      </w:pPr>
      <w:r>
        <w:rPr>
          <w:rFonts w:ascii="Times New Roman"/>
          <w:b/>
          <w:i w:val="false"/>
          <w:color w:val="000000"/>
        </w:rPr>
        <w:t xml:space="preserve"> 3-тарау. Әлеуметтік көмек көрсету тәртібі</w:t>
      </w:r>
    </w:p>
    <w:bookmarkEnd w:id="11"/>
    <w:p>
      <w:pPr>
        <w:spacing w:after="0"/>
        <w:ind w:left="0"/>
        <w:jc w:val="left"/>
      </w:pPr>
    </w:p>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1-1-қосымшаға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1-2-қосымшаға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21" w:id="12"/>
    <w:p>
      <w:pPr>
        <w:spacing w:after="0"/>
        <w:ind w:left="0"/>
        <w:jc w:val="both"/>
      </w:pPr>
      <w:r>
        <w:rPr>
          <w:rFonts w:ascii="Times New Roman"/>
          <w:b w:val="false"/>
          <w:i w:val="false"/>
          <w:color w:val="000000"/>
          <w:sz w:val="28"/>
        </w:rPr>
        <w:t>
      14. Әлеуметтік көмек көрсетуге жұмсалатын шығыстарды қаржыландыру жергілікті бюджетте көзделген ағымдағы қаржы жылына арналған қаражат шегінде жүзеге асырылады.</w:t>
      </w:r>
    </w:p>
    <w:bookmarkEnd w:id="1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тиындармен есептелген барлық сомалар тиындар сомасына қарамастан бір теңгеге дейін дөңгелектенуге жатады.</w:t>
      </w:r>
    </w:p>
    <w:bookmarkStart w:name="z22" w:id="13"/>
    <w:p>
      <w:pPr>
        <w:spacing w:after="0"/>
        <w:ind w:left="0"/>
        <w:jc w:val="both"/>
      </w:pPr>
      <w:r>
        <w:rPr>
          <w:rFonts w:ascii="Times New Roman"/>
          <w:b w:val="false"/>
          <w:i w:val="false"/>
          <w:color w:val="000000"/>
          <w:sz w:val="28"/>
        </w:rPr>
        <w:t>
      15. Әлеуметтік көмек көрсетуден бас тарту:</w:t>
      </w:r>
    </w:p>
    <w:bookmarkEnd w:id="1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кірісі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Start w:name="z23" w:id="14"/>
    <w:p>
      <w:pPr>
        <w:spacing w:after="0"/>
        <w:ind w:left="0"/>
        <w:jc w:val="both"/>
      </w:pPr>
      <w:r>
        <w:rPr>
          <w:rFonts w:ascii="Times New Roman"/>
          <w:b w:val="false"/>
          <w:i w:val="false"/>
          <w:color w:val="000000"/>
          <w:sz w:val="28"/>
        </w:rPr>
        <w:t>
      16. Әлеуметтік көмек:</w:t>
      </w:r>
    </w:p>
    <w:bookmarkEnd w:id="1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алушының тиісті әкімшілік-аумақтық бірліктен тыс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Start w:name="z24" w:id="15"/>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қайтарылуға жатады, заңсыз алынған сомалар ерікті немесе сот тәртібімен қайтарылуға жатады.</w:t>
      </w:r>
    </w:p>
    <w:bookmarkEnd w:id="15"/>
    <w:bookmarkStart w:name="z25" w:id="16"/>
    <w:p>
      <w:pPr>
        <w:spacing w:after="0"/>
        <w:ind w:left="0"/>
        <w:jc w:val="both"/>
      </w:pPr>
      <w:r>
        <w:rPr>
          <w:rFonts w:ascii="Times New Roman"/>
          <w:b w:val="false"/>
          <w:i w:val="false"/>
          <w:color w:val="000000"/>
          <w:sz w:val="28"/>
        </w:rPr>
        <w:t>
      18. Әлеуметтік көмек көрсетудің мониторингі мен есебін уәкілетті орган "Е-Собес" автоматтандырылған ақпараттық жүйесінің дерекқоры және отбасының цифрлық картасымен интеграциялау негізінде жүргізеді.</w:t>
      </w:r>
    </w:p>
    <w:bookmarkEnd w:id="16"/>
    <w:bookmarkStart w:name="z26" w:id="17"/>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7"/>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Start w:name="z27" w:id="18"/>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