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8318" w14:textId="1a38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Шығыс Қазақстан облысы Ұлан ауданы Асубұлақ кенттік әкімдігі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309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Асубұлақ кенттік әкімдігі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309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Асубұлақ кенттік әкімдігі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Асубұлақ кенттік әкімдігі бойынша жайылымдарды басқару және оларды пайдалану жоспары Қазақстан Республикасының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түсетін шекті рұқсат етілетін жүктеме нормаларына" (нормативтік құқықтық актілерді мемлекеттік тіркеу тізілімінде № 11064 болып тіркелген), сондай-ақ Қазақстан Республикасы Ауыл шаруашылығы министрінің 2024 жылғы 29 шілдедегі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басқару және оларды пайдалану үлгілік жоспарына" (Қазақстан Республикасының Әділет министрлігінде 2024 жылғы 29 шілдеде № 34831 болып тіркелген) сәйкес әзірленген.</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Асубұлақ кенттік әкімдігі аумағындағы жайылымдардың орналасу сызбасы (карта) жер санаттары бөлінісінде,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шаруашылықтардың ауыл шаруашылығы жануарларын жаю қажеттіліктері үшін, оның ішінде қоғамдық жайылымдарды қоса алғанда, арналған жайылымдар белгіленген сызба (карта);</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 Жоспар жер балансының деректері мен мемлекеттік жер кадастрының ақпараттық жүйесі мәліметтерін, ауыл шаруашылығы жануарларының саны туралы деректерді, олардың иелері – жайылым пайдаланушылар болып табылатын жеке және (немесе) заңды тұлғаларды көрсете отырып ескеріліп қабылданған.</w:t>
      </w:r>
    </w:p>
    <w:bookmarkEnd w:id="8"/>
    <w:bookmarkStart w:name="z16" w:id="9"/>
    <w:p>
      <w:pPr>
        <w:spacing w:after="0"/>
        <w:ind w:left="0"/>
        <w:jc w:val="both"/>
      </w:pPr>
      <w:r>
        <w:rPr>
          <w:rFonts w:ascii="Times New Roman"/>
          <w:b w:val="false"/>
          <w:i w:val="false"/>
          <w:color w:val="000000"/>
          <w:sz w:val="28"/>
        </w:rPr>
        <w:t>
      Асубұлақ кенті Ұлан ауданының оңтүстік-шығыс бөлігінде, таулы-дала аймағында орналасқан. Таулы-дала аймағы таулы-шалғынды-дала және тау етегіндегі белдеулерге бөлінеді. Климат қоңыржай-қуаң, қоңыржай ыстық, жылдық орташа жауын-шашын мөлшері 360–390 мм құрайды. Ауа температурасының ең төменгі көрсеткіші –45°С, ең жоғарғысы +40°С. Орташа жылдық температура +10°С. Салыстырмалы ылғалдылық 68 %. Негізінен оңтүстік-шығыс және солтүстік-батыс бағыттағы желдер басым, олардың орташа жылдық жылдамдығы 2,7 м/с құрайды.</w:t>
      </w:r>
    </w:p>
    <w:bookmarkEnd w:id="9"/>
    <w:bookmarkStart w:name="z17" w:id="10"/>
    <w:p>
      <w:pPr>
        <w:spacing w:after="0"/>
        <w:ind w:left="0"/>
        <w:jc w:val="both"/>
      </w:pPr>
      <w:r>
        <w:rPr>
          <w:rFonts w:ascii="Times New Roman"/>
          <w:b w:val="false"/>
          <w:i w:val="false"/>
          <w:color w:val="000000"/>
          <w:sz w:val="28"/>
        </w:rPr>
        <w:t>
      Топырағы қара-қоңыр, таулы оңтүстік қара топырақтар, кәдімгі қара топырақтар, оңтүстік қара топырақтар, шайылған таулы қара топырақтар және кәдімгі қара топырақтар болып келеді.</w:t>
      </w:r>
    </w:p>
    <w:bookmarkEnd w:id="10"/>
    <w:bookmarkStart w:name="z18" w:id="11"/>
    <w:p>
      <w:pPr>
        <w:spacing w:after="0"/>
        <w:ind w:left="0"/>
        <w:jc w:val="both"/>
      </w:pPr>
      <w:r>
        <w:rPr>
          <w:rFonts w:ascii="Times New Roman"/>
          <w:b w:val="false"/>
          <w:i w:val="false"/>
          <w:color w:val="000000"/>
          <w:sz w:val="28"/>
        </w:rPr>
        <w:t>
      Өсімдік жамылғысы боз-өлеңді-жусанды, боз-өлеңді-алуаншөпті, алуаншөпті-дәнді, жұмсақ сабақты және бұталы-бөденелі-дәнді шөптесін алуаншөпті өсімдіктерден тұрады.</w:t>
      </w:r>
    </w:p>
    <w:bookmarkEnd w:id="11"/>
    <w:bookmarkStart w:name="z19" w:id="12"/>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2"/>
    <w:bookmarkStart w:name="z20" w:id="13"/>
    <w:p>
      <w:pPr>
        <w:spacing w:after="0"/>
        <w:ind w:left="0"/>
        <w:jc w:val="both"/>
      </w:pPr>
      <w:r>
        <w:rPr>
          <w:rFonts w:ascii="Times New Roman"/>
          <w:b w:val="false"/>
          <w:i w:val="false"/>
          <w:color w:val="000000"/>
          <w:sz w:val="28"/>
        </w:rPr>
        <w:t>
      Гидрографиясы Ертіс өзенінің алабына жатады. Ең ірі өзендері – Тайынты және басқа да көптеген өзендер мен жылғалар.</w:t>
      </w:r>
    </w:p>
    <w:bookmarkEnd w:id="13"/>
    <w:bookmarkStart w:name="z21" w:id="14"/>
    <w:p>
      <w:pPr>
        <w:spacing w:after="0"/>
        <w:ind w:left="0"/>
        <w:jc w:val="both"/>
      </w:pPr>
      <w:r>
        <w:rPr>
          <w:rFonts w:ascii="Times New Roman"/>
          <w:b w:val="false"/>
          <w:i w:val="false"/>
          <w:color w:val="000000"/>
          <w:sz w:val="28"/>
        </w:rPr>
        <w:t>
      Асубұлақ кенті аудан орталығы Қасым Қайсенов кентінен оңтүстік-шығысқа қарай 52,5 км қашықтықта орналасқан.</w:t>
      </w:r>
    </w:p>
    <w:bookmarkEnd w:id="14"/>
    <w:bookmarkStart w:name="z22" w:id="15"/>
    <w:p>
      <w:pPr>
        <w:spacing w:after="0"/>
        <w:ind w:left="0"/>
        <w:jc w:val="both"/>
      </w:pPr>
      <w:r>
        <w:rPr>
          <w:rFonts w:ascii="Times New Roman"/>
          <w:b w:val="false"/>
          <w:i w:val="false"/>
          <w:color w:val="000000"/>
          <w:sz w:val="28"/>
        </w:rPr>
        <w:t>
      Асубұлақ кентінің жалпы жер аумағы 2489,0 гектарды құрайды, оның ішінде: егістік жерлер – 105,2 гектар, жайылымдар – 1454 гектар, шабындықтар – 60 гектар.</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 Асубұлақ кенттік</w:t>
            </w:r>
            <w:r>
              <w:br/>
            </w:r>
            <w:r>
              <w:rPr>
                <w:rFonts w:ascii="Times New Roman"/>
                <w:b w:val="false"/>
                <w:i w:val="false"/>
                <w:color w:val="000000"/>
                <w:sz w:val="20"/>
              </w:rPr>
              <w:t>әкімдігі бойынша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жоспарына</w:t>
            </w:r>
          </w:p>
        </w:tc>
      </w:tr>
    </w:tbl>
    <w:bookmarkStart w:name="z24" w:id="16"/>
    <w:p>
      <w:pPr>
        <w:spacing w:after="0"/>
        <w:ind w:left="0"/>
        <w:jc w:val="both"/>
      </w:pPr>
      <w:r>
        <w:rPr>
          <w:rFonts w:ascii="Times New Roman"/>
          <w:b w:val="false"/>
          <w:i w:val="false"/>
          <w:color w:val="000000"/>
          <w:sz w:val="28"/>
        </w:rPr>
        <w:t>
      Асубұлақ кенттік әкімдігінің жер балансының деректері және мемлекеттік жер кадастрының ақпараттық жүйесінің мәліметтері 1–5-кестелерде көрсетілген.</w:t>
      </w:r>
    </w:p>
    <w:bookmarkEnd w:id="16"/>
    <w:bookmarkStart w:name="z25" w:id="17"/>
    <w:p>
      <w:pPr>
        <w:spacing w:after="0"/>
        <w:ind w:left="0"/>
        <w:jc w:val="both"/>
      </w:pPr>
      <w:r>
        <w:rPr>
          <w:rFonts w:ascii="Times New Roman"/>
          <w:b w:val="false"/>
          <w:i w:val="false"/>
          <w:color w:val="000000"/>
          <w:sz w:val="28"/>
        </w:rPr>
        <w:t>
      1-кесте. Ұлан ауданы Асубұлақ кенттік әкімдігі аумағындағы жайылымдардың жер санаттары бойынша бөлінуі, мың гектар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Ауылдық округ атауы</w:t>
            </w:r>
          </w:p>
          <w:bookmarkEnd w:id="1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Асубұлақ кенттік әкімдігі</w:t>
            </w:r>
          </w:p>
          <w:bookmarkEnd w:id="1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bl>
    <w:bookmarkStart w:name="z28" w:id="20"/>
    <w:p>
      <w:pPr>
        <w:spacing w:after="0"/>
        <w:ind w:left="0"/>
        <w:jc w:val="both"/>
      </w:pPr>
      <w:r>
        <w:rPr>
          <w:rFonts w:ascii="Times New Roman"/>
          <w:b w:val="false"/>
          <w:i w:val="false"/>
          <w:color w:val="000000"/>
          <w:sz w:val="28"/>
        </w:rPr>
        <w:t>
      2-кесте. Елді мекен аумағындағы жайылымдардың бөлінуі, мың гектар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Ауылдық округ атауы</w:t>
            </w:r>
          </w:p>
          <w:bookmarkEnd w:id="2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Асубұлақ кенттік әкімдігі</w:t>
            </w:r>
          </w:p>
          <w:bookmarkEnd w:id="2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3"/>
    <w:p>
      <w:pPr>
        <w:spacing w:after="0"/>
        <w:ind w:left="0"/>
        <w:jc w:val="both"/>
      </w:pPr>
      <w:r>
        <w:rPr>
          <w:rFonts w:ascii="Times New Roman"/>
          <w:b w:val="false"/>
          <w:i w:val="false"/>
          <w:color w:val="000000"/>
          <w:sz w:val="28"/>
        </w:rPr>
        <w:t>
      3-кесте. Жайылымдардың бөлінуі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Қоғамдық жайылымдар алаңы, мың гектар</w:t>
            </w:r>
          </w:p>
          <w:bookmarkEnd w:id="2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Асубұлақ кенттік әкімдігі</w:t>
            </w:r>
          </w:p>
          <w:bookmarkEnd w:id="2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кенті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кенті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Асубұлақ кенттік әкімдігі бойынша барлығы: 74 бас ірі қара мал, оның ішінде 42 сауынды сиыр, 85 бас ұсақ мал және 138 бас жылқы тіркелген (5-кесте).</w:t>
      </w:r>
    </w:p>
    <w:bookmarkEnd w:id="26"/>
    <w:bookmarkStart w:name="z35" w:id="27"/>
    <w:p>
      <w:pPr>
        <w:spacing w:after="0"/>
        <w:ind w:left="0"/>
        <w:jc w:val="both"/>
      </w:pPr>
      <w:r>
        <w:rPr>
          <w:rFonts w:ascii="Times New Roman"/>
          <w:b w:val="false"/>
          <w:i w:val="false"/>
          <w:color w:val="000000"/>
          <w:sz w:val="28"/>
        </w:rPr>
        <w:t>
      4-кесте. Ауылдық округ бойынша мал басының жалпы 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кенттік әкімдігі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Округ бойынша жайылымға қажеттілік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түсетін шекті рұқсат етілетін жүктеме нормаларына" сәйкес есептелді. Есептеулер округ орналасқан табиғи аймақты және жайылым түрлерін ескере отырып, қолда бар мал басына сәйкес жүргізілді.Жүктеме нормалары: ірі қара малға – 4,5 га/бас, ұсақ малға – 0,9 га/бас, жылқыға – 5,4 га/бас.</w:t>
      </w:r>
    </w:p>
    <w:bookmarkEnd w:id="28"/>
    <w:bookmarkStart w:name="z37" w:id="29"/>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қажеттіліктерін қамтамасыз ету мақсатында Асубұлақ кенттік әкімдігі бойынша ауыл шаруашылығы жануарларының аналық (сауын) басын ұстауға арналған жайылымға қажеттілік 42,5 гектарды құрайды (6-кесте). Елді мекен аумағындағы қолда бар жайылым жерлерінің көлемі 650 гектар болғандықтан, жайылым тапшылығы жоқ.</w:t>
      </w:r>
    </w:p>
    <w:bookmarkEnd w:id="29"/>
    <w:bookmarkStart w:name="z38" w:id="30"/>
    <w:p>
      <w:pPr>
        <w:spacing w:after="0"/>
        <w:ind w:left="0"/>
        <w:jc w:val="both"/>
      </w:pPr>
      <w:r>
        <w:rPr>
          <w:rFonts w:ascii="Times New Roman"/>
          <w:b w:val="false"/>
          <w:i w:val="false"/>
          <w:color w:val="000000"/>
          <w:sz w:val="28"/>
        </w:rPr>
        <w:t>
      5-кесте. Сауынды сиырлар үшін жайылымға қажеттілікті есептеу.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Асубұлақ кенттік әкімдігі</w:t>
            </w:r>
          </w:p>
          <w:bookmarkEnd w:id="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0" w:id="32"/>
    <w:p>
      <w:pPr>
        <w:spacing w:after="0"/>
        <w:ind w:left="0"/>
        <w:jc w:val="both"/>
      </w:pPr>
      <w:r>
        <w:rPr>
          <w:rFonts w:ascii="Times New Roman"/>
          <w:b w:val="false"/>
          <w:i w:val="false"/>
          <w:color w:val="000000"/>
          <w:sz w:val="28"/>
        </w:rPr>
        <w:t>
      Елді мекендер жерінің құрылымында ауыл шаруашылығы алқаптары 6619 гектарды құрайды, оның ішінде халық қажеттіліктері үшін 5823 гектар жайылым жерлер бар.</w:t>
      </w:r>
    </w:p>
    <w:bookmarkEnd w:id="32"/>
    <w:bookmarkStart w:name="z41" w:id="33"/>
    <w:p>
      <w:pPr>
        <w:spacing w:after="0"/>
        <w:ind w:left="0"/>
        <w:jc w:val="both"/>
      </w:pPr>
      <w:r>
        <w:rPr>
          <w:rFonts w:ascii="Times New Roman"/>
          <w:b w:val="false"/>
          <w:i w:val="false"/>
          <w:color w:val="000000"/>
          <w:sz w:val="28"/>
        </w:rPr>
        <w:t>
      Асубұлақ кенттік әкімдігі жергілікті халқының мал басы: ірі қара мал – 74 бас, ұсақ мал – 85 бас, жылқы – 138 бас (7-кесте).</w:t>
      </w:r>
    </w:p>
    <w:bookmarkEnd w:id="33"/>
    <w:bookmarkStart w:name="z42" w:id="34"/>
    <w:p>
      <w:pPr>
        <w:spacing w:after="0"/>
        <w:ind w:left="0"/>
        <w:jc w:val="both"/>
      </w:pPr>
      <w:r>
        <w:rPr>
          <w:rFonts w:ascii="Times New Roman"/>
          <w:b w:val="false"/>
          <w:i w:val="false"/>
          <w:color w:val="000000"/>
          <w:sz w:val="28"/>
        </w:rPr>
        <w:t>
      6-кесте. Жеке қосалқы шаруашылық малдары үшін жайылымға қажеттілікті есептеу.</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Округ бойынша халықтың жайылымға шығарылатын мал басына жасалған есепке сәйкес қосымша жайылым жерлері талап етілмейді, жайылым тапшылығы жоқ.</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 Аблакет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46" w:id="37"/>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3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470103300175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Заркымбек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710202302171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Баижуменов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Нукежаев Дауленбек Оразгазинович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680315402739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Аяжан Кайнолдиновна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60164028708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Иван Матвеевич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760110403006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Макажанова Шынар Салембаевна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49" w:id="39"/>
    <w:p>
      <w:pPr>
        <w:spacing w:after="0"/>
        <w:ind w:left="0"/>
        <w:jc w:val="left"/>
      </w:pPr>
      <w:r>
        <w:rPr>
          <w:rFonts w:ascii="Times New Roman"/>
          <w:b/>
          <w:i w:val="false"/>
          <w:color w:val="000000"/>
        </w:rPr>
        <w:t xml:space="preserve"> Ұсынылатын жайылым айналымының схемалары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3"/>
    <w:p>
      <w:pPr>
        <w:spacing w:after="0"/>
        <w:ind w:left="0"/>
        <w:jc w:val="left"/>
      </w:pPr>
      <w:r>
        <w:rPr>
          <w:rFonts w:ascii="Times New Roman"/>
          <w:b/>
          <w:i w:val="false"/>
          <w:color w:val="000000"/>
        </w:rPr>
        <w:t xml:space="preserve"> Қорытынды</w:t>
      </w:r>
    </w:p>
    <w:bookmarkEnd w:id="43"/>
    <w:bookmarkStart w:name="z54" w:id="44"/>
    <w:p>
      <w:pPr>
        <w:spacing w:after="0"/>
        <w:ind w:left="0"/>
        <w:jc w:val="both"/>
      </w:pPr>
      <w:r>
        <w:rPr>
          <w:rFonts w:ascii="Times New Roman"/>
          <w:b w:val="false"/>
          <w:i w:val="false"/>
          <w:color w:val="000000"/>
          <w:sz w:val="28"/>
        </w:rPr>
        <w:t>
      Ауыл шаруашылығы алқаптарын пайдалану кезінде табиғи және егіндік жайылымдардың қоректік құндылығының төмендеуіне және шөптекті алқаптардың өнімділігінің азаюына жол бермеу үшін жайылым айналымын сақтау қажет, бұл қоректік база жағдайын жақсартуға мүмкіндік береді.</w:t>
      </w:r>
    </w:p>
    <w:bookmarkEnd w:id="44"/>
    <w:bookmarkStart w:name="z55" w:id="45"/>
    <w:p>
      <w:pPr>
        <w:spacing w:after="0"/>
        <w:ind w:left="0"/>
        <w:jc w:val="both"/>
      </w:pPr>
      <w:r>
        <w:rPr>
          <w:rFonts w:ascii="Times New Roman"/>
          <w:b w:val="false"/>
          <w:i w:val="false"/>
          <w:color w:val="000000"/>
          <w:sz w:val="28"/>
        </w:rPr>
        <w:t>
      Жайылым айналымы – жайылымдарды пайдалану және оларға күтім жасау жүйесі, мұнда белгілі бір тәртіппен (маусым ішінде, бір немесе бірнеше жылда) пайдалану мерзімдері мен тәсілдері ауысып отырады. Бұл үшін мал жаю мен шабындықты кезектестіру, жайылымға демалыс беру сияқты шаралар қолданылады.</w:t>
      </w:r>
    </w:p>
    <w:bookmarkEnd w:id="45"/>
    <w:bookmarkStart w:name="z56" w:id="46"/>
    <w:p>
      <w:pPr>
        <w:spacing w:after="0"/>
        <w:ind w:left="0"/>
        <w:jc w:val="both"/>
      </w:pPr>
      <w:r>
        <w:rPr>
          <w:rFonts w:ascii="Times New Roman"/>
          <w:b w:val="false"/>
          <w:i w:val="false"/>
          <w:color w:val="000000"/>
          <w:sz w:val="28"/>
        </w:rPr>
        <w:t>
      Табиғи-климаттық жағдайлар мен жайылымдардың тығыздығын ескере отырып (халық пайдаланатын жайылымдар үшін бұл әсіресе маңызды), ауысымды-маусымдық жайылым айналымы қолданылады, ол жыл мезгілдері бойы алаңдарды кезектестіруді көздейтін үш қорлықтық схема бойынша ұйымдастырылады. Мұндай айналым жүйесінде әрбір жайылым учаскесі келесі жайылым кезеңдеріне арналған қорларға бөлінуі тиіс: маусымның басы, ортасы және соңы үшін.</w:t>
      </w:r>
    </w:p>
    <w:bookmarkEnd w:id="46"/>
    <w:bookmarkStart w:name="z57" w:id="47"/>
    <w:p>
      <w:pPr>
        <w:spacing w:after="0"/>
        <w:ind w:left="0"/>
        <w:jc w:val="both"/>
      </w:pPr>
      <w:r>
        <w:rPr>
          <w:rFonts w:ascii="Times New Roman"/>
          <w:b w:val="false"/>
          <w:i w:val="false"/>
          <w:color w:val="000000"/>
          <w:sz w:val="28"/>
        </w:rPr>
        <w:t xml:space="preserve">
      Жайылым айналымын мал жаю үшін жайылымдарды ұйымдастыру кезінде қолдану қажет, бұл үшін қабылданатын жайылым айналым схемаларын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пайдалану керек.</w:t>
      </w:r>
    </w:p>
    <w:bookmarkEnd w:id="47"/>
    <w:bookmarkStart w:name="z58" w:id="48"/>
    <w:p>
      <w:pPr>
        <w:spacing w:after="0"/>
        <w:ind w:left="0"/>
        <w:jc w:val="both"/>
      </w:pPr>
      <w:r>
        <w:rPr>
          <w:rFonts w:ascii="Times New Roman"/>
          <w:b w:val="false"/>
          <w:i w:val="false"/>
          <w:color w:val="000000"/>
          <w:sz w:val="28"/>
        </w:rPr>
        <w:t>
      Ұлан ауданы Асубұлақ кенттік әкімдігі бойынша 2026 2030 жылдарға арналған әзірленген Жайылымдарды басқару және оларды пайдалану жоспары жайылымдарды ұтымды пайдалануды қамтамасыз етуге, олардың жағдайын жақсартуға және деградация процесінің алдын алуға мүмкіндік береді.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