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2b8a" w14:textId="ab92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Алмасай ауылдық округі бойынша 2026–2030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308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ауданы Алмасай ауылдық округі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308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Алмасай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xml:space="preserve">
      2026–2030 жылдарға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арналған Ұлан ауданы Алмасай ауылдық округі бойынша жайылымдарды басқару және оларды пайдалану жоспары "Қазақстан Республикасындағы жергілікті мемлекеттік басқару және өзін-өзі басқару туралы" Қазақстан Республикасының Заңына, "Жайылымдар туралы"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Алмасай ауылдық округі аумағындағы жер санаттары бөлінісінде жайылымдардың орналасу сызбасы (карта), жер учаскелерінің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нәтижелері, ветеринариялық-санитариялық объектілер туралы ақпарат, жайылым пайдаланушылар – жеке және (немесе) заңды тұлғалар болып табылатын меншік иелері көрсетілген ауыл шаруашылығы жануарларының саны жөніндегі деректер, сондай-ақ ауыл шаруашылығы жануарларының түрлері мен жыныстық-жас ерекшелік топтары бойынша қалыптастырылған табындар, отарлар мен үйірлер саны туралы мәліметтер, маусымдық жайылымдарға мал басын қалыптастыру жөніндегі ақпарат, мәдени және аридті жайылымдарда мал жаю ерекшеліктері, мал айдау сервитуттары туралы деректер және мемлекеттік органдар, жеке және (немесе) заңды тұлғалар ұсынған өзге де мәліметтер негізінде әзірленді және қабылданды.</w:t>
      </w:r>
    </w:p>
    <w:bookmarkEnd w:id="14"/>
    <w:bookmarkStart w:name="z22" w:id="15"/>
    <w:p>
      <w:pPr>
        <w:spacing w:after="0"/>
        <w:ind w:left="0"/>
        <w:jc w:val="both"/>
      </w:pPr>
      <w:r>
        <w:rPr>
          <w:rFonts w:ascii="Times New Roman"/>
          <w:b w:val="false"/>
          <w:i w:val="false"/>
          <w:color w:val="000000"/>
          <w:sz w:val="28"/>
        </w:rPr>
        <w:t>
      Алмасай ауылдық округі Ұлан ауданының орталық бөлігінде таулы-далалы және құрғақ дала аймағында орналасқан, мұнда таулы-далалы аймақ таулы шалғынды-далалы, тау бөктеріндегі орташа ылғалды далалы және орташа құрғақ далалы кіші аймақтарға бөлінеді. Климат жағдайы орташа құрғақ әрі орташа ыстық, жылдық орташа жауын-шашын мөлшері 360–390 мм, ауаның ең төменгі температурасы –45°С, ең жоғарысы +40°С, орташа жылдық температура +10°С, салыстырмалы ылғалдылық 68 %, ал желдің басым бағыты оңтүстік-шығыс және солтүстік-батыс бағыттары болып, орташа жылдық жылдамдығы 2,7 м/сек құрайды.</w:t>
      </w:r>
    </w:p>
    <w:bookmarkEnd w:id="15"/>
    <w:bookmarkStart w:name="z23" w:id="16"/>
    <w:p>
      <w:pPr>
        <w:spacing w:after="0"/>
        <w:ind w:left="0"/>
        <w:jc w:val="both"/>
      </w:pPr>
      <w:r>
        <w:rPr>
          <w:rFonts w:ascii="Times New Roman"/>
          <w:b w:val="false"/>
          <w:i w:val="false"/>
          <w:color w:val="000000"/>
          <w:sz w:val="28"/>
        </w:rPr>
        <w:t>
      Топырақ жамылғысы қара қоңыр топырақтардан, таулы оңтүстік қара топырақтардан, кәдімгі қара топырақтардан, оңтүстік қара топырақтардан, сондай-ақ таулы шайылған қара топырақтар мен кәдімгі қара топырақтардан тұрады.</w:t>
      </w:r>
    </w:p>
    <w:bookmarkEnd w:id="16"/>
    <w:bookmarkStart w:name="z24" w:id="17"/>
    <w:p>
      <w:pPr>
        <w:spacing w:after="0"/>
        <w:ind w:left="0"/>
        <w:jc w:val="both"/>
      </w:pPr>
      <w:r>
        <w:rPr>
          <w:rFonts w:ascii="Times New Roman"/>
          <w:b w:val="false"/>
          <w:i w:val="false"/>
          <w:color w:val="000000"/>
          <w:sz w:val="28"/>
        </w:rPr>
        <w:t>
      Өсімдік жамылғысы боз-бетегелі-жусанды, боз-бетегелі-әртүрлі шөпті, әртүрлі шөпті-дәнді, жұмсақ сабақты, сондай-ақ бұталы-бөртпелі-дәнді және әртүрлі шөптер аралас өсімдіктер қауымдастығымен сипатталады.</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8"/>
    <w:bookmarkStart w:name="z26" w:id="19"/>
    <w:p>
      <w:pPr>
        <w:spacing w:after="0"/>
        <w:ind w:left="0"/>
        <w:jc w:val="both"/>
      </w:pPr>
      <w:r>
        <w:rPr>
          <w:rFonts w:ascii="Times New Roman"/>
          <w:b w:val="false"/>
          <w:i w:val="false"/>
          <w:color w:val="000000"/>
          <w:sz w:val="28"/>
        </w:rPr>
        <w:t>
      Гидрографиялық желі Ертіс өзені алабына жатады. Ең ірі өзендер: Ұлан, Сібе, Қараөзек, Сарыөзек және басқа да көптеген өзендер мен жылғалар.</w:t>
      </w:r>
    </w:p>
    <w:bookmarkEnd w:id="19"/>
    <w:bookmarkStart w:name="z27" w:id="20"/>
    <w:p>
      <w:pPr>
        <w:spacing w:after="0"/>
        <w:ind w:left="0"/>
        <w:jc w:val="both"/>
      </w:pPr>
      <w:r>
        <w:rPr>
          <w:rFonts w:ascii="Times New Roman"/>
          <w:b w:val="false"/>
          <w:i w:val="false"/>
          <w:color w:val="000000"/>
          <w:sz w:val="28"/>
        </w:rPr>
        <w:t>
      Әкімшілік орталығы – Алмасай ауылы, аудан орталығы Қасым Қайсенов кентінен оңтүстік-батысқа қарай 9,0 км қашықтықта орналасқан.</w:t>
      </w:r>
    </w:p>
    <w:bookmarkEnd w:id="20"/>
    <w:bookmarkStart w:name="z28" w:id="21"/>
    <w:p>
      <w:pPr>
        <w:spacing w:after="0"/>
        <w:ind w:left="0"/>
        <w:jc w:val="both"/>
      </w:pPr>
      <w:r>
        <w:rPr>
          <w:rFonts w:ascii="Times New Roman"/>
          <w:b w:val="false"/>
          <w:i w:val="false"/>
          <w:color w:val="000000"/>
          <w:sz w:val="28"/>
        </w:rPr>
        <w:t>
      Алмасай ауылдық округінің жалпы жер көлемі 38 596,4 гектарды құрайды, оның ішінде егістік жерлер – 5 373,6 гектар, жайылымдар – 22 818,7 гектар, шабындықтар – 2 425,9 гектар.</w:t>
      </w:r>
    </w:p>
    <w:bookmarkEnd w:id="21"/>
    <w:bookmarkStart w:name="z29" w:id="22"/>
    <w:p>
      <w:pPr>
        <w:spacing w:after="0"/>
        <w:ind w:left="0"/>
        <w:jc w:val="both"/>
      </w:pPr>
      <w:r>
        <w:rPr>
          <w:rFonts w:ascii="Times New Roman"/>
          <w:b w:val="false"/>
          <w:i w:val="false"/>
          <w:color w:val="000000"/>
          <w:sz w:val="28"/>
        </w:rPr>
        <w:t xml:space="preserve">
      Жер санаттары бойынша жерлер келесідей бөлінеді: </w:t>
      </w:r>
    </w:p>
    <w:bookmarkEnd w:id="22"/>
    <w:bookmarkStart w:name="z30" w:id="23"/>
    <w:p>
      <w:pPr>
        <w:spacing w:after="0"/>
        <w:ind w:left="0"/>
        <w:jc w:val="both"/>
      </w:pPr>
      <w:r>
        <w:rPr>
          <w:rFonts w:ascii="Times New Roman"/>
          <w:b w:val="false"/>
          <w:i w:val="false"/>
          <w:color w:val="000000"/>
          <w:sz w:val="28"/>
        </w:rPr>
        <w:t xml:space="preserve">
      ауыл шаруашылығы мақсатындағы жерлер – 27 885,2 гектар; </w:t>
      </w:r>
    </w:p>
    <w:bookmarkEnd w:id="23"/>
    <w:bookmarkStart w:name="z31" w:id="24"/>
    <w:p>
      <w:pPr>
        <w:spacing w:after="0"/>
        <w:ind w:left="0"/>
        <w:jc w:val="both"/>
      </w:pPr>
      <w:r>
        <w:rPr>
          <w:rFonts w:ascii="Times New Roman"/>
          <w:b w:val="false"/>
          <w:i w:val="false"/>
          <w:color w:val="000000"/>
          <w:sz w:val="28"/>
        </w:rPr>
        <w:t xml:space="preserve">
      елді мекендер жерлері – 5 325,1 гектар; </w:t>
      </w:r>
    </w:p>
    <w:bookmarkEnd w:id="24"/>
    <w:bookmarkStart w:name="z32"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және өзге де ауыл шаруашылығына жатпайтын мақсаттағы жерлер – 2 653 гектар;</w:t>
      </w:r>
    </w:p>
    <w:bookmarkEnd w:id="25"/>
    <w:bookmarkStart w:name="z33" w:id="26"/>
    <w:p>
      <w:pPr>
        <w:spacing w:after="0"/>
        <w:ind w:left="0"/>
        <w:jc w:val="both"/>
      </w:pPr>
      <w:r>
        <w:rPr>
          <w:rFonts w:ascii="Times New Roman"/>
          <w:b w:val="false"/>
          <w:i w:val="false"/>
          <w:color w:val="000000"/>
          <w:sz w:val="28"/>
        </w:rPr>
        <w:t>
      босалқы жерлер – 2 733 гектар.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 xml:space="preserve">Ұлан ауданы Алмасай ауылдық </w:t>
            </w:r>
            <w:r>
              <w:br/>
            </w:r>
            <w:r>
              <w:rPr>
                <w:rFonts w:ascii="Times New Roman"/>
                <w:b w:val="false"/>
                <w:i w:val="false"/>
                <w:color w:val="000000"/>
                <w:sz w:val="20"/>
              </w:rPr>
              <w:t>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5" w:id="27"/>
    <w:p>
      <w:pPr>
        <w:spacing w:after="0"/>
        <w:ind w:left="0"/>
        <w:jc w:val="both"/>
      </w:pPr>
      <w:r>
        <w:rPr>
          <w:rFonts w:ascii="Times New Roman"/>
          <w:b w:val="false"/>
          <w:i w:val="false"/>
          <w:color w:val="000000"/>
          <w:sz w:val="28"/>
        </w:rPr>
        <w:t>
      Алмасай ауылдық округі бойынша жер балансының деректері мен Мемлекеттік жер кадастрының ақпараттық жүйесі мәліметтері 1–5-кестелерде келтірілген.</w:t>
      </w:r>
    </w:p>
    <w:bookmarkEnd w:id="27"/>
    <w:bookmarkStart w:name="z36" w:id="28"/>
    <w:p>
      <w:pPr>
        <w:spacing w:after="0"/>
        <w:ind w:left="0"/>
        <w:jc w:val="both"/>
      </w:pPr>
      <w:r>
        <w:rPr>
          <w:rFonts w:ascii="Times New Roman"/>
          <w:b w:val="false"/>
          <w:i w:val="false"/>
          <w:color w:val="000000"/>
          <w:sz w:val="28"/>
        </w:rPr>
        <w:t>
      1-кесте. Ұлан ауданы Алмасай ауылдық округі бойынша жайылымдардың жер санаттары бойынша бөлінуі, мың гектар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Ауылдық округ атауы</w:t>
            </w:r>
          </w:p>
          <w:bookmarkEnd w:id="29"/>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38,596</w:t>
            </w:r>
          </w:p>
        </w:tc>
      </w:tr>
    </w:tbl>
    <w:bookmarkStart w:name="z38" w:id="30"/>
    <w:p>
      <w:pPr>
        <w:spacing w:after="0"/>
        <w:ind w:left="0"/>
        <w:jc w:val="both"/>
      </w:pPr>
      <w:r>
        <w:rPr>
          <w:rFonts w:ascii="Times New Roman"/>
          <w:b w:val="false"/>
          <w:i w:val="false"/>
          <w:color w:val="000000"/>
          <w:sz w:val="28"/>
        </w:rPr>
        <w:t>
      2-кесте. Елді мекен жайылымдарының бөлінуі, мың гектар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Ауылдық округ атауы</w:t>
            </w:r>
          </w:p>
          <w:bookmarkEnd w:id="31"/>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Утепов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2"/>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Жер учаскесінің кадастрлық нөмірі</w:t>
            </w:r>
          </w:p>
          <w:bookmarkEnd w:id="3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Жайылымдар алаңы, мың гектар</w:t>
            </w:r>
          </w:p>
          <w:bookmarkEnd w:id="3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Алыбек С.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40210550820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501004300653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530915401297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А.Ж., Аскаров Е.Ж., Аскаров А.Ж., Аскаров Ж., Оралбекова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531110401510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Муликов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05079009212, </w:t>
            </w:r>
          </w:p>
          <w:bookmarkEnd w:id="35"/>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540520400729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Азангулов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550101314598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05-079-009-126,</w:t>
            </w:r>
          </w:p>
          <w:bookmarkEnd w:id="36"/>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590413402594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Заденова Ж.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600412402137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Жумжуменов Е.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xml:space="preserve">
05-079-009-235, </w:t>
            </w:r>
          </w:p>
          <w:bookmarkEnd w:id="37"/>
          <w:p>
            <w:pPr>
              <w:spacing w:after="20"/>
              <w:ind w:left="20"/>
              <w:jc w:val="both"/>
            </w:pPr>
            <w:r>
              <w:rPr>
                <w:rFonts w:ascii="Times New Roman"/>
                <w:b w:val="false"/>
                <w:i w:val="false"/>
                <w:color w:val="000000"/>
                <w:sz w:val="20"/>
              </w:rPr>
              <w:t>
-014,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610101316588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610410400012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Байыркенов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К., Муслиманов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630605301947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Бабаханов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631027302156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640313301736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Нагаз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640508399093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640518350610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640524300349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650510301352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xml:space="preserve">
05-079-009-370, </w:t>
            </w:r>
          </w:p>
          <w:bookmarkEnd w:id="38"/>
          <w:p>
            <w:pPr>
              <w:spacing w:after="20"/>
              <w:ind w:left="20"/>
              <w:jc w:val="both"/>
            </w:pPr>
            <w:r>
              <w:rPr>
                <w:rFonts w:ascii="Times New Roman"/>
                <w:b w:val="false"/>
                <w:i w:val="false"/>
                <w:color w:val="000000"/>
                <w:sz w:val="20"/>
              </w:rPr>
              <w:t>
-372,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660118402138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 Каирбеков 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05-079-009-051,</w:t>
            </w:r>
          </w:p>
          <w:bookmarkEnd w:id="39"/>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661119301649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670103301610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05-079-009-109,</w:t>
            </w:r>
          </w:p>
          <w:bookmarkEnd w:id="40"/>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Журтыбаева 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670130400319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Журтыбаев К.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xml:space="preserve">
05-079-009-249, </w:t>
            </w:r>
          </w:p>
          <w:bookmarkEnd w:id="41"/>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Кыдырканов С., Кыдырканова А., Оралбеков К., Тлегенов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680102301637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680306300806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680922302405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690609301665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Акенева Ж.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700621402685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710513300979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781212301391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05-079-009-150,</w:t>
            </w:r>
          </w:p>
          <w:bookmarkEnd w:id="42"/>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Дукенчинова 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790424401885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Даменова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791210401498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05-079-009-480, -492,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850611302292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860607302371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05-079-009-378, -449,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Ќабдыбаќ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5079009495, -496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6,18962</w:t>
            </w:r>
          </w:p>
        </w:tc>
      </w:tr>
    </w:tbl>
    <w:bookmarkStart w:name="z51" w:id="43"/>
    <w:p>
      <w:pPr>
        <w:spacing w:after="0"/>
        <w:ind w:left="0"/>
        <w:jc w:val="both"/>
      </w:pPr>
      <w:r>
        <w:rPr>
          <w:rFonts w:ascii="Times New Roman"/>
          <w:b w:val="false"/>
          <w:i w:val="false"/>
          <w:color w:val="000000"/>
          <w:sz w:val="28"/>
        </w:rPr>
        <w:t>
      4-кесте. Жайылымдардың бөлінуі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Қоғамдық жайылымдар алаңы, мың гектар</w:t>
            </w:r>
          </w:p>
          <w:bookmarkEnd w:id="44"/>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БаяшУтепов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 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3" w:id="45"/>
    <w:p>
      <w:pPr>
        <w:spacing w:after="0"/>
        <w:ind w:left="0"/>
        <w:jc w:val="both"/>
      </w:pPr>
      <w:r>
        <w:rPr>
          <w:rFonts w:ascii="Times New Roman"/>
          <w:b w:val="false"/>
          <w:i w:val="false"/>
          <w:color w:val="000000"/>
          <w:sz w:val="28"/>
        </w:rPr>
        <w:t>
      Алмасай ауылдық округі бойынша барлығы 1254 бас ірі қара мал, оның ішінде 583 бас сауын сиыр, 1271 бас ұсақ мүйізді мал және 601 бас жылқы тіркелген (5-кесте).</w:t>
      </w:r>
    </w:p>
    <w:bookmarkEnd w:id="45"/>
    <w:bookmarkStart w:name="z54" w:id="46"/>
    <w:p>
      <w:pPr>
        <w:spacing w:after="0"/>
        <w:ind w:left="0"/>
        <w:jc w:val="both"/>
      </w:pPr>
      <w:r>
        <w:rPr>
          <w:rFonts w:ascii="Times New Roman"/>
          <w:b w:val="false"/>
          <w:i w:val="false"/>
          <w:color w:val="000000"/>
          <w:sz w:val="28"/>
        </w:rPr>
        <w:t>
      5-кесте. Ауылдық округ бойынша мал басының жалпы саны.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55" w:id="47"/>
    <w:p>
      <w:pPr>
        <w:spacing w:after="0"/>
        <w:ind w:left="0"/>
        <w:jc w:val="both"/>
      </w:pPr>
      <w:r>
        <w:rPr>
          <w:rFonts w:ascii="Times New Roman"/>
          <w:b w:val="false"/>
          <w:i w:val="false"/>
          <w:color w:val="000000"/>
          <w:sz w:val="28"/>
        </w:rPr>
        <w:t xml:space="preserve">
      Округ бойынша жайылымдарға деген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белгіленген жүктеме нормаларына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4,5 га/бас, ұсақ мүйізді малға – 0,9 га/бас, жылқыға – 5,4 га/бас болып белгіленген.</w:t>
      </w:r>
    </w:p>
    <w:bookmarkEnd w:id="47"/>
    <w:bookmarkStart w:name="z56" w:id="48"/>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Алмасай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1 674 гектарды құрайды (6-кесте). Елді мекен аумағында қолда бар жайылым алқабы 4 832 гектар болғандықтан, жайылым тапшылығы жоқ.</w:t>
      </w:r>
    </w:p>
    <w:bookmarkEnd w:id="48"/>
    <w:bookmarkStart w:name="z57" w:id="49"/>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8" w:id="50"/>
    <w:p>
      <w:pPr>
        <w:spacing w:after="0"/>
        <w:ind w:left="0"/>
        <w:jc w:val="both"/>
      </w:pPr>
      <w:r>
        <w:rPr>
          <w:rFonts w:ascii="Times New Roman"/>
          <w:b w:val="false"/>
          <w:i w:val="false"/>
          <w:color w:val="000000"/>
          <w:sz w:val="28"/>
        </w:rPr>
        <w:t>
      Елді мекендер жерлері құрылымында ауыл шаруашылығы алқаптары 22 818,7 гектарды құрайды, оның ішінде халықтың қажеттіліктері үшін арналған жайылымдар 4 832 гектарды құрайды.</w:t>
      </w:r>
    </w:p>
    <w:bookmarkEnd w:id="50"/>
    <w:bookmarkStart w:name="z59" w:id="51"/>
    <w:p>
      <w:pPr>
        <w:spacing w:after="0"/>
        <w:ind w:left="0"/>
        <w:jc w:val="both"/>
      </w:pPr>
      <w:r>
        <w:rPr>
          <w:rFonts w:ascii="Times New Roman"/>
          <w:b w:val="false"/>
          <w:i w:val="false"/>
          <w:color w:val="000000"/>
          <w:sz w:val="28"/>
        </w:rPr>
        <w:t>
      Алмасай ауылдық округі жергілікті халқының мал басы: ірі қара мал – 871 бас, ұсақ мүйізді мал – 1 063 бас, жылқы – 419 бас (7-кесте).</w:t>
      </w:r>
    </w:p>
    <w:bookmarkEnd w:id="51"/>
    <w:bookmarkStart w:name="z60" w:id="52"/>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деген қажеттілік есебіне сәйкес қосымша жайылымдар қажет, жайылым тапшылығы бар.</w:t>
      </w:r>
    </w:p>
    <w:bookmarkEnd w:id="54"/>
    <w:bookmarkStart w:name="z63" w:id="55"/>
    <w:p>
      <w:pPr>
        <w:spacing w:after="0"/>
        <w:ind w:left="0"/>
        <w:jc w:val="both"/>
      </w:pPr>
      <w:r>
        <w:rPr>
          <w:rFonts w:ascii="Times New Roman"/>
          <w:b w:val="false"/>
          <w:i w:val="false"/>
          <w:color w:val="000000"/>
          <w:sz w:val="28"/>
        </w:rPr>
        <w:t>
      Ауыл шаруашылығы мақсатындағы жерлер құрамында округ бойынша 22 818,7 гектар жайылымдар есепте тұр, ауыл шаруашылығы мақсатындағы жерлердің іс жүзінде барлығы жеке тұлғалардың және мемлекеттік емес заңды тұлғалардың пайдалануында және меншігінде.</w:t>
      </w:r>
    </w:p>
    <w:bookmarkEnd w:id="55"/>
    <w:bookmarkStart w:name="z64" w:id="56"/>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383 бас, ұсақ мүйізді мал – 208 бас, жылқы – 182 бас (8-кесте).</w:t>
      </w:r>
    </w:p>
    <w:bookmarkEnd w:id="56"/>
    <w:bookmarkStart w:name="z65" w:id="57"/>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57"/>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Ауылдық округ бойынша ауыл шаруашылығы құрылымдарындағы жайылымға шығарылатын мал басына жүргізілген жайылым қажеттілігін есептеу нәтижесіне сәйкес қосымша жайылым жерлер талап етілмейді, тапшылық жоқ.</w:t>
      </w:r>
    </w:p>
    <w:bookmarkEnd w:id="59"/>
    <w:bookmarkStart w:name="z68" w:id="60"/>
    <w:p>
      <w:pPr>
        <w:spacing w:after="0"/>
        <w:ind w:left="0"/>
        <w:jc w:val="both"/>
      </w:pPr>
      <w:r>
        <w:rPr>
          <w:rFonts w:ascii="Times New Roman"/>
          <w:b w:val="false"/>
          <w:i w:val="false"/>
          <w:color w:val="000000"/>
          <w:sz w:val="28"/>
        </w:rPr>
        <w:t>
      Ауыл шаруашылығы жануарларын жаю үшін жалпы 10,034 мың гектар жайылым қажет. Оның ішінде 871 бас ірі қара мал, 1 063 бас ұсақ мүйізді мал және 419 бас жылқы қоғамдық жайылымдарда (4,832 мың га) бағылуда. Ал 383 бас ірі қара мал, 208 бас ұсақ мүйізді мал және 182 бас жылқы жер пайдалануға берілген жайылымдарда (22,819 мың га) бағылуда.</w:t>
      </w:r>
    </w:p>
    <w:bookmarkEnd w:id="60"/>
    <w:bookmarkStart w:name="z69" w:id="61"/>
    <w:p>
      <w:pPr>
        <w:spacing w:after="0"/>
        <w:ind w:left="0"/>
        <w:jc w:val="both"/>
      </w:pPr>
      <w:r>
        <w:rPr>
          <w:rFonts w:ascii="Times New Roman"/>
          <w:b w:val="false"/>
          <w:i w:val="false"/>
          <w:color w:val="000000"/>
          <w:sz w:val="28"/>
        </w:rPr>
        <w:t>
      9-кесте. Қажетті қосымша жайылымдар.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Алмасай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71" w:id="62"/>
    <w:p>
      <w:pPr>
        <w:spacing w:after="0"/>
        <w:ind w:left="0"/>
        <w:jc w:val="left"/>
      </w:pPr>
      <w:r>
        <w:rPr>
          <w:rFonts w:ascii="Times New Roman"/>
          <w:b/>
          <w:i w:val="false"/>
          <w:color w:val="000000"/>
        </w:rPr>
        <w:t xml:space="preserve"> Жайылымдардың геоботаникалық зерттеу деректері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bookmarkEnd w:id="63"/>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Алқап түрі</w:t>
            </w:r>
          </w:p>
          <w:bookmarkEnd w:id="64"/>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20Ба</w:t>
            </w:r>
          </w:p>
          <w:bookmarkEnd w:id="65"/>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жусанды-бетегелі өсімдіктер,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32Б</w:t>
            </w:r>
          </w:p>
          <w:bookmarkEnd w:id="66"/>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Сарыөзек өзенінің аңғары. өлеңшөпті-әртүрлі шөпті өсімдіктер, шалғынды қара-қоңыр карбонатты саздақ топырақтарда</w:t>
            </w:r>
          </w:p>
          <w:bookmarkEnd w:id="67"/>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7В</w:t>
            </w:r>
          </w:p>
          <w:bookmarkEnd w:id="68"/>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бозды-әртүрлі шөпті-спиреяли өсімдіктер, толық дамымаған қара-қоңыр орташа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20Ба</w:t>
            </w:r>
          </w:p>
          <w:bookmarkEnd w:id="69"/>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жусанды-бетегелі өсімдіктер,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3Г</w:t>
            </w:r>
          </w:p>
          <w:bookmarkEnd w:id="70"/>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Ұсақ шоқылы жер бедері, шоқы беткейі. бозды-бетегелі-әртүрлі шөпті, жусанды өсімдіктер, оңтүстік қара топырақтарда, толық дамымаған саздақ топырақтарда</w:t>
            </w:r>
          </w:p>
          <w:bookmarkEnd w:id="7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20Ба</w:t>
            </w:r>
          </w:p>
          <w:bookmarkEnd w:id="72"/>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жазық. жусанды-бетегелі өсімдіктер,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7ВВ</w:t>
            </w:r>
          </w:p>
          <w:bookmarkEnd w:id="73"/>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бозды-әртүрлі шөпті-спиреяли өсімдіктер, толық дамымаған орташа саздақ қара-қоңыр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2Аа</w:t>
            </w:r>
          </w:p>
          <w:bookmarkEnd w:id="74"/>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шыңы. бетегелі-жусанды өсімдіктер, таулы оңтүстік қара топырақтарда, аз дамыған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22Аб</w:t>
            </w:r>
          </w:p>
          <w:bookmarkEnd w:id="75"/>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Ұсақ шоқылы жер бедері, шоқы беткейі. бетегелі-жусанды-спиреяли өсімдіктер, таулы оңтүстік қара топырақтарда, аз дамыған саздақ топырақтарда</w:t>
            </w:r>
          </w:p>
          <w:bookmarkEnd w:id="7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34В</w:t>
            </w:r>
          </w:p>
          <w:bookmarkEnd w:id="77"/>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Ұсақ шоқылы жер бедері, шоқы беткейі. шөпті-әртүрлі шөпті өсімдіктер, шалғынды қара топырақты кәдімгі саздақ топырақтарда</w:t>
            </w:r>
          </w:p>
          <w:bookmarkEnd w:id="7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6</w:t>
            </w:r>
          </w:p>
          <w:bookmarkEnd w:id="79"/>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оңтүстік беткей. бозды-әртүрлі шөпті, кейде спиреялы өсімдіктер, таулы оңтүстік қара топырақтарда,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32А</w:t>
            </w:r>
          </w:p>
          <w:bookmarkEnd w:id="80"/>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Бұлақ аңғары. өлеңшөпті-әртүрлі шөпті өсімдіктер, шалғынды қара топырақты кәдімгі саздақ топырақтарда</w:t>
            </w:r>
          </w:p>
          <w:bookmarkEnd w:id="8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9</w:t>
            </w:r>
          </w:p>
          <w:bookmarkEnd w:id="82"/>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оңтүстік беткей. дерновинді-шөпті-әртүрлі шөпті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5Да</w:t>
            </w:r>
          </w:p>
          <w:bookmarkEnd w:id="83"/>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таулы жер бедері, оңтүстік беткей. бетегелі-жусанды-спиреяли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3А</w:t>
            </w:r>
          </w:p>
          <w:bookmarkEnd w:id="84"/>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Төмен таулы жер бедері, оңтүстік беткей. бозды-бетегелі-әртүрлі шөпті, кейде спиреялы өсімдіктер, таулы оңтүстік қара топырақтарда, кәдімгі саздақ топырақтарда</w:t>
            </w:r>
          </w:p>
          <w:bookmarkEnd w:id="8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8,3</w:t>
            </w:r>
          </w:p>
          <w:bookmarkEnd w:id="86"/>
          <w:p>
            <w:pPr>
              <w:spacing w:after="20"/>
              <w:ind w:left="20"/>
              <w:jc w:val="both"/>
            </w:pPr>
            <w:r>
              <w:rPr>
                <w:rFonts w:ascii="Times New Roman"/>
                <w:b w:val="false"/>
                <w:i w:val="false"/>
                <w:color w:val="000000"/>
                <w:sz w:val="20"/>
              </w:rPr>
              <w:t>
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34Д</w:t>
            </w:r>
          </w:p>
          <w:bookmarkEnd w:id="87"/>
          <w:p>
            <w:pPr>
              <w:spacing w:after="20"/>
              <w:ind w:left="20"/>
              <w:jc w:val="both"/>
            </w:pPr>
            <w:r>
              <w:rPr>
                <w:rFonts w:ascii="Times New Roman"/>
                <w:b w:val="false"/>
                <w:i w:val="false"/>
                <w:color w:val="000000"/>
                <w:sz w:val="20"/>
              </w:rPr>
              <w:t>
Г-4б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Бұлақ аңғары. шөпті-әртүрлі шөпті өсімдіктер, шалғынды қара топырақты сортаң саздақ топырақтарда</w:t>
            </w:r>
          </w:p>
          <w:bookmarkEnd w:id="8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5Ва</w:t>
            </w:r>
          </w:p>
          <w:bookmarkEnd w:id="89"/>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Төмен таулы жер бедері, оңтүстік беткей. бетегелі-жусанды-спиреяли өсімдіктер, таулы оңтүстік қара топырақтарда, аз дамыған саздақ топырақтарда</w:t>
            </w:r>
          </w:p>
          <w:bookmarkEnd w:id="9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21Б</w:t>
            </w:r>
          </w:p>
          <w:bookmarkEnd w:id="91"/>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Ұсақ шоқылы жер бедері, шоқы беткейі. бетегелі-бозды-жусанды өсімдіктер, оңтүстік қара топырақтарда, аз дамыған саздақ топырақтарда</w:t>
            </w:r>
          </w:p>
          <w:bookmarkEnd w:id="92"/>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22Б</w:t>
            </w:r>
          </w:p>
          <w:bookmarkEnd w:id="93"/>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Ұсақ шоқылы жазық. бетегелі-бозды-спиреяли өсімдіктер, оңтүстік қара топырақтарда, аз дамыған саздақ топырақтарда</w:t>
            </w:r>
          </w:p>
          <w:bookmarkEnd w:id="94"/>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5Д</w:t>
            </w:r>
          </w:p>
          <w:bookmarkEnd w:id="95"/>
          <w:p>
            <w:pPr>
              <w:spacing w:after="20"/>
              <w:ind w:left="20"/>
              <w:jc w:val="both"/>
            </w:pPr>
            <w:r>
              <w:rPr>
                <w:rFonts w:ascii="Times New Roman"/>
                <w:b w:val="false"/>
                <w:i w:val="false"/>
                <w:color w:val="000000"/>
                <w:sz w:val="20"/>
              </w:rPr>
              <w:t>
Г-2б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бозды-бетегелі-спиреяли өсімдіктер, оңтүстік қара топырақтарда, толық дамымаған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32А</w:t>
            </w:r>
          </w:p>
          <w:bookmarkEnd w:id="96"/>
          <w:p>
            <w:pPr>
              <w:spacing w:after="20"/>
              <w:ind w:left="20"/>
              <w:jc w:val="both"/>
            </w:pPr>
            <w:r>
              <w:rPr>
                <w:rFonts w:ascii="Times New Roman"/>
                <w:b w:val="false"/>
                <w:i w:val="false"/>
                <w:color w:val="000000"/>
                <w:sz w:val="20"/>
              </w:rPr>
              <w:t>
Г-4а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аңғары. өлеңшөпті-әртүрлі шөпті өсімдіктер, шалғынды қара топырақты кәдімгі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12</w:t>
            </w:r>
          </w:p>
          <w:bookmarkEnd w:id="97"/>
          <w:p>
            <w:pPr>
              <w:spacing w:after="20"/>
              <w:ind w:left="20"/>
              <w:jc w:val="both"/>
            </w:pPr>
            <w:r>
              <w:rPr>
                <w:rFonts w:ascii="Times New Roman"/>
                <w:b w:val="false"/>
                <w:i w:val="false"/>
                <w:color w:val="000000"/>
                <w:sz w:val="20"/>
              </w:rPr>
              <w:t>
Г-2а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бозды-бетегелі-әртүрлі шөпті-спиреяли өсімдіктер, оңтүстік қара топырақтарда, аз қуатты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8"/>
    <w:p>
      <w:pPr>
        <w:spacing w:after="0"/>
        <w:ind w:left="0"/>
        <w:jc w:val="both"/>
      </w:pPr>
      <w:r>
        <w:rPr>
          <w:rFonts w:ascii="Times New Roman"/>
          <w:b w:val="false"/>
          <w:i w:val="false"/>
          <w:color w:val="000000"/>
          <w:sz w:val="28"/>
        </w:rPr>
        <w:t>
      Кестенің жалғасы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шабылатын жайылымдар</w:t>
            </w:r>
          </w:p>
          <w:bookmarkEnd w:id="9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0,5</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0,6</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3,7</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2,8</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3,7</w:t>
            </w:r>
          </w:p>
          <w:bookmarkEnd w:id="104"/>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1,6</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3,2</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2,4</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1,7</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3,2</w:t>
            </w:r>
          </w:p>
          <w:bookmarkEnd w:id="109"/>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3,6</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5,7</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3,9</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2,0</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5,7</w:t>
            </w:r>
          </w:p>
          <w:bookmarkEnd w:id="114"/>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0,5</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0,6</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7"/>
          <w:p>
            <w:pPr>
              <w:spacing w:after="20"/>
              <w:ind w:left="20"/>
              <w:jc w:val="both"/>
            </w:pPr>
            <w:r>
              <w:rPr>
                <w:rFonts w:ascii="Times New Roman"/>
                <w:b w:val="false"/>
                <w:i w:val="false"/>
                <w:color w:val="000000"/>
                <w:sz w:val="20"/>
              </w:rPr>
              <w:t>
3,7</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2,8</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3,7</w:t>
            </w:r>
          </w:p>
          <w:bookmarkEnd w:id="119"/>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352</w:t>
            </w:r>
          </w:p>
          <w:bookmarkEnd w:id="120"/>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4,2</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6,1</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3"/>
          <w:p>
            <w:pPr>
              <w:spacing w:after="20"/>
              <w:ind w:left="20"/>
              <w:jc w:val="both"/>
            </w:pPr>
            <w:r>
              <w:rPr>
                <w:rFonts w:ascii="Times New Roman"/>
                <w:b w:val="false"/>
                <w:i w:val="false"/>
                <w:color w:val="000000"/>
                <w:sz w:val="20"/>
              </w:rPr>
              <w:t>
4,7</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2,9</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5"/>
          <w:p>
            <w:pPr>
              <w:spacing w:after="20"/>
              <w:ind w:left="20"/>
              <w:jc w:val="both"/>
            </w:pPr>
            <w:r>
              <w:rPr>
                <w:rFonts w:ascii="Times New Roman"/>
                <w:b w:val="false"/>
                <w:i w:val="false"/>
                <w:color w:val="000000"/>
                <w:sz w:val="20"/>
              </w:rPr>
              <w:t>
0,5</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6"/>
          <w:p>
            <w:pPr>
              <w:spacing w:after="20"/>
              <w:ind w:left="20"/>
              <w:jc w:val="both"/>
            </w:pPr>
            <w:r>
              <w:rPr>
                <w:rFonts w:ascii="Times New Roman"/>
                <w:b w:val="false"/>
                <w:i w:val="false"/>
                <w:color w:val="000000"/>
                <w:sz w:val="20"/>
              </w:rPr>
              <w:t>
0,6</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3,7</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2,8</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3,7</w:t>
            </w:r>
          </w:p>
          <w:bookmarkEnd w:id="129"/>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кейде шабындық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0"/>
          <w:p>
            <w:pPr>
              <w:spacing w:after="20"/>
              <w:ind w:left="20"/>
              <w:jc w:val="both"/>
            </w:pPr>
            <w:r>
              <w:rPr>
                <w:rFonts w:ascii="Times New Roman"/>
                <w:b w:val="false"/>
                <w:i w:val="false"/>
                <w:color w:val="000000"/>
                <w:sz w:val="20"/>
              </w:rPr>
              <w:t>
3,6</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5,7</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3,9</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3"/>
          <w:p>
            <w:pPr>
              <w:spacing w:after="20"/>
              <w:ind w:left="20"/>
              <w:jc w:val="both"/>
            </w:pPr>
            <w:r>
              <w:rPr>
                <w:rFonts w:ascii="Times New Roman"/>
                <w:b w:val="false"/>
                <w:i w:val="false"/>
                <w:color w:val="000000"/>
                <w:sz w:val="20"/>
              </w:rPr>
              <w:t>
2,0</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4"/>
          <w:p>
            <w:pPr>
              <w:spacing w:after="20"/>
              <w:ind w:left="20"/>
              <w:jc w:val="both"/>
            </w:pPr>
            <w:r>
              <w:rPr>
                <w:rFonts w:ascii="Times New Roman"/>
                <w:b w:val="false"/>
                <w:i w:val="false"/>
                <w:color w:val="000000"/>
                <w:sz w:val="20"/>
              </w:rPr>
              <w:t>
5,7</w:t>
            </w:r>
          </w:p>
          <w:bookmarkEnd w:id="134"/>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5"/>
          <w:p>
            <w:pPr>
              <w:spacing w:after="20"/>
              <w:ind w:left="20"/>
              <w:jc w:val="both"/>
            </w:pPr>
            <w:r>
              <w:rPr>
                <w:rFonts w:ascii="Times New Roman"/>
                <w:b w:val="false"/>
                <w:i w:val="false"/>
                <w:color w:val="000000"/>
                <w:sz w:val="20"/>
              </w:rPr>
              <w:t>
2,2</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2,8</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7"/>
          <w:p>
            <w:pPr>
              <w:spacing w:after="20"/>
              <w:ind w:left="20"/>
              <w:jc w:val="both"/>
            </w:pPr>
            <w:r>
              <w:rPr>
                <w:rFonts w:ascii="Times New Roman"/>
                <w:b w:val="false"/>
                <w:i w:val="false"/>
                <w:color w:val="000000"/>
                <w:sz w:val="20"/>
              </w:rPr>
              <w:t>
4,3</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3,6</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9"/>
          <w:p>
            <w:pPr>
              <w:spacing w:after="20"/>
              <w:ind w:left="20"/>
              <w:jc w:val="both"/>
            </w:pPr>
            <w:r>
              <w:rPr>
                <w:rFonts w:ascii="Times New Roman"/>
                <w:b w:val="false"/>
                <w:i w:val="false"/>
                <w:color w:val="000000"/>
                <w:sz w:val="20"/>
              </w:rPr>
              <w:t>
4,3</w:t>
            </w:r>
          </w:p>
          <w:bookmarkEnd w:id="139"/>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0"/>
          <w:p>
            <w:pPr>
              <w:spacing w:after="20"/>
              <w:ind w:left="20"/>
              <w:jc w:val="both"/>
            </w:pPr>
            <w:r>
              <w:rPr>
                <w:rFonts w:ascii="Times New Roman"/>
                <w:b w:val="false"/>
                <w:i w:val="false"/>
                <w:color w:val="000000"/>
                <w:sz w:val="20"/>
              </w:rPr>
              <w:t>
орташа тапталған</w:t>
            </w:r>
          </w:p>
          <w:bookmarkEnd w:id="14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1"/>
          <w:p>
            <w:pPr>
              <w:spacing w:after="20"/>
              <w:ind w:left="20"/>
              <w:jc w:val="both"/>
            </w:pPr>
            <w:r>
              <w:rPr>
                <w:rFonts w:ascii="Times New Roman"/>
                <w:b w:val="false"/>
                <w:i w:val="false"/>
                <w:color w:val="000000"/>
                <w:sz w:val="20"/>
              </w:rPr>
              <w:t>
1,2</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2"/>
          <w:p>
            <w:pPr>
              <w:spacing w:after="20"/>
              <w:ind w:left="20"/>
              <w:jc w:val="both"/>
            </w:pPr>
            <w:r>
              <w:rPr>
                <w:rFonts w:ascii="Times New Roman"/>
                <w:b w:val="false"/>
                <w:i w:val="false"/>
                <w:color w:val="000000"/>
                <w:sz w:val="20"/>
              </w:rPr>
              <w:t>
1,6</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3"/>
          <w:p>
            <w:pPr>
              <w:spacing w:after="20"/>
              <w:ind w:left="20"/>
              <w:jc w:val="both"/>
            </w:pPr>
            <w:r>
              <w:rPr>
                <w:rFonts w:ascii="Times New Roman"/>
                <w:b w:val="false"/>
                <w:i w:val="false"/>
                <w:color w:val="000000"/>
                <w:sz w:val="20"/>
              </w:rPr>
              <w:t>
2,5</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4"/>
          <w:p>
            <w:pPr>
              <w:spacing w:after="20"/>
              <w:ind w:left="20"/>
              <w:jc w:val="both"/>
            </w:pPr>
            <w:r>
              <w:rPr>
                <w:rFonts w:ascii="Times New Roman"/>
                <w:b w:val="false"/>
                <w:i w:val="false"/>
                <w:color w:val="000000"/>
                <w:sz w:val="20"/>
              </w:rPr>
              <w:t>
2,3</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5"/>
          <w:p>
            <w:pPr>
              <w:spacing w:after="20"/>
              <w:ind w:left="20"/>
              <w:jc w:val="both"/>
            </w:pPr>
            <w:r>
              <w:rPr>
                <w:rFonts w:ascii="Times New Roman"/>
                <w:b w:val="false"/>
                <w:i w:val="false"/>
                <w:color w:val="000000"/>
                <w:sz w:val="20"/>
              </w:rPr>
              <w:t>
2,5</w:t>
            </w:r>
          </w:p>
          <w:bookmarkEnd w:id="145"/>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орташа тапталған</w:t>
            </w:r>
          </w:p>
          <w:bookmarkEnd w:id="14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9,2</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8"/>
          <w:p>
            <w:pPr>
              <w:spacing w:after="20"/>
              <w:ind w:left="20"/>
              <w:jc w:val="both"/>
            </w:pPr>
            <w:r>
              <w:rPr>
                <w:rFonts w:ascii="Times New Roman"/>
                <w:b w:val="false"/>
                <w:i w:val="false"/>
                <w:color w:val="000000"/>
                <w:sz w:val="20"/>
              </w:rPr>
              <w:t>
15,8</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9,1</w:t>
            </w:r>
          </w:p>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10,2</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0"/>
          <w:p>
            <w:pPr>
              <w:spacing w:after="20"/>
              <w:ind w:left="20"/>
              <w:jc w:val="both"/>
            </w:pPr>
            <w:r>
              <w:rPr>
                <w:rFonts w:ascii="Times New Roman"/>
                <w:b w:val="false"/>
                <w:i w:val="false"/>
                <w:color w:val="000000"/>
                <w:sz w:val="20"/>
              </w:rPr>
              <w:t>
6,9</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1"/>
          <w:p>
            <w:pPr>
              <w:spacing w:after="20"/>
              <w:ind w:left="20"/>
              <w:jc w:val="both"/>
            </w:pPr>
            <w:r>
              <w:rPr>
                <w:rFonts w:ascii="Times New Roman"/>
                <w:b w:val="false"/>
                <w:i w:val="false"/>
                <w:color w:val="000000"/>
                <w:sz w:val="20"/>
              </w:rPr>
              <w:t>
15,8</w:t>
            </w:r>
          </w:p>
          <w:bookmarkEnd w:id="151"/>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2"/>
          <w:p>
            <w:pPr>
              <w:spacing w:after="20"/>
              <w:ind w:left="20"/>
              <w:jc w:val="both"/>
            </w:pPr>
            <w:r>
              <w:rPr>
                <w:rFonts w:ascii="Times New Roman"/>
                <w:b w:val="false"/>
                <w:i w:val="false"/>
                <w:color w:val="000000"/>
                <w:sz w:val="20"/>
              </w:rPr>
              <w:t>
4,4</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3"/>
          <w:p>
            <w:pPr>
              <w:spacing w:after="20"/>
              <w:ind w:left="20"/>
              <w:jc w:val="both"/>
            </w:pPr>
            <w:r>
              <w:rPr>
                <w:rFonts w:ascii="Times New Roman"/>
                <w:b w:val="false"/>
                <w:i w:val="false"/>
                <w:color w:val="000000"/>
                <w:sz w:val="20"/>
              </w:rPr>
              <w:t>
6,9</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4"/>
          <w:p>
            <w:pPr>
              <w:spacing w:after="20"/>
              <w:ind w:left="20"/>
              <w:jc w:val="both"/>
            </w:pPr>
            <w:r>
              <w:rPr>
                <w:rFonts w:ascii="Times New Roman"/>
                <w:b w:val="false"/>
                <w:i w:val="false"/>
                <w:color w:val="000000"/>
                <w:sz w:val="20"/>
              </w:rPr>
              <w:t>
4,4</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5"/>
          <w:p>
            <w:pPr>
              <w:spacing w:after="20"/>
              <w:ind w:left="20"/>
              <w:jc w:val="both"/>
            </w:pPr>
            <w:r>
              <w:rPr>
                <w:rFonts w:ascii="Times New Roman"/>
                <w:b w:val="false"/>
                <w:i w:val="false"/>
                <w:color w:val="000000"/>
                <w:sz w:val="20"/>
              </w:rPr>
              <w:t>
2,0</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6"/>
          <w:p>
            <w:pPr>
              <w:spacing w:after="20"/>
              <w:ind w:left="20"/>
              <w:jc w:val="both"/>
            </w:pPr>
            <w:r>
              <w:rPr>
                <w:rFonts w:ascii="Times New Roman"/>
                <w:b w:val="false"/>
                <w:i w:val="false"/>
                <w:color w:val="000000"/>
                <w:sz w:val="20"/>
              </w:rPr>
              <w:t>
6,9</w:t>
            </w:r>
          </w:p>
          <w:bookmarkEnd w:id="156"/>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7"/>
          <w:p>
            <w:pPr>
              <w:spacing w:after="20"/>
              <w:ind w:left="20"/>
              <w:jc w:val="both"/>
            </w:pPr>
            <w:r>
              <w:rPr>
                <w:rFonts w:ascii="Times New Roman"/>
                <w:b w:val="false"/>
                <w:i w:val="false"/>
                <w:color w:val="000000"/>
                <w:sz w:val="20"/>
              </w:rPr>
              <w:t>
1,8</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8"/>
          <w:p>
            <w:pPr>
              <w:spacing w:after="20"/>
              <w:ind w:left="20"/>
              <w:jc w:val="both"/>
            </w:pPr>
            <w:r>
              <w:rPr>
                <w:rFonts w:ascii="Times New Roman"/>
                <w:b w:val="false"/>
                <w:i w:val="false"/>
                <w:color w:val="000000"/>
                <w:sz w:val="20"/>
              </w:rPr>
              <w:t>
3,5</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9"/>
          <w:p>
            <w:pPr>
              <w:spacing w:after="20"/>
              <w:ind w:left="20"/>
              <w:jc w:val="both"/>
            </w:pPr>
            <w:r>
              <w:rPr>
                <w:rFonts w:ascii="Times New Roman"/>
                <w:b w:val="false"/>
                <w:i w:val="false"/>
                <w:color w:val="000000"/>
                <w:sz w:val="20"/>
              </w:rPr>
              <w:t>
2,6</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0"/>
          <w:p>
            <w:pPr>
              <w:spacing w:after="20"/>
              <w:ind w:left="20"/>
              <w:jc w:val="both"/>
            </w:pPr>
            <w:r>
              <w:rPr>
                <w:rFonts w:ascii="Times New Roman"/>
                <w:b w:val="false"/>
                <w:i w:val="false"/>
                <w:color w:val="000000"/>
                <w:sz w:val="20"/>
              </w:rPr>
              <w:t>
1,9</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61"/>
          <w:p>
            <w:pPr>
              <w:spacing w:after="20"/>
              <w:ind w:left="20"/>
              <w:jc w:val="both"/>
            </w:pPr>
            <w:r>
              <w:rPr>
                <w:rFonts w:ascii="Times New Roman"/>
                <w:b w:val="false"/>
                <w:i w:val="false"/>
                <w:color w:val="000000"/>
                <w:sz w:val="20"/>
              </w:rPr>
              <w:t>
3,5</w:t>
            </w:r>
          </w:p>
          <w:bookmarkEnd w:id="161"/>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2"/>
          <w:p>
            <w:pPr>
              <w:spacing w:after="20"/>
              <w:ind w:left="20"/>
              <w:jc w:val="both"/>
            </w:pPr>
            <w:r>
              <w:rPr>
                <w:rFonts w:ascii="Times New Roman"/>
                <w:b w:val="false"/>
                <w:i w:val="false"/>
                <w:color w:val="000000"/>
                <w:sz w:val="20"/>
              </w:rPr>
              <w:t>
4,4</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3"/>
          <w:p>
            <w:pPr>
              <w:spacing w:after="20"/>
              <w:ind w:left="20"/>
              <w:jc w:val="both"/>
            </w:pPr>
            <w:r>
              <w:rPr>
                <w:rFonts w:ascii="Times New Roman"/>
                <w:b w:val="false"/>
                <w:i w:val="false"/>
                <w:color w:val="000000"/>
                <w:sz w:val="20"/>
              </w:rPr>
              <w:t>
6,4</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4"/>
          <w:p>
            <w:pPr>
              <w:spacing w:after="20"/>
              <w:ind w:left="20"/>
              <w:jc w:val="both"/>
            </w:pPr>
            <w:r>
              <w:rPr>
                <w:rFonts w:ascii="Times New Roman"/>
                <w:b w:val="false"/>
                <w:i w:val="false"/>
                <w:color w:val="000000"/>
                <w:sz w:val="20"/>
              </w:rPr>
              <w:t>
5,1</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5"/>
          <w:p>
            <w:pPr>
              <w:spacing w:after="20"/>
              <w:ind w:left="20"/>
              <w:jc w:val="both"/>
            </w:pPr>
            <w:r>
              <w:rPr>
                <w:rFonts w:ascii="Times New Roman"/>
                <w:b w:val="false"/>
                <w:i w:val="false"/>
                <w:color w:val="000000"/>
                <w:sz w:val="20"/>
              </w:rPr>
              <w:t>
3,3</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6"/>
          <w:p>
            <w:pPr>
              <w:spacing w:after="20"/>
              <w:ind w:left="20"/>
              <w:jc w:val="both"/>
            </w:pPr>
            <w:r>
              <w:rPr>
                <w:rFonts w:ascii="Times New Roman"/>
                <w:b w:val="false"/>
                <w:i w:val="false"/>
                <w:color w:val="000000"/>
                <w:sz w:val="20"/>
              </w:rPr>
              <w:t>
6,4</w:t>
            </w:r>
          </w:p>
          <w:bookmarkEnd w:id="166"/>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7"/>
          <w:p>
            <w:pPr>
              <w:spacing w:after="20"/>
              <w:ind w:left="20"/>
              <w:jc w:val="both"/>
            </w:pPr>
            <w:r>
              <w:rPr>
                <w:rFonts w:ascii="Times New Roman"/>
                <w:b w:val="false"/>
                <w:i w:val="false"/>
                <w:color w:val="000000"/>
                <w:sz w:val="20"/>
              </w:rPr>
              <w:t>
2,6</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8"/>
          <w:p>
            <w:pPr>
              <w:spacing w:after="20"/>
              <w:ind w:left="20"/>
              <w:jc w:val="both"/>
            </w:pPr>
            <w:r>
              <w:rPr>
                <w:rFonts w:ascii="Times New Roman"/>
                <w:b w:val="false"/>
                <w:i w:val="false"/>
                <w:color w:val="000000"/>
                <w:sz w:val="20"/>
              </w:rPr>
              <w:t>
3,3</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9"/>
          <w:p>
            <w:pPr>
              <w:spacing w:after="20"/>
              <w:ind w:left="20"/>
              <w:jc w:val="both"/>
            </w:pPr>
            <w:r>
              <w:rPr>
                <w:rFonts w:ascii="Times New Roman"/>
                <w:b w:val="false"/>
                <w:i w:val="false"/>
                <w:color w:val="000000"/>
                <w:sz w:val="20"/>
              </w:rPr>
              <w:t>
4,1</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70"/>
          <w:p>
            <w:pPr>
              <w:spacing w:after="20"/>
              <w:ind w:left="20"/>
              <w:jc w:val="both"/>
            </w:pPr>
            <w:r>
              <w:rPr>
                <w:rFonts w:ascii="Times New Roman"/>
                <w:b w:val="false"/>
                <w:i w:val="false"/>
                <w:color w:val="000000"/>
                <w:sz w:val="20"/>
              </w:rPr>
              <w:t>
4,1</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1"/>
          <w:p>
            <w:pPr>
              <w:spacing w:after="20"/>
              <w:ind w:left="20"/>
              <w:jc w:val="both"/>
            </w:pPr>
            <w:r>
              <w:rPr>
                <w:rFonts w:ascii="Times New Roman"/>
                <w:b w:val="false"/>
                <w:i w:val="false"/>
                <w:color w:val="000000"/>
                <w:sz w:val="20"/>
              </w:rPr>
              <w:t>
3,3</w:t>
            </w:r>
          </w:p>
          <w:bookmarkEnd w:id="171"/>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2"/>
          <w:p>
            <w:pPr>
              <w:spacing w:after="20"/>
              <w:ind w:left="20"/>
              <w:jc w:val="both"/>
            </w:pPr>
            <w:r>
              <w:rPr>
                <w:rFonts w:ascii="Times New Roman"/>
                <w:b w:val="false"/>
                <w:i w:val="false"/>
                <w:color w:val="000000"/>
                <w:sz w:val="20"/>
              </w:rPr>
              <w:t>
орташа тапталған</w:t>
            </w:r>
          </w:p>
          <w:bookmarkEnd w:id="17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3"/>
          <w:p>
            <w:pPr>
              <w:spacing w:after="20"/>
              <w:ind w:left="20"/>
              <w:jc w:val="both"/>
            </w:pPr>
            <w:r>
              <w:rPr>
                <w:rFonts w:ascii="Times New Roman"/>
                <w:b w:val="false"/>
                <w:i w:val="false"/>
                <w:color w:val="000000"/>
                <w:sz w:val="20"/>
              </w:rPr>
              <w:t>
4,4</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4"/>
          <w:p>
            <w:pPr>
              <w:spacing w:after="20"/>
              <w:ind w:left="20"/>
              <w:jc w:val="both"/>
            </w:pPr>
            <w:r>
              <w:rPr>
                <w:rFonts w:ascii="Times New Roman"/>
                <w:b w:val="false"/>
                <w:i w:val="false"/>
                <w:color w:val="000000"/>
                <w:sz w:val="20"/>
              </w:rPr>
              <w:t>
6,4</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5"/>
          <w:p>
            <w:pPr>
              <w:spacing w:after="20"/>
              <w:ind w:left="20"/>
              <w:jc w:val="both"/>
            </w:pPr>
            <w:r>
              <w:rPr>
                <w:rFonts w:ascii="Times New Roman"/>
                <w:b w:val="false"/>
                <w:i w:val="false"/>
                <w:color w:val="000000"/>
                <w:sz w:val="20"/>
              </w:rPr>
              <w:t>
4,9</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6"/>
          <w:p>
            <w:pPr>
              <w:spacing w:after="20"/>
              <w:ind w:left="20"/>
              <w:jc w:val="both"/>
            </w:pPr>
            <w:r>
              <w:rPr>
                <w:rFonts w:ascii="Times New Roman"/>
                <w:b w:val="false"/>
                <w:i w:val="false"/>
                <w:color w:val="000000"/>
                <w:sz w:val="20"/>
              </w:rPr>
              <w:t>
3,1</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7"/>
          <w:p>
            <w:pPr>
              <w:spacing w:after="20"/>
              <w:ind w:left="20"/>
              <w:jc w:val="both"/>
            </w:pPr>
            <w:r>
              <w:rPr>
                <w:rFonts w:ascii="Times New Roman"/>
                <w:b w:val="false"/>
                <w:i w:val="false"/>
                <w:color w:val="000000"/>
                <w:sz w:val="20"/>
              </w:rPr>
              <w:t>
6,4</w:t>
            </w:r>
          </w:p>
          <w:bookmarkEnd w:id="177"/>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8"/>
          <w:p>
            <w:pPr>
              <w:spacing w:after="20"/>
              <w:ind w:left="20"/>
              <w:jc w:val="both"/>
            </w:pPr>
            <w:r>
              <w:rPr>
                <w:rFonts w:ascii="Times New Roman"/>
                <w:b w:val="false"/>
                <w:i w:val="false"/>
                <w:color w:val="000000"/>
                <w:sz w:val="20"/>
              </w:rPr>
              <w:t>
күшті тырсаланған</w:t>
            </w:r>
          </w:p>
          <w:bookmarkEnd w:id="17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9"/>
          <w:p>
            <w:pPr>
              <w:spacing w:after="20"/>
              <w:ind w:left="20"/>
              <w:jc w:val="both"/>
            </w:pPr>
            <w:r>
              <w:rPr>
                <w:rFonts w:ascii="Times New Roman"/>
                <w:b w:val="false"/>
                <w:i w:val="false"/>
                <w:color w:val="000000"/>
                <w:sz w:val="20"/>
              </w:rPr>
              <w:t>
5,2</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80"/>
          <w:p>
            <w:pPr>
              <w:spacing w:after="20"/>
              <w:ind w:left="20"/>
              <w:jc w:val="both"/>
            </w:pPr>
            <w:r>
              <w:rPr>
                <w:rFonts w:ascii="Times New Roman"/>
                <w:b w:val="false"/>
                <w:i w:val="false"/>
                <w:color w:val="000000"/>
                <w:sz w:val="20"/>
              </w:rPr>
              <w:t>
9,1</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1"/>
          <w:p>
            <w:pPr>
              <w:spacing w:after="20"/>
              <w:ind w:left="20"/>
              <w:jc w:val="both"/>
            </w:pPr>
            <w:r>
              <w:rPr>
                <w:rFonts w:ascii="Times New Roman"/>
                <w:b w:val="false"/>
                <w:i w:val="false"/>
                <w:color w:val="000000"/>
                <w:sz w:val="20"/>
              </w:rPr>
              <w:t>
5,7</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2"/>
          <w:p>
            <w:pPr>
              <w:spacing w:after="20"/>
              <w:ind w:left="20"/>
              <w:jc w:val="both"/>
            </w:pPr>
            <w:r>
              <w:rPr>
                <w:rFonts w:ascii="Times New Roman"/>
                <w:b w:val="false"/>
                <w:i w:val="false"/>
                <w:color w:val="000000"/>
                <w:sz w:val="20"/>
              </w:rPr>
              <w:t>
4,0</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3"/>
          <w:p>
            <w:pPr>
              <w:spacing w:after="20"/>
              <w:ind w:left="20"/>
              <w:jc w:val="both"/>
            </w:pPr>
            <w:r>
              <w:rPr>
                <w:rFonts w:ascii="Times New Roman"/>
                <w:b w:val="false"/>
                <w:i w:val="false"/>
                <w:color w:val="000000"/>
                <w:sz w:val="20"/>
              </w:rPr>
              <w:t>
9,1</w:t>
            </w:r>
          </w:p>
          <w:bookmarkEnd w:id="183"/>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4"/>
          <w:p>
            <w:pPr>
              <w:spacing w:after="20"/>
              <w:ind w:left="20"/>
              <w:jc w:val="both"/>
            </w:pPr>
            <w:r>
              <w:rPr>
                <w:rFonts w:ascii="Times New Roman"/>
                <w:b w:val="false"/>
                <w:i w:val="false"/>
                <w:color w:val="000000"/>
                <w:sz w:val="20"/>
              </w:rPr>
              <w:t>
2,1</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5"/>
          <w:p>
            <w:pPr>
              <w:spacing w:after="20"/>
              <w:ind w:left="20"/>
              <w:jc w:val="both"/>
            </w:pPr>
            <w:r>
              <w:rPr>
                <w:rFonts w:ascii="Times New Roman"/>
                <w:b w:val="false"/>
                <w:i w:val="false"/>
                <w:color w:val="000000"/>
                <w:sz w:val="20"/>
              </w:rPr>
              <w:t>
2,7</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6"/>
          <w:p>
            <w:pPr>
              <w:spacing w:after="20"/>
              <w:ind w:left="20"/>
              <w:jc w:val="both"/>
            </w:pPr>
            <w:r>
              <w:rPr>
                <w:rFonts w:ascii="Times New Roman"/>
                <w:b w:val="false"/>
                <w:i w:val="false"/>
                <w:color w:val="000000"/>
                <w:sz w:val="20"/>
              </w:rPr>
              <w:t>
3,2</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7"/>
          <w:p>
            <w:pPr>
              <w:spacing w:after="20"/>
              <w:ind w:left="20"/>
              <w:jc w:val="both"/>
            </w:pPr>
            <w:r>
              <w:rPr>
                <w:rFonts w:ascii="Times New Roman"/>
                <w:b w:val="false"/>
                <w:i w:val="false"/>
                <w:color w:val="000000"/>
                <w:sz w:val="20"/>
              </w:rPr>
              <w:t>
3,3</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3,2</w:t>
            </w:r>
          </w:p>
          <w:bookmarkEnd w:id="188"/>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2,4</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0"/>
          <w:p>
            <w:pPr>
              <w:spacing w:after="20"/>
              <w:ind w:left="20"/>
              <w:jc w:val="both"/>
            </w:pPr>
            <w:r>
              <w:rPr>
                <w:rFonts w:ascii="Times New Roman"/>
                <w:b w:val="false"/>
                <w:i w:val="false"/>
                <w:color w:val="000000"/>
                <w:sz w:val="20"/>
              </w:rPr>
              <w:t>
3,2</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1"/>
          <w:p>
            <w:pPr>
              <w:spacing w:after="20"/>
              <w:ind w:left="20"/>
              <w:jc w:val="both"/>
            </w:pPr>
            <w:r>
              <w:rPr>
                <w:rFonts w:ascii="Times New Roman"/>
                <w:b w:val="false"/>
                <w:i w:val="false"/>
                <w:color w:val="000000"/>
                <w:sz w:val="20"/>
              </w:rPr>
              <w:t>
3,4</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2"/>
          <w:p>
            <w:pPr>
              <w:spacing w:after="20"/>
              <w:ind w:left="20"/>
              <w:jc w:val="both"/>
            </w:pPr>
            <w:r>
              <w:rPr>
                <w:rFonts w:ascii="Times New Roman"/>
                <w:b w:val="false"/>
                <w:i w:val="false"/>
                <w:color w:val="000000"/>
                <w:sz w:val="20"/>
              </w:rPr>
              <w:t>
2,7</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3"/>
          <w:p>
            <w:pPr>
              <w:spacing w:after="20"/>
              <w:ind w:left="20"/>
              <w:jc w:val="both"/>
            </w:pPr>
            <w:r>
              <w:rPr>
                <w:rFonts w:ascii="Times New Roman"/>
                <w:b w:val="false"/>
                <w:i w:val="false"/>
                <w:color w:val="000000"/>
                <w:sz w:val="20"/>
              </w:rPr>
              <w:t>
3,2</w:t>
            </w:r>
          </w:p>
          <w:bookmarkEnd w:id="193"/>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4"/>
          <w:p>
            <w:pPr>
              <w:spacing w:after="20"/>
              <w:ind w:left="20"/>
              <w:jc w:val="both"/>
            </w:pPr>
            <w:r>
              <w:rPr>
                <w:rFonts w:ascii="Times New Roman"/>
                <w:b w:val="false"/>
                <w:i w:val="false"/>
                <w:color w:val="000000"/>
                <w:sz w:val="20"/>
              </w:rPr>
              <w:t>
3,0</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95"/>
          <w:p>
            <w:pPr>
              <w:spacing w:after="20"/>
              <w:ind w:left="20"/>
              <w:jc w:val="both"/>
            </w:pPr>
            <w:r>
              <w:rPr>
                <w:rFonts w:ascii="Times New Roman"/>
                <w:b w:val="false"/>
                <w:i w:val="false"/>
                <w:color w:val="000000"/>
                <w:sz w:val="20"/>
              </w:rPr>
              <w:t>
4,0</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6"/>
          <w:p>
            <w:pPr>
              <w:spacing w:after="20"/>
              <w:ind w:left="20"/>
              <w:jc w:val="both"/>
            </w:pPr>
            <w:r>
              <w:rPr>
                <w:rFonts w:ascii="Times New Roman"/>
                <w:b w:val="false"/>
                <w:i w:val="false"/>
                <w:color w:val="000000"/>
                <w:sz w:val="20"/>
              </w:rPr>
              <w:t>
3,4</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97"/>
          <w:p>
            <w:pPr>
              <w:spacing w:after="20"/>
              <w:ind w:left="20"/>
              <w:jc w:val="both"/>
            </w:pPr>
            <w:r>
              <w:rPr>
                <w:rFonts w:ascii="Times New Roman"/>
                <w:b w:val="false"/>
                <w:i w:val="false"/>
                <w:color w:val="000000"/>
                <w:sz w:val="20"/>
              </w:rPr>
              <w:t>
3,1</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8"/>
          <w:p>
            <w:pPr>
              <w:spacing w:after="20"/>
              <w:ind w:left="20"/>
              <w:jc w:val="both"/>
            </w:pPr>
            <w:r>
              <w:rPr>
                <w:rFonts w:ascii="Times New Roman"/>
                <w:b w:val="false"/>
                <w:i w:val="false"/>
                <w:color w:val="000000"/>
                <w:sz w:val="20"/>
              </w:rPr>
              <w:t>
4,0</w:t>
            </w:r>
          </w:p>
          <w:bookmarkEnd w:id="198"/>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9"/>
          <w:p>
            <w:pPr>
              <w:spacing w:after="20"/>
              <w:ind w:left="20"/>
              <w:jc w:val="both"/>
            </w:pPr>
            <w:r>
              <w:rPr>
                <w:rFonts w:ascii="Times New Roman"/>
                <w:b w:val="false"/>
                <w:i w:val="false"/>
                <w:color w:val="000000"/>
                <w:sz w:val="20"/>
              </w:rPr>
              <w:t>
4,3</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0"/>
          <w:p>
            <w:pPr>
              <w:spacing w:after="20"/>
              <w:ind w:left="20"/>
              <w:jc w:val="both"/>
            </w:pPr>
            <w:r>
              <w:rPr>
                <w:rFonts w:ascii="Times New Roman"/>
                <w:b w:val="false"/>
                <w:i w:val="false"/>
                <w:color w:val="000000"/>
                <w:sz w:val="20"/>
              </w:rPr>
              <w:t>
5,8</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01"/>
          <w:p>
            <w:pPr>
              <w:spacing w:after="20"/>
              <w:ind w:left="20"/>
              <w:jc w:val="both"/>
            </w:pPr>
            <w:r>
              <w:rPr>
                <w:rFonts w:ascii="Times New Roman"/>
                <w:b w:val="false"/>
                <w:i w:val="false"/>
                <w:color w:val="000000"/>
                <w:sz w:val="20"/>
              </w:rPr>
              <w:t>
4,0</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02"/>
          <w:p>
            <w:pPr>
              <w:spacing w:after="20"/>
              <w:ind w:left="20"/>
              <w:jc w:val="both"/>
            </w:pPr>
            <w:r>
              <w:rPr>
                <w:rFonts w:ascii="Times New Roman"/>
                <w:b w:val="false"/>
                <w:i w:val="false"/>
                <w:color w:val="000000"/>
                <w:sz w:val="20"/>
              </w:rPr>
              <w:t>
4,5</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3"/>
          <w:p>
            <w:pPr>
              <w:spacing w:after="20"/>
              <w:ind w:left="20"/>
              <w:jc w:val="both"/>
            </w:pPr>
            <w:r>
              <w:rPr>
                <w:rFonts w:ascii="Times New Roman"/>
                <w:b w:val="false"/>
                <w:i w:val="false"/>
                <w:color w:val="000000"/>
                <w:sz w:val="20"/>
              </w:rPr>
              <w:t>
5,8</w:t>
            </w:r>
          </w:p>
          <w:bookmarkEnd w:id="203"/>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4"/>
          <w:p>
            <w:pPr>
              <w:spacing w:after="20"/>
              <w:ind w:left="20"/>
              <w:jc w:val="both"/>
            </w:pPr>
            <w:r>
              <w:rPr>
                <w:rFonts w:ascii="Times New Roman"/>
                <w:b w:val="false"/>
                <w:i w:val="false"/>
                <w:color w:val="000000"/>
                <w:sz w:val="20"/>
              </w:rPr>
              <w:t>
1,8</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5"/>
          <w:p>
            <w:pPr>
              <w:spacing w:after="20"/>
              <w:ind w:left="20"/>
              <w:jc w:val="both"/>
            </w:pPr>
            <w:r>
              <w:rPr>
                <w:rFonts w:ascii="Times New Roman"/>
                <w:b w:val="false"/>
                <w:i w:val="false"/>
                <w:color w:val="000000"/>
                <w:sz w:val="20"/>
              </w:rPr>
              <w:t>
3,5</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6"/>
          <w:p>
            <w:pPr>
              <w:spacing w:after="20"/>
              <w:ind w:left="20"/>
              <w:jc w:val="both"/>
            </w:pPr>
            <w:r>
              <w:rPr>
                <w:rFonts w:ascii="Times New Roman"/>
                <w:b w:val="false"/>
                <w:i w:val="false"/>
                <w:color w:val="000000"/>
                <w:sz w:val="20"/>
              </w:rPr>
              <w:t>
2,6</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7"/>
          <w:p>
            <w:pPr>
              <w:spacing w:after="20"/>
              <w:ind w:left="20"/>
              <w:jc w:val="both"/>
            </w:pPr>
            <w:r>
              <w:rPr>
                <w:rFonts w:ascii="Times New Roman"/>
                <w:b w:val="false"/>
                <w:i w:val="false"/>
                <w:color w:val="000000"/>
                <w:sz w:val="20"/>
              </w:rPr>
              <w:t>
1,9</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8"/>
          <w:p>
            <w:pPr>
              <w:spacing w:after="20"/>
              <w:ind w:left="20"/>
              <w:jc w:val="both"/>
            </w:pPr>
            <w:r>
              <w:rPr>
                <w:rFonts w:ascii="Times New Roman"/>
                <w:b w:val="false"/>
                <w:i w:val="false"/>
                <w:color w:val="000000"/>
                <w:sz w:val="20"/>
              </w:rPr>
              <w:t>
3,5</w:t>
            </w:r>
          </w:p>
          <w:bookmarkEnd w:id="208"/>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9"/>
          <w:p>
            <w:pPr>
              <w:spacing w:after="20"/>
              <w:ind w:left="20"/>
              <w:jc w:val="both"/>
            </w:pPr>
            <w:r>
              <w:rPr>
                <w:rFonts w:ascii="Times New Roman"/>
                <w:b w:val="false"/>
                <w:i w:val="false"/>
                <w:color w:val="000000"/>
                <w:sz w:val="20"/>
              </w:rPr>
              <w:t>
5,7</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10"/>
          <w:p>
            <w:pPr>
              <w:spacing w:after="20"/>
              <w:ind w:left="20"/>
              <w:jc w:val="both"/>
            </w:pPr>
            <w:r>
              <w:rPr>
                <w:rFonts w:ascii="Times New Roman"/>
                <w:b w:val="false"/>
                <w:i w:val="false"/>
                <w:color w:val="000000"/>
                <w:sz w:val="20"/>
              </w:rPr>
              <w:t>
8,1</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1"/>
          <w:p>
            <w:pPr>
              <w:spacing w:after="20"/>
              <w:ind w:left="20"/>
              <w:jc w:val="both"/>
            </w:pPr>
            <w:r>
              <w:rPr>
                <w:rFonts w:ascii="Times New Roman"/>
                <w:b w:val="false"/>
                <w:i w:val="false"/>
                <w:color w:val="000000"/>
                <w:sz w:val="20"/>
              </w:rPr>
              <w:t>
6,5</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2"/>
          <w:p>
            <w:pPr>
              <w:spacing w:after="20"/>
              <w:ind w:left="20"/>
              <w:jc w:val="both"/>
            </w:pPr>
            <w:r>
              <w:rPr>
                <w:rFonts w:ascii="Times New Roman"/>
                <w:b w:val="false"/>
                <w:i w:val="false"/>
                <w:color w:val="000000"/>
                <w:sz w:val="20"/>
              </w:rPr>
              <w:t>
4,7</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13"/>
          <w:p>
            <w:pPr>
              <w:spacing w:after="20"/>
              <w:ind w:left="20"/>
              <w:jc w:val="both"/>
            </w:pPr>
            <w:r>
              <w:rPr>
                <w:rFonts w:ascii="Times New Roman"/>
                <w:b w:val="false"/>
                <w:i w:val="false"/>
                <w:color w:val="000000"/>
                <w:sz w:val="20"/>
              </w:rPr>
              <w:t>
73</w:t>
            </w:r>
          </w:p>
          <w:bookmarkEnd w:id="213"/>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14"/>
          <w:p>
            <w:pPr>
              <w:spacing w:after="20"/>
              <w:ind w:left="20"/>
              <w:jc w:val="both"/>
            </w:pPr>
            <w:r>
              <w:rPr>
                <w:rFonts w:ascii="Times New Roman"/>
                <w:b w:val="false"/>
                <w:i w:val="false"/>
                <w:color w:val="000000"/>
                <w:sz w:val="20"/>
              </w:rPr>
              <w:t>
күшті тырсаланған</w:t>
            </w:r>
          </w:p>
          <w:bookmarkEnd w:id="21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Алмасай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313" w:id="215"/>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2026–2031 жылдарға арналған</w:t>
            </w:r>
            <w:r>
              <w:br/>
            </w:r>
            <w:r>
              <w:rPr>
                <w:rFonts w:ascii="Times New Roman"/>
                <w:b w:val="false"/>
                <w:i w:val="false"/>
                <w:color w:val="000000"/>
                <w:sz w:val="20"/>
              </w:rPr>
              <w:t>Ұлан ауданы</w:t>
            </w:r>
            <w:r>
              <w:br/>
            </w:r>
            <w:r>
              <w:rPr>
                <w:rFonts w:ascii="Times New Roman"/>
                <w:b w:val="false"/>
                <w:i w:val="false"/>
                <w:color w:val="000000"/>
                <w:sz w:val="20"/>
              </w:rPr>
              <w:t>Алмасай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315" w:id="216"/>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17"/>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217"/>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420419400011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Байсеитова Шолпан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780429350456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 Балғынбек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621225300312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Айболат Турсынбекович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650610000567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Қарлығаш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880601399068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Думан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630323300730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Умбетова Майра Ануарбековна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590217300427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Жанахметов Сайн Габдынурович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660907301154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Мактиев Мубарак Шерияздаұлы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650212300394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Шынтемиров Бейбит Смаилович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680327300365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Маутханов Калихан Камидоллинович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921110351225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Мирас Болатбекулы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870120000261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Ескернай Есбай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590502301543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Самат Айдарбекович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580422300618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Байтурганов Жумагали Елтаевич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800805399101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 Төлеухан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790630303538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Жанайхан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511202300215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Асылбек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620709300300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Жаркенбаев Ербол Саркенович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910803351228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Калданов Алибек Абдибекулы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620417400240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Когомбаева Салтананат Толеукановна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580310403352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Нукенова Даметкен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870815301287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Мыжыбаев Алмас Казбекович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780101301345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Гумаров Жалгас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620102300767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Манарбек Жангазинович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530918300299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560825301128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Галлам Жангазинович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850822301370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Архат Серикович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790501350578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Зеитқан Айқын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630204350716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Каныкен Амантай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560226301627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Кабдин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821121302741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Кирдасымов Мурат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590110300247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Сеит Боханович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890209302105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Дархан Дулатович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760130400020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Индира Аргынбековна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750801302690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Нурболат Тлеубердинович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880920351612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Багдалхан Әлімшарап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550308400577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Макибаева Алтын Кумарбековна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620401350888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 Таутан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701221302374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Кумышев Самат Жунусбекович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370701400342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Гаинижамал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580128402355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Айгерим Муташевна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540128301809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Бигазинов Балтабай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861105300100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Бахтияров Расул Абдыкаримович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470523300525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Малик Акатаевич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530101301823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Сембинов Есентай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520121400191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Амерханова Гульгайша Нурчайковна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871219399101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Қажыхан Кенжебек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750724303254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Капалбаев Ермек Олжабаевич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700318301221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Журтубаев Муратбек Бекпаевич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860215303428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Айтымбетов Жомарт Толеуханович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680613300528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Джанбулат Касымханович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610410400012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Сыдыканова Бикеш Кабиевна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560824300263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Баймурат Шаймарданович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870407451668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Хурманхан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651227399060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Нұрсалы Уміт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Бактыбай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680214300599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Бектембаев Баглан Советханович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710217303141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740818399046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Ләтіп 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550730401750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Турысбекова Галияш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810522301421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Саят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630924302209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Жакежанов Бауыржан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570714300940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Тунгушбаев Болат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420201300436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Касымказы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821014401827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Отарбаева Гаухар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560920300304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Нурсултанов Серик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680530302078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Еркін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470117401077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Ракишева Бикамал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900410301719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Азамат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740129300560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Абилгазинов Ринат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570311301640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Шентемиров Кадыр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640818302264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Елжанов Берик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751004301830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Чыншаев Оразхан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891014451549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680225301319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Габдуахитов Альберт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Кабидулинов Абылгазы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531003401905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Кумарбекова Гульфариза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690604301698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Нурбек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550614301654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Кабланов Салим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751229400416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Жанагуль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680816301738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Муслиманов Галым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711219300389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Оралбеков Кенжехан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640710399061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Қабыкен Өкен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670510400473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Тунггушпаева Гульсун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641005403112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Раисова Кульбаршин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760510402944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Абек Иқан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691124300435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Сарсен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901119351347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Сеиптанов Бауыржан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651212300852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Кудуспеков Ергазы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561001403232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Саттыбаева Дакен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721223300431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Габдуахитов Альбек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430202300790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Каиырды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780313400237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Кокпаева Айгуль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670309302679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Марат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891211302189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Шаихов Мади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530825400408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Тургазинова Тамаша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500228301756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Байсеркенов Нурмат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770608402403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Фазылова Айнур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711104402009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Шакешова Кульшат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870413301063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Авдил Хыдарбек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611012300510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Ерболат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490320300703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Акжолтай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741105300364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Мамиев Ризабек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530501400644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Казтаева Балкия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591108301841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Туражанов Мейрамгазы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640728301168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Беимбет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430501302613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Жардезийн Зардхан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40210550820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Алыбек С.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501004300653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530915401297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531110401510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Аскарова А.Ж., Аскаров Е.Ж., Аскаров А.Ж., Аскаров Ж., Оралбекова 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Муликов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540520400729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550101314598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Азангулов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590413402594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600412402137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Заденова Ж. 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601009300265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Жумжуменов Е.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610101316588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610410400012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Б.К.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620507300431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Байыркенов 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630605301947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К., Муслиманов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631027302156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Бабаханов Ж.С.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640313301736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640508399093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Нагаз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640518350610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Карыл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640524300349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Е.А.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650510301352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К.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660118402138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Р.К.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660528300314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 Каирбеков 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661119301649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Жайсанбаев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670103301610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Б. 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670130400319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Журтыбаева Н.К.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670501300448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Журтыбаев К.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670712301106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Кыдырканов С., Кыдырканова А., Оралбеков К., Тлегенов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680102301637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А.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680306300806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680325301065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680922302405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Омарханов 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690609301665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700621402685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Акенева Ж.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710513300979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781212301391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Ж.А.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790424401885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Дукенчинова А.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791210401498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Даменова 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850611302292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860607302371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Канапьянов Р.Ф.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Ќабдыбаќ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18"/>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218"/>
    <w:bookmarkStart w:name="z31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20"/>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 Утепова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321" w:id="221"/>
    <w:p>
      <w:pPr>
        <w:spacing w:after="0"/>
        <w:ind w:left="0"/>
        <w:jc w:val="left"/>
      </w:pPr>
      <w:r>
        <w:rPr>
          <w:rFonts w:ascii="Times New Roman"/>
          <w:b/>
          <w:i w:val="false"/>
          <w:color w:val="000000"/>
        </w:rPr>
        <w:t xml:space="preserve"> Ұсынылатын жайылым айналымының схемалары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Төртінщші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322"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4"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6"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8"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9" w:id="229"/>
    <w:p>
      <w:pPr>
        <w:spacing w:after="0"/>
        <w:ind w:left="0"/>
        <w:jc w:val="left"/>
      </w:pPr>
      <w:r>
        <w:rPr>
          <w:rFonts w:ascii="Times New Roman"/>
          <w:b/>
          <w:i w:val="false"/>
          <w:color w:val="000000"/>
        </w:rPr>
        <w:t xml:space="preserve"> Қорытынды</w:t>
      </w:r>
    </w:p>
    <w:bookmarkEnd w:id="229"/>
    <w:bookmarkStart w:name="z330" w:id="230"/>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шөптесін жамылғысының жемшөптік сапасының нашарлауын және өнімділігінің төмендеуін болдырмау үшін жайылым айналымын сақтау қажет, бұл жемшөп базасының жағдайын жақсартуға мүмкіндік береді.</w:t>
      </w:r>
    </w:p>
    <w:bookmarkEnd w:id="230"/>
    <w:bookmarkStart w:name="z331" w:id="231"/>
    <w:p>
      <w:pPr>
        <w:spacing w:after="0"/>
        <w:ind w:left="0"/>
        <w:jc w:val="both"/>
      </w:pPr>
      <w:r>
        <w:rPr>
          <w:rFonts w:ascii="Times New Roman"/>
          <w:b w:val="false"/>
          <w:i w:val="false"/>
          <w:color w:val="000000"/>
          <w:sz w:val="28"/>
        </w:rPr>
        <w:t>
      Жайылым айналымы – жайылымдарды пайдалану және оларды күтіп-баптау жүйесі, онда белгілі бір тәртіппен (маусым ішінде, жыл сайын немесе бірнеше жыл аралығында) оларды пайдалану мерзімдері мен тәсілдері өзгеріп отырады. Ол үшін мал жаю мен шөп шабу кезеңдері кезектестіріліп, жайылымды пайдалану мерзімдері ауыстырылып, жайылымға демалыс беріледі.</w:t>
      </w:r>
    </w:p>
    <w:bookmarkEnd w:id="231"/>
    <w:bookmarkStart w:name="z332" w:id="232"/>
    <w:p>
      <w:pPr>
        <w:spacing w:after="0"/>
        <w:ind w:left="0"/>
        <w:jc w:val="both"/>
      </w:pPr>
      <w:r>
        <w:rPr>
          <w:rFonts w:ascii="Times New Roman"/>
          <w:b w:val="false"/>
          <w:i w:val="false"/>
          <w:color w:val="000000"/>
          <w:sz w:val="28"/>
        </w:rPr>
        <w:t>
      Табиғи-климаттық жағдайларды және жайылымдардың тапталу деңгейін (әсіресе халық пайдаланатын жайылымдарға қатысты) ескере отырып, ауыспалы-маусымдық жайылым айналымы қолданылады. Бұл жүйе маусымдар бойы кезектесіп пайдаланылатын үш бөлімді (загонды) схемаға негізделеді. Мұндай жайылым айналымы кезінде әрбір учаске маусымның басы, ортасы және соңы үшін кезектесіп пайдаланылатын жайылым бөлімдеріне бөлінеді.</w:t>
      </w:r>
    </w:p>
    <w:bookmarkEnd w:id="232"/>
    <w:bookmarkStart w:name="z333" w:id="233"/>
    <w:p>
      <w:pPr>
        <w:spacing w:after="0"/>
        <w:ind w:left="0"/>
        <w:jc w:val="both"/>
      </w:pPr>
      <w:r>
        <w:rPr>
          <w:rFonts w:ascii="Times New Roman"/>
          <w:b w:val="false"/>
          <w:i w:val="false"/>
          <w:color w:val="000000"/>
          <w:sz w:val="28"/>
        </w:rPr>
        <w:t xml:space="preserve">
      Мал жаюға арналған жайылымдарды ұйымдастыру кезінде жайылым айналымын қолдану қажет, бұл ретте осы Жоспарға </w:t>
      </w:r>
      <w:r>
        <w:rPr>
          <w:rFonts w:ascii="Times New Roman"/>
          <w:b w:val="false"/>
          <w:i w:val="false"/>
          <w:color w:val="000000"/>
          <w:sz w:val="28"/>
        </w:rPr>
        <w:t>қосымша 3-ке</w:t>
      </w:r>
      <w:r>
        <w:rPr>
          <w:rFonts w:ascii="Times New Roman"/>
          <w:b w:val="false"/>
          <w:i w:val="false"/>
          <w:color w:val="000000"/>
          <w:sz w:val="28"/>
        </w:rPr>
        <w:t xml:space="preserve"> сәйкес жайылым айналымының қолайлы схемалары ескеріледі.</w:t>
      </w:r>
    </w:p>
    <w:bookmarkEnd w:id="233"/>
    <w:bookmarkStart w:name="z334" w:id="234"/>
    <w:p>
      <w:pPr>
        <w:spacing w:after="0"/>
        <w:ind w:left="0"/>
        <w:jc w:val="both"/>
      </w:pPr>
      <w:r>
        <w:rPr>
          <w:rFonts w:ascii="Times New Roman"/>
          <w:b w:val="false"/>
          <w:i w:val="false"/>
          <w:color w:val="000000"/>
          <w:sz w:val="28"/>
        </w:rPr>
        <w:t>
      Алмасай ауылдық округі, Ұлан ауданы бойынша 2026–2030 жылдарға арналған жайылымдарды басқару және пайдалану әзірленген Жоспары жайылымдарды ұтымды пайдалануды қамтамасыз етуге, олардың жағдайын жақсартуға және деградация үдерістерінің алдын алуға мүмкіндік береді.</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