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0f2a" w14:textId="ccf0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2025 жылғы 22 желтоқсандағы № 273 "2026-2028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2026 жылғы 31 наурыздағы № 289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Ұлан аудандық маслихатының "2026-2028 жылдарға арналған Ұлан ауданының бюджеті туралы" 2025 жылғы 22 желтоқсандағы № 273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4 қосымшаларға сәйкес, соның ішінде 2026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5447297,2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3589707,0 мың теңге;</w:t>
      </w:r>
    </w:p>
    <w:bookmarkEnd w:id="2"/>
    <w:bookmarkStart w:name="z13" w:id="3"/>
    <w:p>
      <w:pPr>
        <w:spacing w:after="0"/>
        <w:ind w:left="0"/>
        <w:jc w:val="both"/>
      </w:pPr>
      <w:r>
        <w:rPr>
          <w:rFonts w:ascii="Times New Roman"/>
          <w:b w:val="false"/>
          <w:i w:val="false"/>
          <w:color w:val="000000"/>
          <w:sz w:val="28"/>
        </w:rPr>
        <w:t>
      салықтық емес түсімдер – 52554,0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75000,0 мың теңге;</w:t>
      </w:r>
    </w:p>
    <w:bookmarkEnd w:id="4"/>
    <w:bookmarkStart w:name="z15" w:id="5"/>
    <w:p>
      <w:pPr>
        <w:spacing w:after="0"/>
        <w:ind w:left="0"/>
        <w:jc w:val="both"/>
      </w:pPr>
      <w:r>
        <w:rPr>
          <w:rFonts w:ascii="Times New Roman"/>
          <w:b w:val="false"/>
          <w:i w:val="false"/>
          <w:color w:val="000000"/>
          <w:sz w:val="28"/>
        </w:rPr>
        <w:t>
      трансферттер түсімі – 1730036,2 мың теңге;</w:t>
      </w:r>
    </w:p>
    <w:bookmarkEnd w:id="5"/>
    <w:bookmarkStart w:name="z16" w:id="6"/>
    <w:p>
      <w:pPr>
        <w:spacing w:after="0"/>
        <w:ind w:left="0"/>
        <w:jc w:val="both"/>
      </w:pPr>
      <w:r>
        <w:rPr>
          <w:rFonts w:ascii="Times New Roman"/>
          <w:b w:val="false"/>
          <w:i w:val="false"/>
          <w:color w:val="000000"/>
          <w:sz w:val="28"/>
        </w:rPr>
        <w:t>
      2) шығындар – 5669940,1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21571,0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125425,0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103854,0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-244213,9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244213,9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125425,0 мың теңге;</w:t>
      </w:r>
    </w:p>
    <w:bookmarkEnd w:id="15"/>
    <w:bookmarkStart w:name="z26" w:id="16"/>
    <w:p>
      <w:pPr>
        <w:spacing w:after="0"/>
        <w:ind w:left="0"/>
        <w:jc w:val="both"/>
      </w:pPr>
      <w:r>
        <w:rPr>
          <w:rFonts w:ascii="Times New Roman"/>
          <w:b w:val="false"/>
          <w:i w:val="false"/>
          <w:color w:val="000000"/>
          <w:sz w:val="28"/>
        </w:rPr>
        <w:t>
      қарыздарды өтеу – 121725,0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240513,9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xml:space="preserve">
      2. Осы шешім 2026 жылғы 1 қаңтарынан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2026 жылғы 31 наурыздағы </w:t>
            </w:r>
            <w:r>
              <w:br/>
            </w:r>
            <w:r>
              <w:rPr>
                <w:rFonts w:ascii="Times New Roman"/>
                <w:b w:val="false"/>
                <w:i w:val="false"/>
                <w:color w:val="000000"/>
                <w:sz w:val="20"/>
              </w:rPr>
              <w:t>№ 289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273 шешіміне №1 қосымша</w:t>
            </w:r>
          </w:p>
        </w:tc>
      </w:tr>
    </w:tbl>
    <w:bookmarkStart w:name="z33" w:id="19"/>
    <w:p>
      <w:pPr>
        <w:spacing w:after="0"/>
        <w:ind w:left="0"/>
        <w:jc w:val="left"/>
      </w:pPr>
      <w:r>
        <w:rPr>
          <w:rFonts w:ascii="Times New Roman"/>
          <w:b/>
          <w:i w:val="false"/>
          <w:color w:val="000000"/>
        </w:rPr>
        <w:t xml:space="preserve"> 2026 жылға арналған Ұлан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