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57197" w14:textId="8857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 әкімдігінің 2022 жылғы 25 шілдедегі № 603 "Тарбағатай ауданы бойынша коммуналдық қызметтерді ұсыну қағидаларын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Тарбағатай ауданы әкімдігінің 2026 жылғы 17 наурыздағы № 73 қаулысы</w:t>
      </w:r>
    </w:p>
    <w:p>
      <w:pPr>
        <w:spacing w:after="0"/>
        <w:ind w:left="0"/>
        <w:jc w:val="both"/>
      </w:pPr>
      <w:bookmarkStart w:name="z5" w:id="0"/>
      <w:r>
        <w:rPr>
          <w:rFonts w:ascii="Times New Roman"/>
          <w:b w:val="false"/>
          <w:i w:val="false"/>
          <w:color w:val="000000"/>
          <w:sz w:val="28"/>
        </w:rPr>
        <w:t>
      Тарбағатай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1. Тарбағатай ауданының әкімдігінің 2022 жылғы 25 шілдедегі № 603 "Тарбағатай ауданы бойынша коммуналдық қызметтерді ұсыну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Тарбағатай ауданында коммуналдық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bookmarkEnd w:id="2"/>
    <w:bookmarkStart w:name="z8" w:id="3"/>
    <w:p>
      <w:pPr>
        <w:spacing w:after="0"/>
        <w:ind w:left="0"/>
        <w:jc w:val="both"/>
      </w:pPr>
      <w:r>
        <w:rPr>
          <w:rFonts w:ascii="Times New Roman"/>
          <w:b w:val="false"/>
          <w:i w:val="false"/>
          <w:color w:val="000000"/>
          <w:sz w:val="28"/>
        </w:rPr>
        <w:t>
      2. "Тарбағатай ауданының тұрғын үй-коммуналдық шаруашылығы, жолаушылар көлігі, автомобиль жолдары, құрылыс, сәулет және қала құрылыс бөлімі" мемлекеттік мекемесі ресми жарияланғаннан кейін Тарбағатай ауданының әкімдігінің интернет-ресурсында орналастыруды қамтамасыз етсін.</w:t>
      </w:r>
    </w:p>
    <w:bookmarkEnd w:id="3"/>
    <w:bookmarkStart w:name="z9" w:id="4"/>
    <w:p>
      <w:pPr>
        <w:spacing w:after="0"/>
        <w:ind w:left="0"/>
        <w:jc w:val="both"/>
      </w:pPr>
      <w:r>
        <w:rPr>
          <w:rFonts w:ascii="Times New Roman"/>
          <w:b w:val="false"/>
          <w:i w:val="false"/>
          <w:color w:val="000000"/>
          <w:sz w:val="28"/>
        </w:rPr>
        <w:t>
      3. Осы қаулының орындалуын бақылау Тарбағатай ауданы әкімінің жетекшілік ететін орынбасарына жүктелсін.</w:t>
      </w:r>
    </w:p>
    <w:bookmarkEnd w:id="4"/>
    <w:bookmarkStart w:name="z10"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ауданы әкімінің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Бакытбекулы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Тарбағатайауданының әкімдігінің </w:t>
            </w:r>
            <w:r>
              <w:br/>
            </w:r>
            <w:r>
              <w:rPr>
                <w:rFonts w:ascii="Times New Roman"/>
                <w:b w:val="false"/>
                <w:i w:val="false"/>
                <w:color w:val="000000"/>
                <w:sz w:val="20"/>
              </w:rPr>
              <w:t xml:space="preserve">2026 жылғы "17"наурыздағы </w:t>
            </w:r>
            <w:r>
              <w:br/>
            </w:r>
            <w:r>
              <w:rPr>
                <w:rFonts w:ascii="Times New Roman"/>
                <w:b w:val="false"/>
                <w:i w:val="false"/>
                <w:color w:val="000000"/>
                <w:sz w:val="20"/>
              </w:rPr>
              <w:t xml:space="preserve">№73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ауданының әкімдігінің </w:t>
            </w:r>
            <w:r>
              <w:br/>
            </w:r>
            <w:r>
              <w:rPr>
                <w:rFonts w:ascii="Times New Roman"/>
                <w:b w:val="false"/>
                <w:i w:val="false"/>
                <w:color w:val="000000"/>
                <w:sz w:val="20"/>
              </w:rPr>
              <w:t xml:space="preserve">2022 жылғы 25 шілдедегі </w:t>
            </w:r>
            <w:r>
              <w:br/>
            </w:r>
            <w:r>
              <w:rPr>
                <w:rFonts w:ascii="Times New Roman"/>
                <w:b w:val="false"/>
                <w:i w:val="false"/>
                <w:color w:val="000000"/>
                <w:sz w:val="20"/>
              </w:rPr>
              <w:t xml:space="preserve">№603 қаулысына </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Тарбағатай ауданы бойынша коммуналдық қызметтерді ұсынудың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bookmarkStart w:name="z16" w:id="8"/>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10-3-бабының</w:t>
      </w:r>
      <w:r>
        <w:rPr>
          <w:rFonts w:ascii="Times New Roman"/>
          <w:b w:val="false"/>
          <w:i w:val="false"/>
          <w:color w:val="000000"/>
          <w:sz w:val="28"/>
        </w:rPr>
        <w:t xml:space="preserve"> 16) тармақшасына, "Коммуналдық көрсетілетін қызметтердің тізбесін және коммуналдық көрсетілетін қызметтерді ұсынудың үлгілік қағидаларын бекіту туралы" Қазақстан Республикасы Индустрия және инфрақұрылымдық даму министрінің міндетін атқарушысының 2020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көрсетілетін қызметтерді ұсыну мен ақы төлеу тәртібін белгілейді.</w:t>
      </w:r>
    </w:p>
    <w:bookmarkEnd w:id="8"/>
    <w:bookmarkStart w:name="z17"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8" w:id="10"/>
    <w:p>
      <w:pPr>
        <w:spacing w:after="0"/>
        <w:ind w:left="0"/>
        <w:jc w:val="both"/>
      </w:pPr>
      <w:r>
        <w:rPr>
          <w:rFonts w:ascii="Times New Roman"/>
          <w:b w:val="false"/>
          <w:i w:val="false"/>
          <w:color w:val="000000"/>
          <w:sz w:val="28"/>
        </w:rPr>
        <w:t>
      1) бірыңғай төлем құжаты - коммуналдық және қосымша қызметтерге ақы төлеуді жүзеге асыру үшін жасалған, төлем және (немесе) ақша аударымы негізінде немесе оның көмегімен жүзеге асырылатын электрондық нысанда қалыптастырылған құжат;</w:t>
      </w:r>
    </w:p>
    <w:bookmarkEnd w:id="10"/>
    <w:bookmarkStart w:name="z19" w:id="11"/>
    <w:p>
      <w:pPr>
        <w:spacing w:after="0"/>
        <w:ind w:left="0"/>
        <w:jc w:val="both"/>
      </w:pPr>
      <w:r>
        <w:rPr>
          <w:rFonts w:ascii="Times New Roman"/>
          <w:b w:val="false"/>
          <w:i w:val="false"/>
          <w:color w:val="000000"/>
          <w:sz w:val="28"/>
        </w:rPr>
        <w:t>
      2)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11"/>
    <w:bookmarkStart w:name="z20" w:id="12"/>
    <w:p>
      <w:pPr>
        <w:spacing w:after="0"/>
        <w:ind w:left="0"/>
        <w:jc w:val="both"/>
      </w:pPr>
      <w:r>
        <w:rPr>
          <w:rFonts w:ascii="Times New Roman"/>
          <w:b w:val="false"/>
          <w:i w:val="false"/>
          <w:color w:val="000000"/>
          <w:sz w:val="28"/>
        </w:rPr>
        <w:t>
      3)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12"/>
    <w:bookmarkStart w:name="z21" w:id="13"/>
    <w:p>
      <w:pPr>
        <w:spacing w:after="0"/>
        <w:ind w:left="0"/>
        <w:jc w:val="both"/>
      </w:pPr>
      <w:r>
        <w:rPr>
          <w:rFonts w:ascii="Times New Roman"/>
          <w:b w:val="false"/>
          <w:i w:val="false"/>
          <w:color w:val="000000"/>
          <w:sz w:val="28"/>
        </w:rPr>
        <w:t>
      4)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3"/>
    <w:bookmarkStart w:name="z22" w:id="14"/>
    <w:p>
      <w:pPr>
        <w:spacing w:after="0"/>
        <w:ind w:left="0"/>
        <w:jc w:val="both"/>
      </w:pPr>
      <w:r>
        <w:rPr>
          <w:rFonts w:ascii="Times New Roman"/>
          <w:b w:val="false"/>
          <w:i w:val="false"/>
          <w:color w:val="000000"/>
          <w:sz w:val="28"/>
        </w:rPr>
        <w:t>
      5)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4"/>
    <w:bookmarkStart w:name="z23" w:id="15"/>
    <w:p>
      <w:pPr>
        <w:spacing w:after="0"/>
        <w:ind w:left="0"/>
        <w:jc w:val="both"/>
      </w:pPr>
      <w:r>
        <w:rPr>
          <w:rFonts w:ascii="Times New Roman"/>
          <w:b w:val="false"/>
          <w:i w:val="false"/>
          <w:color w:val="000000"/>
          <w:sz w:val="28"/>
        </w:rPr>
        <w:t>
      6) жеткізуші – меншік нысанына қарамастан, бекітілген шартқа сәйкес тұтынушыларға коммуналдық қызметтер көрсететін заңды немесе жеке тұлға;</w:t>
      </w:r>
    </w:p>
    <w:bookmarkEnd w:id="15"/>
    <w:bookmarkStart w:name="z24" w:id="16"/>
    <w:p>
      <w:pPr>
        <w:spacing w:after="0"/>
        <w:ind w:left="0"/>
        <w:jc w:val="both"/>
      </w:pPr>
      <w:r>
        <w:rPr>
          <w:rFonts w:ascii="Times New Roman"/>
          <w:b w:val="false"/>
          <w:i w:val="false"/>
          <w:color w:val="000000"/>
          <w:sz w:val="28"/>
        </w:rPr>
        <w:t>
      7) жылумен жабдықтау – жылу энергиясын және (немесе) жылу жеткізгішті өндіру, беру, бөлу және тұтынушыларға сату жөніндегі қызмет;</w:t>
      </w:r>
    </w:p>
    <w:bookmarkEnd w:id="16"/>
    <w:bookmarkStart w:name="z25" w:id="17"/>
    <w:p>
      <w:pPr>
        <w:spacing w:after="0"/>
        <w:ind w:left="0"/>
        <w:jc w:val="both"/>
      </w:pPr>
      <w:r>
        <w:rPr>
          <w:rFonts w:ascii="Times New Roman"/>
          <w:b w:val="false"/>
          <w:i w:val="false"/>
          <w:color w:val="000000"/>
          <w:sz w:val="28"/>
        </w:rPr>
        <w:t>
      8)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7"/>
    <w:bookmarkStart w:name="z26" w:id="18"/>
    <w:p>
      <w:pPr>
        <w:spacing w:after="0"/>
        <w:ind w:left="0"/>
        <w:jc w:val="both"/>
      </w:pPr>
      <w:r>
        <w:rPr>
          <w:rFonts w:ascii="Times New Roman"/>
          <w:b w:val="false"/>
          <w:i w:val="false"/>
          <w:color w:val="000000"/>
          <w:sz w:val="28"/>
        </w:rPr>
        <w:t>
      9)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w:t>
      </w:r>
    </w:p>
    <w:bookmarkEnd w:id="18"/>
    <w:bookmarkStart w:name="z27" w:id="19"/>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9"/>
    <w:bookmarkStart w:name="z28" w:id="20"/>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0"/>
    <w:bookmarkStart w:name="z29" w:id="21"/>
    <w:p>
      <w:pPr>
        <w:spacing w:after="0"/>
        <w:ind w:left="0"/>
        <w:jc w:val="both"/>
      </w:pPr>
      <w:r>
        <w:rPr>
          <w:rFonts w:ascii="Times New Roman"/>
          <w:b w:val="false"/>
          <w:i w:val="false"/>
          <w:color w:val="000000"/>
          <w:sz w:val="28"/>
        </w:rPr>
        <w:t xml:space="preserve">
      12) қаржы ұйымдары - 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End w:id="21"/>
    <w:bookmarkStart w:name="z30" w:id="22"/>
    <w:p>
      <w:pPr>
        <w:spacing w:after="0"/>
        <w:ind w:left="0"/>
        <w:jc w:val="both"/>
      </w:pPr>
      <w:r>
        <w:rPr>
          <w:rFonts w:ascii="Times New Roman"/>
          <w:b w:val="false"/>
          <w:i w:val="false"/>
          <w:color w:val="000000"/>
          <w:sz w:val="28"/>
        </w:rPr>
        <w:t>
      13)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22"/>
    <w:bookmarkStart w:name="z31" w:id="23"/>
    <w:p>
      <w:pPr>
        <w:spacing w:after="0"/>
        <w:ind w:left="0"/>
        <w:jc w:val="both"/>
      </w:pPr>
      <w:r>
        <w:rPr>
          <w:rFonts w:ascii="Times New Roman"/>
          <w:b w:val="false"/>
          <w:i w:val="false"/>
          <w:color w:val="000000"/>
          <w:sz w:val="28"/>
        </w:rPr>
        <w:t>
      14)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3"/>
    <w:bookmarkStart w:name="z32" w:id="24"/>
    <w:p>
      <w:pPr>
        <w:spacing w:after="0"/>
        <w:ind w:left="0"/>
        <w:jc w:val="both"/>
      </w:pPr>
      <w:r>
        <w:rPr>
          <w:rFonts w:ascii="Times New Roman"/>
          <w:b w:val="false"/>
          <w:i w:val="false"/>
          <w:color w:val="000000"/>
          <w:sz w:val="28"/>
        </w:rPr>
        <w:t>
      15) сумен жабдықтау – су ресурстарын жинауды, сақтауды, дайындауды, беруді және бөлуді қамтамасыз ететін іс-шаралар жиынтығы;</w:t>
      </w:r>
    </w:p>
    <w:bookmarkEnd w:id="24"/>
    <w:bookmarkStart w:name="z33" w:id="25"/>
    <w:p>
      <w:pPr>
        <w:spacing w:after="0"/>
        <w:ind w:left="0"/>
        <w:jc w:val="both"/>
      </w:pPr>
      <w:r>
        <w:rPr>
          <w:rFonts w:ascii="Times New Roman"/>
          <w:b w:val="false"/>
          <w:i w:val="false"/>
          <w:color w:val="000000"/>
          <w:sz w:val="28"/>
        </w:rPr>
        <w:t>
      16) су бұру – сарқынды суларды жинауды, тасуды, тасымалдауды, тазартуды және су бұру жүйелері арқылы су объектілеріне, сарқынды суларды жинақтағыштарға немесе жергілікті жер бедеріне ағызуды қамтамасыз ететін іс-шаралар жиынтығы;</w:t>
      </w:r>
    </w:p>
    <w:bookmarkEnd w:id="25"/>
    <w:bookmarkStart w:name="z34" w:id="26"/>
    <w:p>
      <w:pPr>
        <w:spacing w:after="0"/>
        <w:ind w:left="0"/>
        <w:jc w:val="both"/>
      </w:pPr>
      <w:r>
        <w:rPr>
          <w:rFonts w:ascii="Times New Roman"/>
          <w:b w:val="false"/>
          <w:i w:val="false"/>
          <w:color w:val="000000"/>
          <w:sz w:val="28"/>
        </w:rPr>
        <w:t xml:space="preserve">
      17)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6"/>
    <w:bookmarkStart w:name="z35" w:id="27"/>
    <w:p>
      <w:pPr>
        <w:spacing w:after="0"/>
        <w:ind w:left="0"/>
        <w:jc w:val="both"/>
      </w:pPr>
      <w:r>
        <w:rPr>
          <w:rFonts w:ascii="Times New Roman"/>
          <w:b w:val="false"/>
          <w:i w:val="false"/>
          <w:color w:val="000000"/>
          <w:sz w:val="28"/>
        </w:rPr>
        <w:t>
      18)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7"/>
    <w:bookmarkStart w:name="z36" w:id="28"/>
    <w:p>
      <w:pPr>
        <w:spacing w:after="0"/>
        <w:ind w:left="0"/>
        <w:jc w:val="both"/>
      </w:pPr>
      <w:r>
        <w:rPr>
          <w:rFonts w:ascii="Times New Roman"/>
          <w:b w:val="false"/>
          <w:i w:val="false"/>
          <w:color w:val="000000"/>
          <w:sz w:val="28"/>
        </w:rPr>
        <w:t>
      19) төлем құжаты – жеткізушінің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8"/>
    <w:bookmarkStart w:name="z37" w:id="29"/>
    <w:p>
      <w:pPr>
        <w:spacing w:after="0"/>
        <w:ind w:left="0"/>
        <w:jc w:val="both"/>
      </w:pPr>
      <w:r>
        <w:rPr>
          <w:rFonts w:ascii="Times New Roman"/>
          <w:b w:val="false"/>
          <w:i w:val="false"/>
          <w:color w:val="000000"/>
          <w:sz w:val="28"/>
        </w:rPr>
        <w:t>
      20) тұрмыстық қатты қалдықтар – қатты нысандағы коммуналдық қалдықтар;</w:t>
      </w:r>
    </w:p>
    <w:bookmarkEnd w:id="29"/>
    <w:bookmarkStart w:name="z38" w:id="30"/>
    <w:p>
      <w:pPr>
        <w:spacing w:after="0"/>
        <w:ind w:left="0"/>
        <w:jc w:val="both"/>
      </w:pPr>
      <w:r>
        <w:rPr>
          <w:rFonts w:ascii="Times New Roman"/>
          <w:b w:val="false"/>
          <w:i w:val="false"/>
          <w:color w:val="000000"/>
          <w:sz w:val="28"/>
        </w:rPr>
        <w:t>
      21)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0"/>
    <w:bookmarkStart w:name="z39" w:id="31"/>
    <w:p>
      <w:pPr>
        <w:spacing w:after="0"/>
        <w:ind w:left="0"/>
        <w:jc w:val="both"/>
      </w:pPr>
      <w:r>
        <w:rPr>
          <w:rFonts w:ascii="Times New Roman"/>
          <w:b w:val="false"/>
          <w:i w:val="false"/>
          <w:color w:val="000000"/>
          <w:sz w:val="28"/>
        </w:rPr>
        <w:t>
      22)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31"/>
    <w:bookmarkStart w:name="z40" w:id="32"/>
    <w:p>
      <w:pPr>
        <w:spacing w:after="0"/>
        <w:ind w:left="0"/>
        <w:jc w:val="both"/>
      </w:pPr>
      <w:r>
        <w:rPr>
          <w:rFonts w:ascii="Times New Roman"/>
          <w:b w:val="false"/>
          <w:i w:val="false"/>
          <w:color w:val="000000"/>
          <w:sz w:val="28"/>
        </w:rPr>
        <w:t>
      23)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32"/>
    <w:bookmarkStart w:name="z41" w:id="33"/>
    <w:p>
      <w:pPr>
        <w:spacing w:after="0"/>
        <w:ind w:left="0"/>
        <w:jc w:val="both"/>
      </w:pPr>
      <w:r>
        <w:rPr>
          <w:rFonts w:ascii="Times New Roman"/>
          <w:b w:val="false"/>
          <w:i w:val="false"/>
          <w:color w:val="000000"/>
          <w:sz w:val="28"/>
        </w:rPr>
        <w:t>
      24)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3"/>
    <w:bookmarkStart w:name="z42" w:id="34"/>
    <w:p>
      <w:pPr>
        <w:spacing w:after="0"/>
        <w:ind w:left="0"/>
        <w:jc w:val="both"/>
      </w:pPr>
      <w:r>
        <w:rPr>
          <w:rFonts w:ascii="Times New Roman"/>
          <w:b w:val="false"/>
          <w:i w:val="false"/>
          <w:color w:val="000000"/>
          <w:sz w:val="28"/>
        </w:rPr>
        <w:t>
      25) тұтынушы - коммуналдық және өзге де қосымша қызметтерді пайдаланатын немесе пайдалану ниеті бар жеке немесе заңды тұлға;</w:t>
      </w:r>
    </w:p>
    <w:bookmarkEnd w:id="34"/>
    <w:bookmarkStart w:name="z43" w:id="35"/>
    <w:p>
      <w:pPr>
        <w:spacing w:after="0"/>
        <w:ind w:left="0"/>
        <w:jc w:val="both"/>
      </w:pPr>
      <w:r>
        <w:rPr>
          <w:rFonts w:ascii="Times New Roman"/>
          <w:b w:val="false"/>
          <w:i w:val="false"/>
          <w:color w:val="000000"/>
          <w:sz w:val="28"/>
        </w:rPr>
        <w:t>
      26)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35"/>
    <w:bookmarkStart w:name="z44" w:id="36"/>
    <w:p>
      <w:pPr>
        <w:spacing w:after="0"/>
        <w:ind w:left="0"/>
        <w:jc w:val="both"/>
      </w:pPr>
      <w:r>
        <w:rPr>
          <w:rFonts w:ascii="Times New Roman"/>
          <w:b w:val="false"/>
          <w:i w:val="false"/>
          <w:color w:val="000000"/>
          <w:sz w:val="28"/>
        </w:rPr>
        <w:t>
      27)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қоқыс әкету, ауабаптау, желдету, жылуды реттеу және вакуумдау жүйелері, тогы әлсіз инженерлік жүйелер;</w:t>
      </w:r>
    </w:p>
    <w:bookmarkEnd w:id="36"/>
    <w:bookmarkStart w:name="z45" w:id="37"/>
    <w:p>
      <w:pPr>
        <w:spacing w:after="0"/>
        <w:ind w:left="0"/>
        <w:jc w:val="both"/>
      </w:pPr>
      <w:r>
        <w:rPr>
          <w:rFonts w:ascii="Times New Roman"/>
          <w:b w:val="false"/>
          <w:i w:val="false"/>
          <w:color w:val="000000"/>
          <w:sz w:val="28"/>
        </w:rPr>
        <w:t>
      28) электрмен жабдықтау – электр энергиясын өндіру, беру және тұтынушыларға сату жөніндегі қызмет.</w:t>
      </w:r>
    </w:p>
    <w:bookmarkEnd w:id="37"/>
    <w:bookmarkStart w:name="z46" w:id="38"/>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8"/>
    <w:bookmarkStart w:name="z47" w:id="39"/>
    <w:p>
      <w:pPr>
        <w:spacing w:after="0"/>
        <w:ind w:left="0"/>
        <w:jc w:val="both"/>
      </w:pPr>
      <w:r>
        <w:rPr>
          <w:rFonts w:ascii="Times New Roman"/>
          <w:b w:val="false"/>
          <w:i w:val="false"/>
          <w:color w:val="000000"/>
          <w:sz w:val="28"/>
        </w:rPr>
        <w:t xml:space="preserve">
      3. Коммуналдық көрсетілетін қызметтерді ұсыну жеткізуші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9"/>
    <w:bookmarkStart w:name="z48" w:id="40"/>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40"/>
    <w:bookmarkStart w:name="z49" w:id="41"/>
    <w:p>
      <w:pPr>
        <w:spacing w:after="0"/>
        <w:ind w:left="0"/>
        <w:jc w:val="both"/>
      </w:pPr>
      <w:r>
        <w:rPr>
          <w:rFonts w:ascii="Times New Roman"/>
          <w:b w:val="false"/>
          <w:i w:val="false"/>
          <w:color w:val="000000"/>
          <w:sz w:val="28"/>
        </w:rPr>
        <w:t>
      4.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1"/>
    <w:bookmarkStart w:name="z50" w:id="42"/>
    <w:p>
      <w:pPr>
        <w:spacing w:after="0"/>
        <w:ind w:left="0"/>
        <w:jc w:val="both"/>
      </w:pPr>
      <w:r>
        <w:rPr>
          <w:rFonts w:ascii="Times New Roman"/>
          <w:b w:val="false"/>
          <w:i w:val="false"/>
          <w:color w:val="000000"/>
          <w:sz w:val="28"/>
        </w:rPr>
        <w:t xml:space="preserve">
      5.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End w:id="42"/>
    <w:bookmarkStart w:name="z51" w:id="43"/>
    <w:p>
      <w:pPr>
        <w:spacing w:after="0"/>
        <w:ind w:left="0"/>
        <w:jc w:val="both"/>
      </w:pPr>
      <w:r>
        <w:rPr>
          <w:rFonts w:ascii="Times New Roman"/>
          <w:b w:val="false"/>
          <w:i w:val="false"/>
          <w:color w:val="000000"/>
          <w:sz w:val="28"/>
        </w:rPr>
        <w:t>
      Меншік иелерінің бірлестіктері немесе кондоминиум объектісін басқару субъектілері коммуналдық қызметтерді жеткізушілермен (қызметтің әр түріне) ынтымақтастық туралы шарттар жасайды.</w:t>
      </w:r>
    </w:p>
    <w:bookmarkEnd w:id="43"/>
    <w:bookmarkStart w:name="z52" w:id="44"/>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 субъектілері кондоминиум объектісінің ортақ мүлкін күтіп-ұстауға сервистік қызмет субъектілерімен шарт жасаса алады.</w:t>
      </w:r>
    </w:p>
    <w:bookmarkEnd w:id="44"/>
    <w:bookmarkStart w:name="z53" w:id="45"/>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45"/>
    <w:bookmarkStart w:name="z54" w:id="46"/>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End w:id="46"/>
    <w:bookmarkStart w:name="z55" w:id="47"/>
    <w:p>
      <w:pPr>
        <w:spacing w:after="0"/>
        <w:ind w:left="0"/>
        <w:jc w:val="both"/>
      </w:pPr>
      <w:r>
        <w:rPr>
          <w:rFonts w:ascii="Times New Roman"/>
          <w:b w:val="false"/>
          <w:i w:val="false"/>
          <w:color w:val="000000"/>
          <w:sz w:val="28"/>
        </w:rPr>
        <w:t>
      6.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7"/>
    <w:bookmarkStart w:name="z56" w:id="48"/>
    <w:p>
      <w:pPr>
        <w:spacing w:after="0"/>
        <w:ind w:left="0"/>
        <w:jc w:val="both"/>
      </w:pPr>
      <w:r>
        <w:rPr>
          <w:rFonts w:ascii="Times New Roman"/>
          <w:b w:val="false"/>
          <w:i w:val="false"/>
          <w:color w:val="000000"/>
          <w:sz w:val="28"/>
        </w:rPr>
        <w:t>
      7. Тұтынушылық қасиеттер және көрсетілетін қызметті ұсыну режимі:</w:t>
      </w:r>
    </w:p>
    <w:bookmarkEnd w:id="48"/>
    <w:bookmarkStart w:name="z57" w:id="4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9"/>
    <w:bookmarkStart w:name="z58" w:id="5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50"/>
    <w:bookmarkStart w:name="z59" w:id="5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51"/>
    <w:bookmarkStart w:name="z60" w:id="5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52"/>
    <w:bookmarkStart w:name="z61" w:id="53"/>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53"/>
    <w:bookmarkStart w:name="z62" w:id="54"/>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ауданның жергілікті атқарушы орган белгілеген кесте бойынша немесе жасалған шарттарға сәйкес.</w:t>
      </w:r>
    </w:p>
    <w:bookmarkEnd w:id="54"/>
    <w:bookmarkStart w:name="z63" w:id="5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55"/>
    <w:bookmarkStart w:name="z64" w:id="56"/>
    <w:p>
      <w:pPr>
        <w:spacing w:after="0"/>
        <w:ind w:left="0"/>
        <w:jc w:val="both"/>
      </w:pPr>
      <w:r>
        <w:rPr>
          <w:rFonts w:ascii="Times New Roman"/>
          <w:b w:val="false"/>
          <w:i w:val="false"/>
          <w:color w:val="000000"/>
          <w:sz w:val="28"/>
        </w:rPr>
        <w:t>
      8.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жасасуы мүмкін.</w:t>
      </w:r>
    </w:p>
    <w:bookmarkEnd w:id="56"/>
    <w:bookmarkStart w:name="z65" w:id="57"/>
    <w:p>
      <w:pPr>
        <w:spacing w:after="0"/>
        <w:ind w:left="0"/>
        <w:jc w:val="both"/>
      </w:pPr>
      <w:r>
        <w:rPr>
          <w:rFonts w:ascii="Times New Roman"/>
          <w:b w:val="false"/>
          <w:i w:val="false"/>
          <w:color w:val="000000"/>
          <w:sz w:val="28"/>
        </w:rPr>
        <w:t>
      9.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7"/>
    <w:bookmarkStart w:name="z66" w:id="58"/>
    <w:p>
      <w:pPr>
        <w:spacing w:after="0"/>
        <w:ind w:left="0"/>
        <w:jc w:val="both"/>
      </w:pPr>
      <w:r>
        <w:rPr>
          <w:rFonts w:ascii="Times New Roman"/>
          <w:b w:val="false"/>
          <w:i w:val="false"/>
          <w:color w:val="000000"/>
          <w:sz w:val="28"/>
        </w:rPr>
        <w:t>
      10.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8"/>
    <w:bookmarkStart w:name="z67" w:id="59"/>
    <w:p>
      <w:pPr>
        <w:spacing w:after="0"/>
        <w:ind w:left="0"/>
        <w:jc w:val="both"/>
      </w:pPr>
      <w:r>
        <w:rPr>
          <w:rFonts w:ascii="Times New Roman"/>
          <w:b w:val="false"/>
          <w:i w:val="false"/>
          <w:color w:val="000000"/>
          <w:sz w:val="28"/>
        </w:rPr>
        <w:t>
      11.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9"/>
    <w:bookmarkStart w:name="z68" w:id="60"/>
    <w:p>
      <w:pPr>
        <w:spacing w:after="0"/>
        <w:ind w:left="0"/>
        <w:jc w:val="both"/>
      </w:pPr>
      <w:r>
        <w:rPr>
          <w:rFonts w:ascii="Times New Roman"/>
          <w:b w:val="false"/>
          <w:i w:val="false"/>
          <w:color w:val="000000"/>
          <w:sz w:val="28"/>
        </w:rPr>
        <w:t>
      12. Аудан шекараларының шегінде тұрмыстық және коммуналдық-тұрмыстық тұтынушылардың газ тұтынатын жүйелері мен газ жабдықтарын, тұрмыстық баллондар қауіпсіз жұмысына қойылатын талаптардың сақталуын мемлекеттік бақылауды жергілікті атқарушы орган жүзеге асырады.</w:t>
      </w:r>
    </w:p>
    <w:bookmarkEnd w:id="60"/>
    <w:bookmarkStart w:name="z69" w:id="61"/>
    <w:p>
      <w:pPr>
        <w:spacing w:after="0"/>
        <w:ind w:left="0"/>
        <w:jc w:val="both"/>
      </w:pPr>
      <w:r>
        <w:rPr>
          <w:rFonts w:ascii="Times New Roman"/>
          <w:b w:val="false"/>
          <w:i w:val="false"/>
          <w:color w:val="000000"/>
          <w:sz w:val="28"/>
        </w:rPr>
        <w:t>
      13. Ауданның жергілікті атқарушы органы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61"/>
    <w:bookmarkStart w:name="z70" w:id="62"/>
    <w:p>
      <w:pPr>
        <w:spacing w:after="0"/>
        <w:ind w:left="0"/>
        <w:jc w:val="both"/>
      </w:pPr>
      <w:r>
        <w:rPr>
          <w:rFonts w:ascii="Times New Roman"/>
          <w:b w:val="false"/>
          <w:i w:val="false"/>
          <w:color w:val="000000"/>
          <w:sz w:val="28"/>
        </w:rPr>
        <w:t>
      14.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62"/>
    <w:bookmarkStart w:name="z71" w:id="63"/>
    <w:p>
      <w:pPr>
        <w:spacing w:after="0"/>
        <w:ind w:left="0"/>
        <w:jc w:val="both"/>
      </w:pPr>
      <w:r>
        <w:rPr>
          <w:rFonts w:ascii="Times New Roman"/>
          <w:b w:val="false"/>
          <w:i w:val="false"/>
          <w:color w:val="000000"/>
          <w:sz w:val="28"/>
        </w:rPr>
        <w:t>
      15.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63"/>
    <w:bookmarkStart w:name="z72" w:id="64"/>
    <w:p>
      <w:pPr>
        <w:spacing w:after="0"/>
        <w:ind w:left="0"/>
        <w:jc w:val="both"/>
      </w:pPr>
      <w:r>
        <w:rPr>
          <w:rFonts w:ascii="Times New Roman"/>
          <w:b w:val="false"/>
          <w:i w:val="false"/>
          <w:color w:val="000000"/>
          <w:sz w:val="28"/>
        </w:rPr>
        <w:t xml:space="preserve">
      16. Мүліктің меншік иелері бірлестігінің төрағасы немесе кондоминиум объектісін басқару субъектілері не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64"/>
    <w:bookmarkStart w:name="z73" w:id="65"/>
    <w:p>
      <w:pPr>
        <w:spacing w:after="0"/>
        <w:ind w:left="0"/>
        <w:jc w:val="both"/>
      </w:pPr>
      <w:r>
        <w:rPr>
          <w:rFonts w:ascii="Times New Roman"/>
          <w:b w:val="false"/>
          <w:i w:val="false"/>
          <w:color w:val="000000"/>
          <w:sz w:val="28"/>
        </w:rPr>
        <w:t>
      17. Мүлiк меншік иелерi бiрлестiгiнiң төрағасы немесе кондоминиум объектiсiн басқару субъектiлерi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5"/>
    <w:bookmarkStart w:name="z74" w:id="66"/>
    <w:p>
      <w:pPr>
        <w:spacing w:after="0"/>
        <w:ind w:left="0"/>
        <w:jc w:val="both"/>
      </w:pPr>
      <w:r>
        <w:rPr>
          <w:rFonts w:ascii="Times New Roman"/>
          <w:b w:val="false"/>
          <w:i w:val="false"/>
          <w:color w:val="000000"/>
          <w:sz w:val="28"/>
        </w:rPr>
        <w:t>
      18.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6"/>
    <w:bookmarkStart w:name="z75" w:id="67"/>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7"/>
    <w:bookmarkStart w:name="z76" w:id="68"/>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8"/>
    <w:bookmarkStart w:name="z77" w:id="69"/>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9"/>
    <w:bookmarkStart w:name="z78" w:id="70"/>
    <w:p>
      <w:pPr>
        <w:spacing w:after="0"/>
        <w:ind w:left="0"/>
        <w:jc w:val="both"/>
      </w:pPr>
      <w:r>
        <w:rPr>
          <w:rFonts w:ascii="Times New Roman"/>
          <w:b w:val="false"/>
          <w:i w:val="false"/>
          <w:color w:val="000000"/>
          <w:sz w:val="28"/>
        </w:rPr>
        <w:t>
      су бұру бойынша – ауданның су бұру желілеріне қосылған жердегі құдық;</w:t>
      </w:r>
    </w:p>
    <w:bookmarkEnd w:id="70"/>
    <w:bookmarkStart w:name="z79" w:id="71"/>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71"/>
    <w:bookmarkStart w:name="z80" w:id="72"/>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72"/>
    <w:bookmarkStart w:name="z81" w:id="73"/>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73"/>
    <w:bookmarkStart w:name="z82" w:id="74"/>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74"/>
    <w:bookmarkStart w:name="z83" w:id="75"/>
    <w:p>
      <w:pPr>
        <w:spacing w:after="0"/>
        <w:ind w:left="0"/>
        <w:jc w:val="both"/>
      </w:pPr>
      <w:r>
        <w:rPr>
          <w:rFonts w:ascii="Times New Roman"/>
          <w:b w:val="false"/>
          <w:i w:val="false"/>
          <w:color w:val="000000"/>
          <w:sz w:val="28"/>
        </w:rPr>
        <w:t xml:space="preserve">
      19.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жауапты болады.</w:t>
      </w:r>
    </w:p>
    <w:bookmarkEnd w:id="75"/>
    <w:bookmarkStart w:name="z84" w:id="76"/>
    <w:p>
      <w:pPr>
        <w:spacing w:after="0"/>
        <w:ind w:left="0"/>
        <w:jc w:val="both"/>
      </w:pPr>
      <w:r>
        <w:rPr>
          <w:rFonts w:ascii="Times New Roman"/>
          <w:b w:val="false"/>
          <w:i w:val="false"/>
          <w:color w:val="000000"/>
          <w:sz w:val="28"/>
        </w:rPr>
        <w:t xml:space="preserve">
      20.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bookmarkEnd w:id="76"/>
    <w:bookmarkStart w:name="z85" w:id="77"/>
    <w:p>
      <w:pPr>
        <w:spacing w:after="0"/>
        <w:ind w:left="0"/>
        <w:jc w:val="both"/>
      </w:pPr>
      <w:r>
        <w:rPr>
          <w:rFonts w:ascii="Times New Roman"/>
          <w:b w:val="false"/>
          <w:i w:val="false"/>
          <w:color w:val="000000"/>
          <w:sz w:val="28"/>
        </w:rPr>
        <w:t xml:space="preserve">
      21.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7"/>
    <w:bookmarkStart w:name="z86" w:id="78"/>
    <w:p>
      <w:pPr>
        <w:spacing w:after="0"/>
        <w:ind w:left="0"/>
        <w:jc w:val="both"/>
      </w:pPr>
      <w:r>
        <w:rPr>
          <w:rFonts w:ascii="Times New Roman"/>
          <w:b w:val="false"/>
          <w:i w:val="false"/>
          <w:color w:val="000000"/>
          <w:sz w:val="28"/>
        </w:rPr>
        <w:t>
      22. Тұтынушы:</w:t>
      </w:r>
    </w:p>
    <w:bookmarkEnd w:id="78"/>
    <w:bookmarkStart w:name="z87" w:id="79"/>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9"/>
    <w:bookmarkStart w:name="z88" w:id="80"/>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80"/>
    <w:bookmarkStart w:name="z89" w:id="81"/>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81"/>
    <w:bookmarkStart w:name="z90" w:id="82"/>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82"/>
    <w:bookmarkStart w:name="z91" w:id="83"/>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83"/>
    <w:bookmarkStart w:name="z92" w:id="84"/>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84"/>
    <w:bookmarkStart w:name="z93" w:id="85"/>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5"/>
    <w:bookmarkStart w:name="z94" w:id="86"/>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6"/>
    <w:bookmarkStart w:name="z95" w:id="87"/>
    <w:p>
      <w:pPr>
        <w:spacing w:after="0"/>
        <w:ind w:left="0"/>
        <w:jc w:val="both"/>
      </w:pPr>
      <w:r>
        <w:rPr>
          <w:rFonts w:ascii="Times New Roman"/>
          <w:b w:val="false"/>
          <w:i w:val="false"/>
          <w:color w:val="000000"/>
          <w:sz w:val="28"/>
        </w:rPr>
        <w:t>
      9) "ТКШ бірыңғай платформасынан" бірыңғай төлем құжатының электрондық нұсқасын алады;</w:t>
      </w:r>
    </w:p>
    <w:bookmarkEnd w:id="87"/>
    <w:bookmarkStart w:name="z96" w:id="88"/>
    <w:p>
      <w:pPr>
        <w:spacing w:after="0"/>
        <w:ind w:left="0"/>
        <w:jc w:val="both"/>
      </w:pPr>
      <w:r>
        <w:rPr>
          <w:rFonts w:ascii="Times New Roman"/>
          <w:b w:val="false"/>
          <w:i w:val="false"/>
          <w:color w:val="000000"/>
          <w:sz w:val="28"/>
        </w:rPr>
        <w:t>
      10) қажет болған жағдайда қағаз түріндегі төлем құжатын жеткізуді ұйымдастыруды БЕО жүзеге асырады. Бұл ретте, қағаз төлем құжаты тұтынушы қол қойған қағаз түріндегі төлем құжатын алуға өтініш болған кезде жеткізіледі.</w:t>
      </w:r>
    </w:p>
    <w:bookmarkEnd w:id="88"/>
    <w:bookmarkStart w:name="z97" w:id="89"/>
    <w:p>
      <w:pPr>
        <w:spacing w:after="0"/>
        <w:ind w:left="0"/>
        <w:jc w:val="both"/>
      </w:pPr>
      <w:r>
        <w:rPr>
          <w:rFonts w:ascii="Times New Roman"/>
          <w:b w:val="false"/>
          <w:i w:val="false"/>
          <w:color w:val="000000"/>
          <w:sz w:val="28"/>
        </w:rPr>
        <w:t>
      23. Жеткізуші:</w:t>
      </w:r>
    </w:p>
    <w:bookmarkEnd w:id="89"/>
    <w:bookmarkStart w:name="z98" w:id="90"/>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90"/>
    <w:bookmarkStart w:name="z99" w:id="91"/>
    <w:p>
      <w:pPr>
        <w:spacing w:after="0"/>
        <w:ind w:left="0"/>
        <w:jc w:val="both"/>
      </w:pPr>
      <w:r>
        <w:rPr>
          <w:rFonts w:ascii="Times New Roman"/>
          <w:b w:val="false"/>
          <w:i w:val="false"/>
          <w:color w:val="000000"/>
          <w:sz w:val="28"/>
        </w:rPr>
        <w:t>
      2) БЕО-ға электрондық нысанда бірыңғай төлем құжатын қалыптастыру үшін тұтынушыға жасалған шарттар негізінде көрсетілген коммуналдық және қосымша қызметтер үшін қажетті ақпаратты ай сайын ұсынады;</w:t>
      </w:r>
    </w:p>
    <w:bookmarkEnd w:id="91"/>
    <w:bookmarkStart w:name="z100" w:id="92"/>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жеткізушінің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жеткізушінің үй-жайында орналасқан хабарландыру тақталарында мәліметтерді ұсыну жолымен хабардар етеді;</w:t>
      </w:r>
    </w:p>
    <w:bookmarkEnd w:id="92"/>
    <w:bookmarkStart w:name="z101" w:id="93"/>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93"/>
    <w:bookmarkStart w:name="z102" w:id="94"/>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End w:id="94"/>
    <w:bookmarkStart w:name="z103" w:id="95"/>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95"/>
    <w:bookmarkStart w:name="z104" w:id="96"/>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96"/>
    <w:bookmarkStart w:name="z105" w:id="97"/>
    <w:p>
      <w:pPr>
        <w:spacing w:after="0"/>
        <w:ind w:left="0"/>
        <w:jc w:val="both"/>
      </w:pPr>
      <w:r>
        <w:rPr>
          <w:rFonts w:ascii="Times New Roman"/>
          <w:b w:val="false"/>
          <w:i w:val="false"/>
          <w:color w:val="000000"/>
          <w:sz w:val="28"/>
        </w:rPr>
        <w:t xml:space="preserve">
      8) өзге тұтынушылардың талаптарды орындамау себептері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қызметтерді көрсетуден бас тартпайды және тұтынушыны коммуналдық қызметтерді алуда шектемейді;</w:t>
      </w:r>
    </w:p>
    <w:bookmarkEnd w:id="97"/>
    <w:bookmarkStart w:name="z106" w:id="98"/>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8"/>
    <w:bookmarkStart w:name="z107" w:id="99"/>
    <w:p>
      <w:pPr>
        <w:spacing w:after="0"/>
        <w:ind w:left="0"/>
        <w:jc w:val="both"/>
      </w:pPr>
      <w:r>
        <w:rPr>
          <w:rFonts w:ascii="Times New Roman"/>
          <w:b w:val="false"/>
          <w:i w:val="false"/>
          <w:color w:val="000000"/>
          <w:sz w:val="28"/>
        </w:rPr>
        <w:t>
      10) БЕО-ға берілетін деректердің шынайлылығы мен дұрыстығы үшін, оның ішінде тарифтерге, қызметтердің көлеміне, шарттардың талаптарына, есептеу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келісім-шарттармен және есеп құжаттарымен салыстырады, арифметикалық қателіктерді, қате күндер мен тарифтерді қоса алғанда, қателерді анықтайды және жояды.</w:t>
      </w:r>
    </w:p>
    <w:bookmarkEnd w:id="99"/>
    <w:bookmarkStart w:name="z108" w:id="100"/>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100"/>
    <w:bookmarkStart w:name="z109" w:id="101"/>
    <w:p>
      <w:pPr>
        <w:spacing w:after="0"/>
        <w:ind w:left="0"/>
        <w:jc w:val="both"/>
      </w:pPr>
      <w:r>
        <w:rPr>
          <w:rFonts w:ascii="Times New Roman"/>
          <w:b w:val="false"/>
          <w:i w:val="false"/>
          <w:color w:val="000000"/>
          <w:sz w:val="28"/>
        </w:rPr>
        <w:t xml:space="preserve">
      24. Тұтынушы коммуналдық қызметтер үшін төлемді осы Үлгілік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End w:id="101"/>
    <w:bookmarkStart w:name="z110" w:id="102"/>
    <w:p>
      <w:pPr>
        <w:spacing w:after="0"/>
        <w:ind w:left="0"/>
        <w:jc w:val="both"/>
      </w:pPr>
      <w:r>
        <w:rPr>
          <w:rFonts w:ascii="Times New Roman"/>
          <w:b w:val="false"/>
          <w:i w:val="false"/>
          <w:color w:val="000000"/>
          <w:sz w:val="28"/>
        </w:rPr>
        <w:t>
      25. Коммуналдық көрсетілетін қызметтерге төлемдерді қабылдау жеткізушінің және (немесе) екінші деңгейдегі банктер, төлем ұйымдары, сондай-ақ ақшалай қаражатты пошталық аударымдармен жүзеге асыратын пошта байланысы операторларының кассалары арқылы жүзеге асырылады.</w:t>
      </w:r>
    </w:p>
    <w:bookmarkEnd w:id="102"/>
    <w:bookmarkStart w:name="z111" w:id="103"/>
    <w:p>
      <w:pPr>
        <w:spacing w:after="0"/>
        <w:ind w:left="0"/>
        <w:jc w:val="both"/>
      </w:pPr>
      <w:r>
        <w:rPr>
          <w:rFonts w:ascii="Times New Roman"/>
          <w:b w:val="false"/>
          <w:i w:val="false"/>
          <w:color w:val="000000"/>
          <w:sz w:val="28"/>
        </w:rPr>
        <w:t>
      26.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103"/>
    <w:bookmarkStart w:name="z112" w:id="104"/>
    <w:p>
      <w:pPr>
        <w:spacing w:after="0"/>
        <w:ind w:left="0"/>
        <w:jc w:val="both"/>
      </w:pPr>
      <w:r>
        <w:rPr>
          <w:rFonts w:ascii="Times New Roman"/>
          <w:b w:val="false"/>
          <w:i w:val="false"/>
          <w:color w:val="000000"/>
          <w:sz w:val="28"/>
        </w:rPr>
        <w:t>
      27.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104"/>
    <w:bookmarkStart w:name="z113" w:id="105"/>
    <w:p>
      <w:pPr>
        <w:spacing w:after="0"/>
        <w:ind w:left="0"/>
        <w:jc w:val="both"/>
      </w:pPr>
      <w:r>
        <w:rPr>
          <w:rFonts w:ascii="Times New Roman"/>
          <w:b w:val="false"/>
          <w:i w:val="false"/>
          <w:color w:val="000000"/>
          <w:sz w:val="28"/>
        </w:rPr>
        <w:t>
      28.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105"/>
    <w:bookmarkStart w:name="z114" w:id="106"/>
    <w:p>
      <w:pPr>
        <w:spacing w:after="0"/>
        <w:ind w:left="0"/>
        <w:jc w:val="both"/>
      </w:pPr>
      <w:r>
        <w:rPr>
          <w:rFonts w:ascii="Times New Roman"/>
          <w:b w:val="false"/>
          <w:i w:val="false"/>
          <w:color w:val="000000"/>
          <w:sz w:val="28"/>
        </w:rPr>
        <w:t>
      29. Коммуналдық көрсетілетін қызметтер үшін ақы төлеу мерзімі тұтынушы мен жеткізушінің арасындағы шартпен айқындалады, бұл ретте, егер тараптардың келісімінде өзгеше көзделмесе, төлем есептеуден кейінгі айдың жиырма бесінен кешіктірілмей жүргізіледі.</w:t>
      </w:r>
    </w:p>
    <w:bookmarkEnd w:id="106"/>
    <w:bookmarkStart w:name="z115" w:id="107"/>
    <w:p>
      <w:pPr>
        <w:spacing w:after="0"/>
        <w:ind w:left="0"/>
        <w:jc w:val="both"/>
      </w:pPr>
      <w:r>
        <w:rPr>
          <w:rFonts w:ascii="Times New Roman"/>
          <w:b w:val="false"/>
          <w:i w:val="false"/>
          <w:color w:val="000000"/>
          <w:sz w:val="28"/>
        </w:rPr>
        <w:t>
      30. Есепке алу аспаптарының көрсеткіштерін алу қызметтік куәлікті көрсеткен кезде жеткізуші немесе оның өкілі ай сайын 20-ы күнінен бастап 30-ы күніне дейін не деректерді қашықтықтан беру құрылғылары арқылы жүргізіледі.</w:t>
      </w:r>
    </w:p>
    <w:bookmarkEnd w:id="107"/>
    <w:bookmarkStart w:name="z116" w:id="108"/>
    <w:p>
      <w:pPr>
        <w:spacing w:after="0"/>
        <w:ind w:left="0"/>
        <w:jc w:val="both"/>
      </w:pPr>
      <w:r>
        <w:rPr>
          <w:rFonts w:ascii="Times New Roman"/>
          <w:b w:val="false"/>
          <w:i w:val="false"/>
          <w:color w:val="000000"/>
          <w:sz w:val="28"/>
        </w:rPr>
        <w:t xml:space="preserve">
      31.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108"/>
    <w:bookmarkStart w:name="z117" w:id="109"/>
    <w:p>
      <w:pPr>
        <w:spacing w:after="0"/>
        <w:ind w:left="0"/>
        <w:jc w:val="both"/>
      </w:pPr>
      <w:r>
        <w:rPr>
          <w:rFonts w:ascii="Times New Roman"/>
          <w:b w:val="false"/>
          <w:i w:val="false"/>
          <w:color w:val="000000"/>
          <w:sz w:val="28"/>
        </w:rPr>
        <w:t xml:space="preserve">
      32.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End w:id="109"/>
    <w:bookmarkStart w:name="z118" w:id="110"/>
    <w:p>
      <w:pPr>
        <w:spacing w:after="0"/>
        <w:ind w:left="0"/>
        <w:jc w:val="both"/>
      </w:pPr>
      <w:r>
        <w:rPr>
          <w:rFonts w:ascii="Times New Roman"/>
          <w:b w:val="false"/>
          <w:i w:val="false"/>
          <w:color w:val="000000"/>
          <w:sz w:val="28"/>
        </w:rPr>
        <w:t>
      33.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110"/>
    <w:bookmarkStart w:name="z119" w:id="111"/>
    <w:p>
      <w:pPr>
        <w:spacing w:after="0"/>
        <w:ind w:left="0"/>
        <w:jc w:val="both"/>
      </w:pPr>
      <w:r>
        <w:rPr>
          <w:rFonts w:ascii="Times New Roman"/>
          <w:b w:val="false"/>
          <w:i w:val="false"/>
          <w:color w:val="000000"/>
          <w:sz w:val="28"/>
        </w:rPr>
        <w:t>
      34.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кондоминиум объектісін басқару субъектісі 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11"/>
    <w:bookmarkStart w:name="z120" w:id="112"/>
    <w:p>
      <w:pPr>
        <w:spacing w:after="0"/>
        <w:ind w:left="0"/>
        <w:jc w:val="both"/>
      </w:pPr>
      <w:r>
        <w:rPr>
          <w:rFonts w:ascii="Times New Roman"/>
          <w:b w:val="false"/>
          <w:i w:val="false"/>
          <w:color w:val="000000"/>
          <w:sz w:val="28"/>
        </w:rPr>
        <w:t>
      35. Жеткізуші мен тұтынушы арасындағы барлық даулы мәселелер заңнамада белгіленген тәртіппен шешіледі.</w:t>
      </w:r>
    </w:p>
    <w:bookmarkEnd w:id="112"/>
    <w:bookmarkStart w:name="z121" w:id="113"/>
    <w:p>
      <w:pPr>
        <w:spacing w:after="0"/>
        <w:ind w:left="0"/>
        <w:jc w:val="left"/>
      </w:pPr>
      <w:r>
        <w:rPr>
          <w:rFonts w:ascii="Times New Roman"/>
          <w:b/>
          <w:i w:val="false"/>
          <w:color w:val="000000"/>
        </w:rPr>
        <w:t xml:space="preserve"> 4-1-тарау. БЕО-ның талаптары мен жұмыс тәртібі</w:t>
      </w:r>
    </w:p>
    <w:bookmarkEnd w:id="113"/>
    <w:bookmarkStart w:name="z122" w:id="114"/>
    <w:p>
      <w:pPr>
        <w:spacing w:after="0"/>
        <w:ind w:left="0"/>
        <w:jc w:val="both"/>
      </w:pPr>
      <w:r>
        <w:rPr>
          <w:rFonts w:ascii="Times New Roman"/>
          <w:b w:val="false"/>
          <w:i w:val="false"/>
          <w:color w:val="000000"/>
          <w:sz w:val="28"/>
        </w:rPr>
        <w:t>
      36. Ауданның жергілікті атқарушы органы заңнаманың талаптарына сәйкес келетін бекітілген өлшемшарттар негізінде, БЕО іріктеу жөніндегі конкурсты ұйымдастырады;</w:t>
      </w:r>
    </w:p>
    <w:bookmarkEnd w:id="114"/>
    <w:bookmarkStart w:name="z123" w:id="115"/>
    <w:p>
      <w:pPr>
        <w:spacing w:after="0"/>
        <w:ind w:left="0"/>
        <w:jc w:val="both"/>
      </w:pPr>
      <w:r>
        <w:rPr>
          <w:rFonts w:ascii="Times New Roman"/>
          <w:b w:val="false"/>
          <w:i w:val="false"/>
          <w:color w:val="000000"/>
          <w:sz w:val="28"/>
        </w:rPr>
        <w:t>
      37. Аудан аумағында қызметін аудан шегінде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15"/>
    <w:bookmarkStart w:name="z124" w:id="116"/>
    <w:p>
      <w:pPr>
        <w:spacing w:after="0"/>
        <w:ind w:left="0"/>
        <w:jc w:val="both"/>
      </w:pPr>
      <w:r>
        <w:rPr>
          <w:rFonts w:ascii="Times New Roman"/>
          <w:b w:val="false"/>
          <w:i w:val="false"/>
          <w:color w:val="000000"/>
          <w:sz w:val="28"/>
        </w:rPr>
        <w:t>
      38.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16"/>
    <w:bookmarkStart w:name="z125" w:id="117"/>
    <w:p>
      <w:pPr>
        <w:spacing w:after="0"/>
        <w:ind w:left="0"/>
        <w:jc w:val="both"/>
      </w:pPr>
      <w:r>
        <w:rPr>
          <w:rFonts w:ascii="Times New Roman"/>
          <w:b w:val="false"/>
          <w:i w:val="false"/>
          <w:color w:val="000000"/>
          <w:sz w:val="28"/>
        </w:rPr>
        <w:t>
      39.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17"/>
    <w:bookmarkStart w:name="z126" w:id="118"/>
    <w:p>
      <w:pPr>
        <w:spacing w:after="0"/>
        <w:ind w:left="0"/>
        <w:jc w:val="both"/>
      </w:pPr>
      <w:r>
        <w:rPr>
          <w:rFonts w:ascii="Times New Roman"/>
          <w:b w:val="false"/>
          <w:i w:val="false"/>
          <w:color w:val="000000"/>
          <w:sz w:val="28"/>
        </w:rPr>
        <w:t>
      40. БЕО жеткізуші ұсынған есеп айырысу шоттары туралы мәліметтердің дұрыстығын тексеруді жүзеге асырады;</w:t>
      </w:r>
    </w:p>
    <w:bookmarkEnd w:id="118"/>
    <w:bookmarkStart w:name="z127" w:id="119"/>
    <w:p>
      <w:pPr>
        <w:spacing w:after="0"/>
        <w:ind w:left="0"/>
        <w:jc w:val="both"/>
      </w:pPr>
      <w:r>
        <w:rPr>
          <w:rFonts w:ascii="Times New Roman"/>
          <w:b w:val="false"/>
          <w:i w:val="false"/>
          <w:color w:val="000000"/>
          <w:sz w:val="28"/>
        </w:rPr>
        <w:t>
      41.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19"/>
    <w:bookmarkStart w:name="z128" w:id="120"/>
    <w:p>
      <w:pPr>
        <w:spacing w:after="0"/>
        <w:ind w:left="0"/>
        <w:jc w:val="both"/>
      </w:pPr>
      <w:r>
        <w:rPr>
          <w:rFonts w:ascii="Times New Roman"/>
          <w:b w:val="false"/>
          <w:i w:val="false"/>
          <w:color w:val="000000"/>
          <w:sz w:val="28"/>
        </w:rPr>
        <w:t>
      42. БЕО жеткізуші ұсынған ақпараттың және ұсынылған шоттардың сәйкестігіне толық жауапты болады;</w:t>
      </w:r>
    </w:p>
    <w:bookmarkEnd w:id="120"/>
    <w:bookmarkStart w:name="z129" w:id="121"/>
    <w:p>
      <w:pPr>
        <w:spacing w:after="0"/>
        <w:ind w:left="0"/>
        <w:jc w:val="both"/>
      </w:pPr>
      <w:r>
        <w:rPr>
          <w:rFonts w:ascii="Times New Roman"/>
          <w:b w:val="false"/>
          <w:i w:val="false"/>
          <w:color w:val="000000"/>
          <w:sz w:val="28"/>
        </w:rPr>
        <w:t>
      43.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21"/>
    <w:bookmarkStart w:name="z130" w:id="122"/>
    <w:p>
      <w:pPr>
        <w:spacing w:after="0"/>
        <w:ind w:left="0"/>
        <w:jc w:val="both"/>
      </w:pPr>
      <w:r>
        <w:rPr>
          <w:rFonts w:ascii="Times New Roman"/>
          <w:b w:val="false"/>
          <w:i w:val="false"/>
          <w:color w:val="000000"/>
          <w:sz w:val="28"/>
        </w:rPr>
        <w:t>
      44. Сәйкессіздіктер анықталған жағдайда БЕО бастама жасайды:</w:t>
      </w:r>
    </w:p>
    <w:bookmarkEnd w:id="122"/>
    <w:bookmarkStart w:name="z131" w:id="123"/>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23"/>
    <w:bookmarkStart w:name="z132" w:id="124"/>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24"/>
    <w:bookmarkStart w:name="z133" w:id="125"/>
    <w:p>
      <w:pPr>
        <w:spacing w:after="0"/>
        <w:ind w:left="0"/>
        <w:jc w:val="both"/>
      </w:pPr>
      <w:r>
        <w:rPr>
          <w:rFonts w:ascii="Times New Roman"/>
          <w:b w:val="false"/>
          <w:i w:val="false"/>
          <w:color w:val="000000"/>
          <w:sz w:val="28"/>
        </w:rPr>
        <w:t>
      3) тиісті шотты түзетуге бастамашылық етуге;</w:t>
      </w:r>
    </w:p>
    <w:bookmarkEnd w:id="125"/>
    <w:bookmarkStart w:name="z134" w:id="126"/>
    <w:p>
      <w:pPr>
        <w:spacing w:after="0"/>
        <w:ind w:left="0"/>
        <w:jc w:val="both"/>
      </w:pPr>
      <w:r>
        <w:rPr>
          <w:rFonts w:ascii="Times New Roman"/>
          <w:b w:val="false"/>
          <w:i w:val="false"/>
          <w:color w:val="000000"/>
          <w:sz w:val="28"/>
        </w:rPr>
        <w:t>
      45.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26"/>
    <w:bookmarkStart w:name="z135" w:id="127"/>
    <w:p>
      <w:pPr>
        <w:spacing w:after="0"/>
        <w:ind w:left="0"/>
        <w:jc w:val="both"/>
      </w:pPr>
      <w:r>
        <w:rPr>
          <w:rFonts w:ascii="Times New Roman"/>
          <w:b w:val="false"/>
          <w:i w:val="false"/>
          <w:color w:val="000000"/>
          <w:sz w:val="28"/>
        </w:rPr>
        <w:t>
      БЕО міндетті:</w:t>
      </w:r>
    </w:p>
    <w:bookmarkEnd w:id="127"/>
    <w:bookmarkStart w:name="z136" w:id="128"/>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28"/>
    <w:bookmarkStart w:name="z137" w:id="129"/>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29"/>
    <w:bookmarkStart w:name="z138" w:id="130"/>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30"/>
    <w:bookmarkStart w:name="z139" w:id="131"/>
    <w:p>
      <w:pPr>
        <w:spacing w:after="0"/>
        <w:ind w:left="0"/>
        <w:jc w:val="both"/>
      </w:pPr>
      <w:r>
        <w:rPr>
          <w:rFonts w:ascii="Times New Roman"/>
          <w:b w:val="false"/>
          <w:i w:val="false"/>
          <w:color w:val="000000"/>
          <w:sz w:val="28"/>
        </w:rPr>
        <w:t>
      46. Барлық тексерулердің нәтижелері құжатпен ресімделуге және жүргізілген күннен бастап кемінде үш жыл бойы сақталуға тиіс;</w:t>
      </w:r>
    </w:p>
    <w:bookmarkEnd w:id="131"/>
    <w:bookmarkStart w:name="z140" w:id="132"/>
    <w:p>
      <w:pPr>
        <w:spacing w:after="0"/>
        <w:ind w:left="0"/>
        <w:jc w:val="both"/>
      </w:pPr>
      <w:r>
        <w:rPr>
          <w:rFonts w:ascii="Times New Roman"/>
          <w:b w:val="false"/>
          <w:i w:val="false"/>
          <w:color w:val="000000"/>
          <w:sz w:val="28"/>
        </w:rPr>
        <w:t>
      47. БЕО-ға қойылатын талаптар:</w:t>
      </w:r>
    </w:p>
    <w:bookmarkEnd w:id="132"/>
    <w:bookmarkStart w:name="z141" w:id="133"/>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33"/>
    <w:bookmarkStart w:name="z142" w:id="134"/>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34"/>
    <w:bookmarkStart w:name="z143" w:id="135"/>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35"/>
    <w:bookmarkStart w:name="z144" w:id="136"/>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36"/>
    <w:bookmarkStart w:name="z145" w:id="137"/>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37"/>
    <w:bookmarkStart w:name="z146" w:id="138"/>
    <w:p>
      <w:pPr>
        <w:spacing w:after="0"/>
        <w:ind w:left="0"/>
        <w:jc w:val="both"/>
      </w:pPr>
      <w:r>
        <w:rPr>
          <w:rFonts w:ascii="Times New Roman"/>
          <w:b w:val="false"/>
          <w:i w:val="false"/>
          <w:color w:val="000000"/>
          <w:sz w:val="28"/>
        </w:rPr>
        <w:t>
      48. БЕО функциялары:</w:t>
      </w:r>
    </w:p>
    <w:bookmarkEnd w:id="138"/>
    <w:bookmarkStart w:name="z147" w:id="139"/>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39"/>
    <w:bookmarkStart w:name="z148" w:id="140"/>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40"/>
    <w:bookmarkStart w:name="z149" w:id="141"/>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41"/>
    <w:bookmarkStart w:name="z150" w:id="142"/>
    <w:p>
      <w:pPr>
        <w:spacing w:after="0"/>
        <w:ind w:left="0"/>
        <w:jc w:val="both"/>
      </w:pPr>
      <w:r>
        <w:rPr>
          <w:rFonts w:ascii="Times New Roman"/>
          <w:b w:val="false"/>
          <w:i w:val="false"/>
          <w:color w:val="000000"/>
          <w:sz w:val="28"/>
        </w:rPr>
        <w:t>
      басқару органдарының ұйымдық құрылымы мен құрамы туралы мәліметтер;</w:t>
      </w:r>
    </w:p>
    <w:bookmarkEnd w:id="142"/>
    <w:bookmarkStart w:name="z151" w:id="143"/>
    <w:p>
      <w:pPr>
        <w:spacing w:after="0"/>
        <w:ind w:left="0"/>
        <w:jc w:val="both"/>
      </w:pPr>
      <w:r>
        <w:rPr>
          <w:rFonts w:ascii="Times New Roman"/>
          <w:b w:val="false"/>
          <w:i w:val="false"/>
          <w:color w:val="000000"/>
          <w:sz w:val="28"/>
        </w:rPr>
        <w:t>
      пайдаланылатын технологиялық шешімдер мен ақпараттық жүйелердің тізбесі;</w:t>
      </w:r>
    </w:p>
    <w:bookmarkEnd w:id="143"/>
    <w:bookmarkStart w:name="z152" w:id="144"/>
    <w:p>
      <w:pPr>
        <w:spacing w:after="0"/>
        <w:ind w:left="0"/>
        <w:jc w:val="both"/>
      </w:pPr>
      <w:r>
        <w:rPr>
          <w:rFonts w:ascii="Times New Roman"/>
          <w:b w:val="false"/>
          <w:i w:val="false"/>
          <w:color w:val="000000"/>
          <w:sz w:val="28"/>
        </w:rPr>
        <w:t>
      деректер қауіпсіздігін және жүйенің істен шығуға төзімділігін қамтамасыз ету жөнінде шаралар қабылдау;</w:t>
      </w:r>
    </w:p>
    <w:bookmarkEnd w:id="144"/>
    <w:bookmarkStart w:name="z153" w:id="145"/>
    <w:p>
      <w:pPr>
        <w:spacing w:after="0"/>
        <w:ind w:left="0"/>
        <w:jc w:val="both"/>
      </w:pPr>
      <w:r>
        <w:rPr>
          <w:rFonts w:ascii="Times New Roman"/>
          <w:b w:val="false"/>
          <w:i w:val="false"/>
          <w:color w:val="000000"/>
          <w:sz w:val="28"/>
        </w:rPr>
        <w:t>
      төлемдер, пайдаланушылар саны және жұмыс тиімділігінің негізгі көрсеткіштері туралы жалпы ақпарат;</w:t>
      </w:r>
    </w:p>
    <w:bookmarkEnd w:id="145"/>
    <w:bookmarkStart w:name="z154" w:id="146"/>
    <w:p>
      <w:pPr>
        <w:spacing w:after="0"/>
        <w:ind w:left="0"/>
        <w:jc w:val="both"/>
      </w:pPr>
      <w:r>
        <w:rPr>
          <w:rFonts w:ascii="Times New Roman"/>
          <w:b w:val="false"/>
          <w:i w:val="false"/>
          <w:color w:val="000000"/>
          <w:sz w:val="28"/>
        </w:rPr>
        <w:t>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46"/>
    <w:bookmarkStart w:name="z155" w:id="147"/>
    <w:p>
      <w:pPr>
        <w:spacing w:after="0"/>
        <w:ind w:left="0"/>
        <w:jc w:val="both"/>
      </w:pPr>
      <w:r>
        <w:rPr>
          <w:rFonts w:ascii="Times New Roman"/>
          <w:b w:val="false"/>
          <w:i w:val="false"/>
          <w:color w:val="000000"/>
          <w:sz w:val="28"/>
        </w:rPr>
        <w:t>
      49. БЕО қызметінің нәтижелілігін бағалау:</w:t>
      </w:r>
    </w:p>
    <w:bookmarkEnd w:id="147"/>
    <w:bookmarkStart w:name="z156" w:id="148"/>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48"/>
    <w:bookmarkStart w:name="z157" w:id="149"/>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49"/>
    <w:bookmarkStart w:name="z158" w:id="150"/>
    <w:p>
      <w:pPr>
        <w:spacing w:after="0"/>
        <w:ind w:left="0"/>
        <w:jc w:val="both"/>
      </w:pPr>
      <w:r>
        <w:rPr>
          <w:rFonts w:ascii="Times New Roman"/>
          <w:b w:val="false"/>
          <w:i w:val="false"/>
          <w:color w:val="000000"/>
          <w:sz w:val="28"/>
        </w:rPr>
        <w:t>
      қызмет көрсету сапасы және тұтынушылардың сауалдары мен шағымдарына жауап беру уақыты;</w:t>
      </w:r>
    </w:p>
    <w:bookmarkEnd w:id="150"/>
    <w:bookmarkStart w:name="z159" w:id="151"/>
    <w:p>
      <w:pPr>
        <w:spacing w:after="0"/>
        <w:ind w:left="0"/>
        <w:jc w:val="both"/>
      </w:pPr>
      <w:r>
        <w:rPr>
          <w:rFonts w:ascii="Times New Roman"/>
          <w:b w:val="false"/>
          <w:i w:val="false"/>
          <w:color w:val="000000"/>
          <w:sz w:val="28"/>
        </w:rPr>
        <w:t>
      ұсынылған шоттардың дұрыстығы мен уақтылылығы пайызы;</w:t>
      </w:r>
    </w:p>
    <w:bookmarkEnd w:id="151"/>
    <w:bookmarkStart w:name="z160" w:id="152"/>
    <w:p>
      <w:pPr>
        <w:spacing w:after="0"/>
        <w:ind w:left="0"/>
        <w:jc w:val="both"/>
      </w:pPr>
      <w:r>
        <w:rPr>
          <w:rFonts w:ascii="Times New Roman"/>
          <w:b w:val="false"/>
          <w:i w:val="false"/>
          <w:color w:val="000000"/>
          <w:sz w:val="28"/>
        </w:rPr>
        <w:t>
      деректердің қауіпсіздігі және дербес деректерді қорғау деңгейі;</w:t>
      </w:r>
    </w:p>
    <w:bookmarkEnd w:id="152"/>
    <w:bookmarkStart w:name="z161" w:id="153"/>
    <w:p>
      <w:pPr>
        <w:spacing w:after="0"/>
        <w:ind w:left="0"/>
        <w:jc w:val="both"/>
      </w:pPr>
      <w:r>
        <w:rPr>
          <w:rFonts w:ascii="Times New Roman"/>
          <w:b w:val="false"/>
          <w:i w:val="false"/>
          <w:color w:val="000000"/>
          <w:sz w:val="28"/>
        </w:rPr>
        <w:t>
      тұтынушылардың ұсынылатын қызметтердің сапасына қанағаттану деңгейі;</w:t>
      </w:r>
    </w:p>
    <w:bookmarkEnd w:id="153"/>
    <w:bookmarkStart w:name="z162" w:id="154"/>
    <w:p>
      <w:pPr>
        <w:spacing w:after="0"/>
        <w:ind w:left="0"/>
        <w:jc w:val="both"/>
      </w:pPr>
      <w:r>
        <w:rPr>
          <w:rFonts w:ascii="Times New Roman"/>
          <w:b w:val="false"/>
          <w:i w:val="false"/>
          <w:color w:val="000000"/>
          <w:sz w:val="28"/>
        </w:rPr>
        <w:t>
      қызметтерді тұтыну туралы алынған деректерді ескере отырып, есептеулер мен түзетуші есептерді уақтылы ұсыну;</w:t>
      </w:r>
    </w:p>
    <w:bookmarkEnd w:id="154"/>
    <w:bookmarkStart w:name="z163" w:id="155"/>
    <w:p>
      <w:pPr>
        <w:spacing w:after="0"/>
        <w:ind w:left="0"/>
        <w:jc w:val="both"/>
      </w:pPr>
      <w:r>
        <w:rPr>
          <w:rFonts w:ascii="Times New Roman"/>
          <w:b w:val="false"/>
          <w:i w:val="false"/>
          <w:color w:val="000000"/>
          <w:sz w:val="28"/>
        </w:rPr>
        <w:t>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55"/>
    <w:bookmarkStart w:name="z164" w:id="156"/>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56"/>
    <w:bookmarkStart w:name="z165" w:id="157"/>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57"/>
    <w:bookmarkStart w:name="z166" w:id="158"/>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58"/>
    <w:bookmarkStart w:name="z167" w:id="159"/>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59"/>
    <w:bookmarkStart w:name="z168" w:id="160"/>
    <w:p>
      <w:pPr>
        <w:spacing w:after="0"/>
        <w:ind w:left="0"/>
        <w:jc w:val="left"/>
      </w:pPr>
      <w:r>
        <w:rPr>
          <w:rFonts w:ascii="Times New Roman"/>
          <w:b/>
          <w:i w:val="false"/>
          <w:color w:val="000000"/>
        </w:rPr>
        <w:t xml:space="preserve"> 5-тарау. Дауларды шешу тәртібі</w:t>
      </w:r>
    </w:p>
    <w:bookmarkEnd w:id="160"/>
    <w:bookmarkStart w:name="z169" w:id="161"/>
    <w:p>
      <w:pPr>
        <w:spacing w:after="0"/>
        <w:ind w:left="0"/>
        <w:jc w:val="both"/>
      </w:pPr>
      <w:r>
        <w:rPr>
          <w:rFonts w:ascii="Times New Roman"/>
          <w:b w:val="false"/>
          <w:i w:val="false"/>
          <w:color w:val="000000"/>
          <w:sz w:val="28"/>
        </w:rPr>
        <w:t>
      50.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61"/>
    <w:bookmarkStart w:name="z170" w:id="162"/>
    <w:p>
      <w:pPr>
        <w:spacing w:after="0"/>
        <w:ind w:left="0"/>
        <w:jc w:val="both"/>
      </w:pPr>
      <w:r>
        <w:rPr>
          <w:rFonts w:ascii="Times New Roman"/>
          <w:b w:val="false"/>
          <w:i w:val="false"/>
          <w:color w:val="000000"/>
          <w:sz w:val="28"/>
        </w:rPr>
        <w:t>
      51.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62"/>
    <w:bookmarkStart w:name="z171" w:id="163"/>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63"/>
    <w:bookmarkStart w:name="z172" w:id="164"/>
    <w:p>
      <w:pPr>
        <w:spacing w:after="0"/>
        <w:ind w:left="0"/>
        <w:jc w:val="both"/>
      </w:pPr>
      <w:r>
        <w:rPr>
          <w:rFonts w:ascii="Times New Roman"/>
          <w:b w:val="false"/>
          <w:i w:val="false"/>
          <w:color w:val="000000"/>
          <w:sz w:val="28"/>
        </w:rPr>
        <w:t>
      Жеткізуші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64"/>
    <w:bookmarkStart w:name="z173" w:id="165"/>
    <w:p>
      <w:pPr>
        <w:spacing w:after="0"/>
        <w:ind w:left="0"/>
        <w:jc w:val="both"/>
      </w:pPr>
      <w:r>
        <w:rPr>
          <w:rFonts w:ascii="Times New Roman"/>
          <w:b w:val="false"/>
          <w:i w:val="false"/>
          <w:color w:val="000000"/>
          <w:sz w:val="28"/>
        </w:rPr>
        <w:t>
      52.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65"/>
    <w:bookmarkStart w:name="z174" w:id="166"/>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жеткіздің басталған уақыты;</w:t>
      </w:r>
    </w:p>
    <w:bookmarkEnd w:id="166"/>
    <w:bookmarkStart w:name="z175" w:id="167"/>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67"/>
    <w:bookmarkStart w:name="z176" w:id="168"/>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68"/>
    <w:bookmarkStart w:name="z177" w:id="169"/>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69"/>
    <w:bookmarkStart w:name="z178" w:id="170"/>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70"/>
    <w:bookmarkStart w:name="z179" w:id="171"/>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кондоминиум объектісін басқару субъектісі не пәтерлердің, тұрғын емес үй-жайлардың барлық меншік иелері тікелей бірлескен басқару кезінде және жеткізушігежолданады.</w:t>
      </w:r>
    </w:p>
    <w:bookmarkEnd w:id="171"/>
    <w:bookmarkStart w:name="z180" w:id="172"/>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72"/>
    <w:bookmarkStart w:name="z181" w:id="173"/>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73"/>
    <w:bookmarkStart w:name="z182" w:id="174"/>
    <w:p>
      <w:pPr>
        <w:spacing w:after="0"/>
        <w:ind w:left="0"/>
        <w:jc w:val="both"/>
      </w:pPr>
      <w:r>
        <w:rPr>
          <w:rFonts w:ascii="Times New Roman"/>
          <w:b w:val="false"/>
          <w:i w:val="false"/>
          <w:color w:val="000000"/>
          <w:sz w:val="28"/>
        </w:rPr>
        <w:t>
      53.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74"/>
    <w:bookmarkStart w:name="z183" w:id="17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75"/>
    <w:bookmarkStart w:name="z184" w:id="176"/>
    <w:p>
      <w:pPr>
        <w:spacing w:after="0"/>
        <w:ind w:left="0"/>
        <w:jc w:val="both"/>
      </w:pPr>
      <w:r>
        <w:rPr>
          <w:rFonts w:ascii="Times New Roman"/>
          <w:b w:val="false"/>
          <w:i w:val="false"/>
          <w:color w:val="000000"/>
          <w:sz w:val="28"/>
        </w:rPr>
        <w:t>
      жеткізушінің, үй кеңесінің өкілдері және мүлік иелері бірлестігінің төрағасы немесе кондоминиум объектісін басқару субъектісі;</w:t>
      </w:r>
    </w:p>
    <w:bookmarkEnd w:id="176"/>
    <w:bookmarkStart w:name="z185" w:id="177"/>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77"/>
    <w:bookmarkStart w:name="z186" w:id="178"/>
    <w:p>
      <w:pPr>
        <w:spacing w:after="0"/>
        <w:ind w:left="0"/>
        <w:jc w:val="both"/>
      </w:pPr>
      <w:r>
        <w:rPr>
          <w:rFonts w:ascii="Times New Roman"/>
          <w:b w:val="false"/>
          <w:i w:val="false"/>
          <w:color w:val="000000"/>
          <w:sz w:val="28"/>
        </w:rPr>
        <w:t>
      54.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78"/>
    <w:bookmarkStart w:name="z187" w:id="179"/>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79"/>
    <w:bookmarkStart w:name="z188" w:id="180"/>
    <w:p>
      <w:pPr>
        <w:spacing w:after="0"/>
        <w:ind w:left="0"/>
        <w:jc w:val="left"/>
      </w:pPr>
      <w:r>
        <w:rPr>
          <w:rFonts w:ascii="Times New Roman"/>
          <w:b/>
          <w:i w:val="false"/>
          <w:color w:val="000000"/>
        </w:rPr>
        <w:t xml:space="preserve"> 6-тарау. Қорытынды ережелер</w:t>
      </w:r>
    </w:p>
    <w:bookmarkEnd w:id="180"/>
    <w:bookmarkStart w:name="z189" w:id="181"/>
    <w:p>
      <w:pPr>
        <w:spacing w:after="0"/>
        <w:ind w:left="0"/>
        <w:jc w:val="both"/>
      </w:pPr>
      <w:r>
        <w:rPr>
          <w:rFonts w:ascii="Times New Roman"/>
          <w:b w:val="false"/>
          <w:i w:val="false"/>
          <w:color w:val="000000"/>
          <w:sz w:val="28"/>
        </w:rPr>
        <w:t>
      55.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81"/>
    <w:bookmarkStart w:name="z190" w:id="182"/>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нормативтік құқықтық актілерді басшылыққа алады.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ауданында </w:t>
            </w:r>
            <w:r>
              <w:br/>
            </w:r>
            <w:r>
              <w:rPr>
                <w:rFonts w:ascii="Times New Roman"/>
                <w:b w:val="false"/>
                <w:i w:val="false"/>
                <w:color w:val="000000"/>
                <w:sz w:val="20"/>
              </w:rPr>
              <w:t xml:space="preserve">коммуналдық қызметтер </w:t>
            </w:r>
            <w:r>
              <w:br/>
            </w:r>
            <w:r>
              <w:rPr>
                <w:rFonts w:ascii="Times New Roman"/>
                <w:b w:val="false"/>
                <w:i w:val="false"/>
                <w:color w:val="000000"/>
                <w:sz w:val="20"/>
              </w:rPr>
              <w:t xml:space="preserve">ұсыну қағидаларына </w:t>
            </w:r>
            <w:r>
              <w:br/>
            </w:r>
            <w:r>
              <w:rPr>
                <w:rFonts w:ascii="Times New Roman"/>
                <w:b w:val="false"/>
                <w:i w:val="false"/>
                <w:color w:val="000000"/>
                <w:sz w:val="20"/>
              </w:rPr>
              <w:t>қосымша</w:t>
            </w:r>
          </w:p>
        </w:tc>
      </w:tr>
    </w:tbl>
    <w:bookmarkStart w:name="z192" w:id="183"/>
    <w:p>
      <w:pPr>
        <w:spacing w:after="0"/>
        <w:ind w:left="0"/>
        <w:jc w:val="left"/>
      </w:pPr>
      <w:r>
        <w:rPr>
          <w:rFonts w:ascii="Times New Roman"/>
          <w:b/>
          <w:i w:val="false"/>
          <w:color w:val="000000"/>
        </w:rPr>
        <w:t xml:space="preserve"> Бірыңғай төлем құжаты/Единый платежный документ</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4"/>
    <w:p>
      <w:pPr>
        <w:spacing w:after="0"/>
        <w:ind w:left="0"/>
        <w:jc w:val="both"/>
      </w:pPr>
      <w:r>
        <w:rPr>
          <w:rFonts w:ascii="Times New Roman"/>
          <w:b w:val="false"/>
          <w:i w:val="false"/>
          <w:color w:val="000000"/>
          <w:sz w:val="28"/>
        </w:rPr>
        <w:t>
      Төлеу мерзімі "___" жыл/Срок оплаты "___" года</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