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047b" w14:textId="5fd0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"Маралды ауылдық округінің 2026-2028 жылдарға арналған бюджеті туралы" Күршім аудандық мәслихатының 2025 жылғы 18 желтоқсандағы № 48/7-VІII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2026 жылғы 11 ақпандағы № 50/7-VIII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2025 жылғы 18 желтоқсандағы № 48/7-VІII "Маралды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Маралды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- 92829,0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- 4320,0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- 88509,0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- 95158,4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- 2329,4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- 2329,4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- 2329,4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- 2329,4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11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50/7-VIІI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48/7-VІII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